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60" w:rsidRPr="008B43DB" w:rsidRDefault="005A0D4A" w:rsidP="00370225">
      <w:pPr>
        <w:pStyle w:val="papersubtitle"/>
        <w:bidi/>
        <w:rPr>
          <w:i/>
          <w:iCs/>
          <w:sz w:val="48"/>
          <w:szCs w:val="48"/>
          <w:rtl/>
        </w:rPr>
      </w:pPr>
      <w:r w:rsidRPr="008B43DB">
        <w:rPr>
          <w:i/>
          <w:iCs/>
          <w:sz w:val="48"/>
          <w:szCs w:val="48"/>
          <w:rtl/>
        </w:rPr>
        <w:t>مراتب الاحتساب و</w:t>
      </w:r>
      <w:r w:rsidR="00370225">
        <w:rPr>
          <w:rFonts w:hint="cs"/>
          <w:i/>
          <w:iCs/>
          <w:sz w:val="48"/>
          <w:szCs w:val="48"/>
          <w:rtl/>
        </w:rPr>
        <w:t>أ</w:t>
      </w:r>
      <w:r w:rsidRPr="008B43DB">
        <w:rPr>
          <w:i/>
          <w:iCs/>
          <w:sz w:val="48"/>
          <w:szCs w:val="48"/>
          <w:rtl/>
        </w:rPr>
        <w:t>ثره في تقوية الوازع الديني</w:t>
      </w:r>
    </w:p>
    <w:p w:rsidR="005A0D4A" w:rsidRDefault="004F1E99" w:rsidP="008B43DB">
      <w:pPr>
        <w:pStyle w:val="papersubtitle"/>
        <w:bidi/>
        <w:rPr>
          <w:i/>
          <w:iCs/>
          <w:rtl/>
        </w:rPr>
      </w:pPr>
      <w:r>
        <w:rPr>
          <w:i/>
          <w:iCs/>
          <w:rtl/>
        </w:rPr>
        <w:t xml:space="preserve">بحث في أصول الدعوة وطرقها </w:t>
      </w:r>
    </w:p>
    <w:p w:rsidR="008B43DB" w:rsidRDefault="008B43DB" w:rsidP="008B43DB">
      <w:pPr>
        <w:pStyle w:val="papersubtitle"/>
        <w:bidi/>
        <w:rPr>
          <w:i/>
          <w:iCs/>
          <w:rtl/>
        </w:rPr>
      </w:pPr>
    </w:p>
    <w:p w:rsidR="008B43DB" w:rsidRPr="00CC0593" w:rsidRDefault="008B43DB" w:rsidP="008B43DB">
      <w:pPr>
        <w:pStyle w:val="Affiliation"/>
        <w:bidi/>
        <w:rPr>
          <w:i/>
          <w:iCs/>
          <w:rtl/>
        </w:rPr>
      </w:pPr>
      <w:r w:rsidRPr="00CC0593">
        <w:rPr>
          <w:i/>
          <w:iCs/>
          <w:rtl/>
        </w:rPr>
        <w:t>أ</w:t>
      </w:r>
      <w:r w:rsidRPr="00CC0593">
        <w:rPr>
          <w:rFonts w:hint="cs"/>
          <w:i/>
          <w:iCs/>
          <w:rtl/>
        </w:rPr>
        <w:t>نس بوابرين</w:t>
      </w:r>
    </w:p>
    <w:p w:rsidR="008B43DB" w:rsidRPr="00CC0593" w:rsidRDefault="008B43DB" w:rsidP="008B43DB">
      <w:pPr>
        <w:pStyle w:val="Affiliation"/>
        <w:bidi/>
        <w:rPr>
          <w:i/>
          <w:iCs/>
          <w:rtl/>
        </w:rPr>
      </w:pPr>
      <w:r w:rsidRPr="00CC0593">
        <w:rPr>
          <w:i/>
          <w:iCs/>
          <w:rtl/>
        </w:rPr>
        <w:t xml:space="preserve">قسم الدعوة واصول الدين </w:t>
      </w:r>
    </w:p>
    <w:p w:rsidR="008B43DB" w:rsidRPr="00CC0593" w:rsidRDefault="008B43DB" w:rsidP="008B43DB">
      <w:pPr>
        <w:pStyle w:val="Affiliation"/>
        <w:bidi/>
        <w:rPr>
          <w:i/>
          <w:iCs/>
          <w:rtl/>
        </w:rPr>
      </w:pPr>
      <w:r w:rsidRPr="00CC0593">
        <w:rPr>
          <w:i/>
          <w:iCs/>
          <w:rtl/>
        </w:rPr>
        <w:t xml:space="preserve">كلية العلوم الاسلامية – جامعة المدينة العالمية </w:t>
      </w:r>
    </w:p>
    <w:p w:rsidR="008B43DB" w:rsidRPr="00CC0593" w:rsidRDefault="008B43DB" w:rsidP="008B43DB">
      <w:pPr>
        <w:pStyle w:val="Affiliation"/>
        <w:bidi/>
        <w:rPr>
          <w:i/>
          <w:iCs/>
          <w:rtl/>
        </w:rPr>
      </w:pPr>
      <w:r w:rsidRPr="00CC0593">
        <w:rPr>
          <w:i/>
          <w:iCs/>
          <w:rtl/>
        </w:rPr>
        <w:t xml:space="preserve">شاه علم- ماليزيا </w:t>
      </w:r>
    </w:p>
    <w:p w:rsidR="008B43DB" w:rsidRPr="00CC0593" w:rsidRDefault="008B43DB" w:rsidP="008B43DB">
      <w:pPr>
        <w:pStyle w:val="Affiliation"/>
        <w:bidi/>
        <w:rPr>
          <w:i/>
          <w:iCs/>
          <w:rtl/>
        </w:rPr>
      </w:pPr>
      <w:r w:rsidRPr="00CC0593">
        <w:rPr>
          <w:i/>
          <w:iCs/>
        </w:rPr>
        <w:t>AB839@lms.mediu.edu.my</w:t>
      </w:r>
      <w:r w:rsidRPr="00CC0593">
        <w:rPr>
          <w:i/>
          <w:iCs/>
          <w:rtl/>
        </w:rPr>
        <w:t xml:space="preserve">  </w:t>
      </w:r>
    </w:p>
    <w:p w:rsidR="008B43DB" w:rsidRDefault="008B43DB" w:rsidP="005A0D4A">
      <w:pPr>
        <w:bidi/>
        <w:jc w:val="center"/>
        <w:rPr>
          <w:rtl/>
        </w:rPr>
      </w:pPr>
    </w:p>
    <w:p w:rsidR="008B43DB" w:rsidRDefault="008B43DB" w:rsidP="008B43DB">
      <w:pPr>
        <w:bidi/>
        <w:jc w:val="center"/>
        <w:sectPr w:rsidR="008B43DB" w:rsidSect="008B43D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B43DB" w:rsidRDefault="008B43DB" w:rsidP="005A0D4A">
      <w:pPr>
        <w:bidi/>
        <w:jc w:val="center"/>
        <w:rPr>
          <w:rFonts w:asciiTheme="minorBidi" w:hAnsiTheme="minorBidi"/>
          <w:b/>
          <w:bCs/>
          <w:sz w:val="20"/>
          <w:szCs w:val="20"/>
          <w:shd w:val="clear" w:color="auto" w:fill="FFFFFF"/>
        </w:rPr>
      </w:pPr>
    </w:p>
    <w:p w:rsidR="008B43DB" w:rsidRDefault="008B43DB" w:rsidP="008B43DB">
      <w:pPr>
        <w:bidi/>
        <w:jc w:val="center"/>
        <w:rPr>
          <w:rFonts w:asciiTheme="minorBidi" w:hAnsiTheme="minorBidi"/>
          <w:b/>
          <w:bCs/>
          <w:sz w:val="20"/>
          <w:szCs w:val="20"/>
          <w:shd w:val="clear" w:color="auto" w:fill="FFFFFF"/>
        </w:rPr>
      </w:pPr>
    </w:p>
    <w:p w:rsidR="008B43DB" w:rsidRDefault="008B43DB" w:rsidP="008B43DB">
      <w:pPr>
        <w:bidi/>
        <w:jc w:val="center"/>
        <w:rPr>
          <w:rFonts w:asciiTheme="minorBidi" w:hAnsiTheme="minorBidi"/>
          <w:b/>
          <w:bCs/>
          <w:sz w:val="20"/>
          <w:szCs w:val="20"/>
          <w:shd w:val="clear" w:color="auto" w:fill="FFFFFF"/>
          <w:rtl/>
        </w:rPr>
        <w:sectPr w:rsidR="008B43DB" w:rsidSect="008B43D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5A0D4A" w:rsidRPr="00042C1D" w:rsidRDefault="005A0D4A" w:rsidP="008B43DB">
      <w:pPr>
        <w:bidi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lastRenderedPageBreak/>
        <w:t xml:space="preserve">  </w:t>
      </w:r>
    </w:p>
    <w:p w:rsidR="005A0D4A" w:rsidRPr="008B43DB" w:rsidRDefault="005A0D4A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  <w:r w:rsidRPr="008B43DB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خلاصة هذا البحث:هذا البحث الذي بين ايدينا يبحث في مسالة الاحتساب من حيث مراتبه واثره في توطيد دعائم الوازع الروحي والديني .</w:t>
      </w:r>
    </w:p>
    <w:p w:rsidR="005A0D4A" w:rsidRPr="008B43DB" w:rsidRDefault="005A0D4A" w:rsidP="008B43DB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  <w:r w:rsidRPr="008B43DB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 xml:space="preserve">الكلمات المفتاحية:التغيير –الحسبة – المنكر </w:t>
      </w:r>
    </w:p>
    <w:p w:rsidR="005A0D4A" w:rsidRPr="00042C1D" w:rsidRDefault="005A0D4A" w:rsidP="008B43DB">
      <w:pPr>
        <w:bidi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I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ـالمقدمة</w:t>
      </w:r>
    </w:p>
    <w:p w:rsidR="005A0D4A" w:rsidRPr="00042C1D" w:rsidRDefault="005A0D4A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الاحتساب من واجبات الامة الاسلامية وفرائضها التي يمكن ان ياخذ كل فرد فيها بنصيبه منه كل وفق طاعته وعلى قدر استطاعته  رغبة في نشر الفضيلة وخلق مجتمع يسوده الصلاح .</w:t>
      </w:r>
    </w:p>
    <w:p w:rsidR="005A0D4A" w:rsidRPr="00042C1D" w:rsidRDefault="005A0D4A" w:rsidP="008B43DB">
      <w:pPr>
        <w:bidi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>II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- موضوع المقالة</w:t>
      </w:r>
    </w:p>
    <w:p w:rsidR="005A0D4A" w:rsidRPr="00042C1D" w:rsidRDefault="005A0D4A" w:rsidP="008B43DB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مراتب الاحتساب :</w:t>
      </w:r>
    </w:p>
    <w:p w:rsidR="005A0D4A" w:rsidRPr="00042C1D" w:rsidRDefault="005A0D4A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الاحتساب: وهو القيام بالحسبة: وهو مراتب ولكل مرتبة شروط.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br/>
        <w:t>الأولى: التغيير باليد وهي أقوى مراتب الحسبة، ومن أهم شروطها: القدرة وعدم ترتب مفسدة أكبر من الاحتساب.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br/>
        <w:t>المرتبة الثانية: التغيير باللسان، وإنما ينتقل إليها إذا عجز عن اليد.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br/>
        <w:t>المرتبة الثالثة: الإنكار بالقلب، وهذا لا رخصة لأحد في تركه، بل يجب أن يكون بعض المنكر وكراهيته في قلب كل مسلم، فآخر حدود الإيمان هو الإنكار بالقلب.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br/>
        <w:t>وحقيقة الإنكار بالقلب، عدم الرضا بالمنكر ومفارقته والنفور منه.</w:t>
      </w:r>
    </w:p>
    <w:p w:rsidR="00F845E7" w:rsidRPr="00042C1D" w:rsidRDefault="005A0D4A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 xml:space="preserve">ومن الفقهاء من جعل مراتب الاحتساب </w:t>
      </w:r>
      <w:r w:rsidR="00F845E7"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سبعة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 xml:space="preserve"> :</w:t>
      </w:r>
    </w:p>
    <w:p w:rsidR="00F845E7" w:rsidRPr="00042C1D" w:rsidRDefault="00F845E7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 xml:space="preserve">- المرتبة الأولى: التعريف: فيعّرف المحتسَب عليه بحُكم الفعل الذي أقدم عليه والمنكَر الذي وقع فيه. </w:t>
      </w:r>
    </w:p>
    <w:p w:rsidR="00F845E7" w:rsidRPr="00042C1D" w:rsidRDefault="00F845E7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2- المرتبة الثانية: الوعظ والنصح والنخويف من عقوبة الله تعالى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>.</w:t>
      </w:r>
    </w:p>
    <w:p w:rsidR="00F845E7" w:rsidRPr="00042C1D" w:rsidRDefault="00F845E7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3- المرتبة الثالثة: الزجر والتقريع، والشدة في الإنكار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>.</w:t>
      </w:r>
    </w:p>
    <w:p w:rsidR="00F845E7" w:rsidRPr="00042C1D" w:rsidRDefault="00F845E7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ويُشترط في هذه المرتبة شرطان:</w:t>
      </w:r>
    </w:p>
    <w:p w:rsidR="00F845E7" w:rsidRPr="00042C1D" w:rsidRDefault="00F845E7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- أحدهما: ألا يقدم عليها إلَّا عند الضرورة، وعدم جدوى اللطف واللين في تغيير ذلك المنكَر.</w:t>
      </w:r>
    </w:p>
    <w:p w:rsidR="00F845E7" w:rsidRPr="00042C1D" w:rsidRDefault="00F845E7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 xml:space="preserve">- الثاني: ألا ينطق إلاّ بالصدق، ولا يسترسل في التعنيف. </w:t>
      </w:r>
    </w:p>
    <w:p w:rsidR="00F845E7" w:rsidRPr="00042C1D" w:rsidRDefault="00F845E7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4- المرتبة الرابعة: التغيير باليد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>.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 xml:space="preserve"> </w:t>
      </w:r>
    </w:p>
    <w:p w:rsidR="00F845E7" w:rsidRPr="00042C1D" w:rsidRDefault="00F845E7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lastRenderedPageBreak/>
        <w:t>5- المرتبة الخامسة: التهديد والتخويف.</w:t>
      </w:r>
    </w:p>
    <w:p w:rsidR="00F845E7" w:rsidRPr="00042C1D" w:rsidRDefault="00F845E7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6- المرتبة السادسة: مباشرة الضرب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عند الضرورة.</w:t>
      </w:r>
    </w:p>
    <w:p w:rsidR="005A0D4A" w:rsidRPr="00042C1D" w:rsidRDefault="00F845E7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7- المرتبة السابعة: الاستعانة بالغير</w:t>
      </w:r>
    </w:p>
    <w:p w:rsidR="0055311C" w:rsidRPr="00042C1D" w:rsidRDefault="0055311C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اثره في تقوية الوازع الدين</w:t>
      </w:r>
      <w:r w:rsidRPr="00042C1D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val="en-US" w:eastAsia="zh-CN"/>
        </w:rPr>
        <w:t>:</w:t>
      </w:r>
    </w:p>
    <w:p w:rsidR="00171812" w:rsidRPr="00042C1D" w:rsidRDefault="00171812" w:rsidP="00B92294">
      <w:pPr>
        <w:bidi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إن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فوائد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الحسبة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وآثارها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الطيبة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على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المجتمع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تعود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إلى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أمن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المجتمع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فكرياً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واجتماعياً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واستقراره؛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وذلك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لقلة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الفساد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ومحاصرته،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مع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بركة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الأمر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بالمعروف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والنهي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عن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المنكر،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كما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الأمن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سببه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الإيمان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بالله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عز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وجل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والأعمال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الصالحة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﴿الَّذِينَ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آمَنُواْ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وَلَمْ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يَلْبِسُواْ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إِيمَانَهُم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بِظُلْمٍ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أُوْلَئِكَ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لَهُمُ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الأَمْنُ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وَهُم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مُّهْتَدُونَ﴾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[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الأنعام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>:82]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،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ولا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شك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زجر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المجرمين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وتخويفهم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يعني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أمن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المجتمع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وسلامته،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والحسبة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أيضا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تمنع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ظهور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الأفكار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المتطرفة،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لأن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وجود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الفساد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وظهوره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وجرأته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يستفز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أهل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الاستقامة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فإما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يغيروا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المنكر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بأنفسهم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وهذا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ما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لا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تحمد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نتائجه،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وقد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يفضي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إلى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مفاسد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كثيرة،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وإما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يقوم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بهذه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العمل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جهات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مسئولة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ولها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تتعاون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مع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المصلحين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في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المجتمعات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لمنع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الفساد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وبالتالي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سلامة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المجتمع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من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الفساد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وقطع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الطريق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أمام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الأفكار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والأعمال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المتطرفة،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وقطع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الطريق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كذلك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أمام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أي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اجتهادات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غير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منضبطة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قد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تضر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أكثر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مما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 xml:space="preserve"> 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تنفع</w:t>
      </w: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zh-CN"/>
        </w:rPr>
        <w:t>.</w:t>
      </w:r>
    </w:p>
    <w:p w:rsidR="00F845E7" w:rsidRPr="00042C1D" w:rsidRDefault="00F845E7" w:rsidP="00435607">
      <w:pPr>
        <w:bidi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  <w:r w:rsidRPr="00042C1D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  <w:t>المصادر والمراجع</w:t>
      </w:r>
    </w:p>
    <w:p w:rsidR="0079784F" w:rsidRPr="00EB6D73" w:rsidRDefault="0079784F" w:rsidP="0079784F">
      <w:pPr>
        <w:jc w:val="right"/>
        <w:rPr>
          <w:b/>
          <w:bCs/>
          <w:sz w:val="18"/>
          <w:szCs w:val="18"/>
          <w:lang w:val="en-US" w:eastAsia="zh-CN" w:bidi="ar-EG"/>
        </w:rPr>
      </w:pPr>
      <w:r w:rsidRPr="00EB6D73">
        <w:rPr>
          <w:rFonts w:hint="cs"/>
          <w:b/>
          <w:bCs/>
          <w:sz w:val="18"/>
          <w:szCs w:val="18"/>
          <w:rtl/>
          <w:lang w:val="en-US" w:eastAsia="zh-CN"/>
        </w:rPr>
        <w:t xml:space="preserve">1- </w:t>
      </w:r>
      <w:r>
        <w:rPr>
          <w:rFonts w:hint="cs"/>
          <w:b/>
          <w:bCs/>
          <w:sz w:val="18"/>
          <w:szCs w:val="18"/>
          <w:rtl/>
          <w:lang w:val="en-US" w:eastAsia="zh-CN"/>
        </w:rPr>
        <w:t xml:space="preserve">القرطبي، </w:t>
      </w:r>
      <w:r w:rsidRPr="00EB6D73">
        <w:rPr>
          <w:b/>
          <w:bCs/>
          <w:sz w:val="18"/>
          <w:szCs w:val="18"/>
          <w:rtl/>
          <w:lang w:val="en-US" w:eastAsia="zh-CN"/>
        </w:rPr>
        <w:t>أبو العباس القرطبي-"كتاب المفهم لما أشكل من تلخيص صحيح مسلم"-دار السلام</w:t>
      </w:r>
      <w:r w:rsidRPr="00EB6D73">
        <w:rPr>
          <w:rFonts w:hint="cs"/>
          <w:b/>
          <w:bCs/>
          <w:sz w:val="18"/>
          <w:szCs w:val="18"/>
          <w:rtl/>
          <w:lang w:val="en-US" w:eastAsia="zh-CN"/>
        </w:rPr>
        <w:t xml:space="preserve"> </w:t>
      </w:r>
    </w:p>
    <w:p w:rsidR="0079784F" w:rsidRPr="00EB6D73" w:rsidRDefault="0079784F" w:rsidP="0079784F">
      <w:pPr>
        <w:jc w:val="right"/>
        <w:rPr>
          <w:b/>
          <w:bCs/>
          <w:sz w:val="18"/>
          <w:szCs w:val="18"/>
          <w:lang w:val="en-US" w:eastAsia="zh-CN"/>
        </w:rPr>
      </w:pPr>
      <w:r w:rsidRPr="00EB6D73">
        <w:rPr>
          <w:rFonts w:hint="cs"/>
          <w:b/>
          <w:bCs/>
          <w:sz w:val="18"/>
          <w:szCs w:val="18"/>
          <w:rtl/>
          <w:lang w:val="en-US" w:eastAsia="zh-CN"/>
        </w:rPr>
        <w:t xml:space="preserve">2- </w:t>
      </w:r>
      <w:r>
        <w:rPr>
          <w:rFonts w:hint="cs"/>
          <w:b/>
          <w:bCs/>
          <w:sz w:val="18"/>
          <w:szCs w:val="18"/>
          <w:rtl/>
          <w:lang w:val="en-US" w:eastAsia="zh-CN"/>
        </w:rPr>
        <w:t xml:space="preserve">النووي، </w:t>
      </w:r>
      <w:r w:rsidRPr="00EB6D73">
        <w:rPr>
          <w:b/>
          <w:bCs/>
          <w:sz w:val="18"/>
          <w:szCs w:val="18"/>
          <w:rtl/>
          <w:lang w:val="en-US" w:eastAsia="zh-CN"/>
        </w:rPr>
        <w:t>يحيى بن شرف النووي-شرح النووي على صحيح مسلم(،دار الفكر،1667م</w:t>
      </w:r>
    </w:p>
    <w:p w:rsidR="00F845E7" w:rsidRPr="0079784F" w:rsidRDefault="00F845E7" w:rsidP="0079784F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zh-CN"/>
        </w:rPr>
      </w:pPr>
    </w:p>
    <w:sectPr w:rsidR="00F845E7" w:rsidRPr="0079784F" w:rsidSect="008B43DB">
      <w:type w:val="continuous"/>
      <w:pgSz w:w="11906" w:h="16838"/>
      <w:pgMar w:top="1440" w:right="1800" w:bottom="1440" w:left="1800" w:header="708" w:footer="708" w:gutter="0"/>
      <w:cols w:num="2" w:space="709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4EB6"/>
    <w:multiLevelType w:val="hybridMultilevel"/>
    <w:tmpl w:val="0B3A0250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0D4A"/>
    <w:rsid w:val="00042C1D"/>
    <w:rsid w:val="00092C60"/>
    <w:rsid w:val="00133EEA"/>
    <w:rsid w:val="00171812"/>
    <w:rsid w:val="00370225"/>
    <w:rsid w:val="003F10D4"/>
    <w:rsid w:val="00435607"/>
    <w:rsid w:val="004B451B"/>
    <w:rsid w:val="004F1E99"/>
    <w:rsid w:val="0053701D"/>
    <w:rsid w:val="0055311C"/>
    <w:rsid w:val="005A0D4A"/>
    <w:rsid w:val="006329CD"/>
    <w:rsid w:val="0079784F"/>
    <w:rsid w:val="007C2FEE"/>
    <w:rsid w:val="008B43DB"/>
    <w:rsid w:val="00B92294"/>
    <w:rsid w:val="00DD3CF0"/>
    <w:rsid w:val="00F178ED"/>
    <w:rsid w:val="00F8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A0D4A"/>
    <w:rPr>
      <w:b/>
      <w:bCs/>
    </w:rPr>
  </w:style>
  <w:style w:type="character" w:styleId="Hyperlink">
    <w:name w:val="Hyperlink"/>
    <w:basedOn w:val="DefaultParagraphFont"/>
    <w:uiPriority w:val="99"/>
    <w:unhideWhenUsed/>
    <w:rsid w:val="005A0D4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F845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45E7"/>
    <w:pPr>
      <w:ind w:left="720"/>
      <w:contextualSpacing/>
    </w:pPr>
  </w:style>
  <w:style w:type="paragraph" w:customStyle="1" w:styleId="papersubtitle">
    <w:name w:val="paper subtitle"/>
    <w:rsid w:val="008B43DB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  <w:lang w:val="en-US" w:eastAsia="fr-FR"/>
    </w:rPr>
  </w:style>
  <w:style w:type="paragraph" w:customStyle="1" w:styleId="Affiliation">
    <w:name w:val="Affiliation"/>
    <w:rsid w:val="008B43DB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vbnjh</dc:creator>
  <cp:lastModifiedBy>Vienna</cp:lastModifiedBy>
  <cp:revision>9</cp:revision>
  <dcterms:created xsi:type="dcterms:W3CDTF">2013-05-20T10:02:00Z</dcterms:created>
  <dcterms:modified xsi:type="dcterms:W3CDTF">2013-06-06T09:09:00Z</dcterms:modified>
</cp:coreProperties>
</file>