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BF2" w:rsidRPr="00D11BF2" w:rsidRDefault="00D11BF2" w:rsidP="00D11BF2">
      <w:pPr>
        <w:spacing w:before="60"/>
        <w:jc w:val="center"/>
        <w:rPr>
          <w:rFonts w:asciiTheme="majorBidi" w:eastAsia="Calibri" w:hAnsiTheme="majorBidi" w:cstheme="majorBidi"/>
          <w:sz w:val="48"/>
          <w:szCs w:val="48"/>
        </w:rPr>
      </w:pPr>
      <w:r w:rsidRPr="00D11BF2">
        <w:rPr>
          <w:rFonts w:asciiTheme="majorBidi" w:eastAsia="Calibri" w:hAnsiTheme="majorBidi" w:cstheme="majorBidi"/>
          <w:sz w:val="48"/>
          <w:szCs w:val="48"/>
          <w:rtl/>
        </w:rPr>
        <w:t>كلام العرب، وأسماء القبائل التي أخذ عنها والتي لم يؤخذ عنها، وتوجيه ذلك</w:t>
      </w:r>
    </w:p>
    <w:p w:rsidR="00E70F6D" w:rsidRDefault="00E70F6D" w:rsidP="002D4BEC">
      <w:pPr>
        <w:pStyle w:val="a3"/>
        <w:jc w:val="center"/>
      </w:pPr>
      <w:r>
        <w:rPr>
          <w:rFonts w:hint="cs"/>
          <w:rtl/>
        </w:rPr>
        <w:t>بحث فى النحو</w:t>
      </w:r>
      <w:r>
        <w:br/>
      </w:r>
      <w:r w:rsidR="002D4BEC">
        <w:rPr>
          <w:rFonts w:hint="cs"/>
          <w:rtl/>
        </w:rPr>
        <w:t xml:space="preserve">إعداد </w:t>
      </w:r>
      <w:proofErr w:type="spellStart"/>
      <w:r w:rsidR="002D4BEC">
        <w:rPr>
          <w:rFonts w:hint="cs"/>
          <w:rtl/>
        </w:rPr>
        <w:t>/</w:t>
      </w:r>
      <w:proofErr w:type="spellEnd"/>
      <w:r w:rsidR="002D4BEC">
        <w:rPr>
          <w:rFonts w:hint="cs"/>
          <w:rtl/>
        </w:rPr>
        <w:t xml:space="preserve"> </w:t>
      </w:r>
      <w:r w:rsidR="002D4BEC">
        <w:rPr>
          <w:rFonts w:hint="cs"/>
          <w:rtl/>
          <w:lang w:bidi="ar-EG"/>
        </w:rPr>
        <w:t xml:space="preserve">هالة أحمد </w:t>
      </w:r>
      <w:proofErr w:type="spellStart"/>
      <w:r w:rsidR="002D4BEC">
        <w:rPr>
          <w:rFonts w:hint="cs"/>
          <w:rtl/>
          <w:lang w:bidi="ar-EG"/>
        </w:rPr>
        <w:t>عطالله</w:t>
      </w:r>
      <w:proofErr w:type="spellEnd"/>
      <w:r w:rsidR="002D4BEC">
        <w:br/>
      </w:r>
      <w:r w:rsidR="002D4BEC">
        <w:rPr>
          <w:rFonts w:hint="cs"/>
          <w:rtl/>
        </w:rPr>
        <w:t>قسم اللغة العربية</w:t>
      </w:r>
      <w:r w:rsidR="002D4BEC">
        <w:br/>
      </w:r>
      <w:r w:rsidR="002D4BEC">
        <w:rPr>
          <w:rFonts w:hint="cs"/>
          <w:rtl/>
        </w:rPr>
        <w:t xml:space="preserve">كلية </w:t>
      </w:r>
      <w:proofErr w:type="spellStart"/>
      <w:r w:rsidR="002D4BEC">
        <w:rPr>
          <w:rFonts w:hint="cs"/>
          <w:rtl/>
        </w:rPr>
        <w:t>اللغات–</w:t>
      </w:r>
      <w:proofErr w:type="spellEnd"/>
      <w:r w:rsidR="002D4BEC">
        <w:rPr>
          <w:rFonts w:hint="cs"/>
          <w:rtl/>
        </w:rPr>
        <w:t xml:space="preserve"> جامعة المدينة العالمية </w:t>
      </w:r>
      <w:r w:rsidR="002D4BEC">
        <w:br/>
      </w:r>
      <w:r w:rsidR="002D4BEC">
        <w:rPr>
          <w:rFonts w:hint="cs"/>
          <w:rtl/>
        </w:rPr>
        <w:t xml:space="preserve">شاه علم </w:t>
      </w:r>
      <w:proofErr w:type="spellStart"/>
      <w:r w:rsidR="002D4BEC">
        <w:rPr>
          <w:rFonts w:hint="cs"/>
          <w:rtl/>
        </w:rPr>
        <w:t>-</w:t>
      </w:r>
      <w:proofErr w:type="spellEnd"/>
      <w:r w:rsidR="002D4BEC">
        <w:rPr>
          <w:rFonts w:hint="cs"/>
          <w:rtl/>
        </w:rPr>
        <w:t xml:space="preserve"> ماليزيا</w:t>
      </w:r>
      <w:r w:rsidR="002D4BEC">
        <w:br/>
        <w:t>hala.ahmed@mediu.ws</w:t>
      </w:r>
    </w:p>
    <w:p w:rsidR="00D11BF2" w:rsidRDefault="00D11BF2" w:rsidP="00D11BF2">
      <w:pPr>
        <w:spacing w:before="60"/>
        <w:rPr>
          <w:rFonts w:asciiTheme="majorBidi" w:hAnsiTheme="majorBidi" w:cstheme="majorBidi"/>
          <w:b/>
          <w:bCs/>
          <w:sz w:val="18"/>
          <w:szCs w:val="18"/>
          <w:rtl/>
        </w:rPr>
        <w:sectPr w:rsidR="00D11BF2" w:rsidSect="007E639D">
          <w:pgSz w:w="11906" w:h="16838"/>
          <w:pgMar w:top="1440" w:right="1440" w:bottom="1440" w:left="1440" w:header="720" w:footer="720" w:gutter="0"/>
          <w:cols w:space="720"/>
          <w:bidi/>
          <w:rtlGutter/>
          <w:docGrid w:linePitch="360"/>
        </w:sectPr>
      </w:pPr>
      <w:r>
        <w:br/>
      </w:r>
    </w:p>
    <w:p w:rsidR="00D11BF2" w:rsidRPr="00D11BF2" w:rsidRDefault="00D11BF2" w:rsidP="00D11BF2">
      <w:pPr>
        <w:spacing w:before="60"/>
        <w:rPr>
          <w:rFonts w:asciiTheme="majorBidi" w:eastAsia="Calibri" w:hAnsiTheme="majorBidi" w:cstheme="majorBidi"/>
          <w:b/>
          <w:bCs/>
          <w:sz w:val="18"/>
          <w:szCs w:val="18"/>
        </w:rPr>
      </w:pPr>
      <w:r w:rsidRPr="00D11BF2">
        <w:rPr>
          <w:rFonts w:asciiTheme="majorBidi" w:hAnsiTheme="majorBidi" w:cstheme="majorBidi"/>
          <w:b/>
          <w:bCs/>
          <w:sz w:val="18"/>
          <w:szCs w:val="18"/>
          <w:rtl/>
        </w:rPr>
        <w:lastRenderedPageBreak/>
        <w:t xml:space="preserve">الخلاصة – هذا البحث يبحث فى </w:t>
      </w:r>
      <w:r w:rsidRPr="00D11BF2">
        <w:rPr>
          <w:rFonts w:asciiTheme="majorBidi" w:eastAsia="Calibri" w:hAnsiTheme="majorBidi" w:cstheme="majorBidi"/>
          <w:b/>
          <w:bCs/>
          <w:sz w:val="18"/>
          <w:szCs w:val="18"/>
          <w:rtl/>
        </w:rPr>
        <w:t>كلام العرب، وأسماء القبائل التي أخذ عنها والتي لم يؤخذ عنها، وتوجيه ذلك</w:t>
      </w:r>
    </w:p>
    <w:p w:rsidR="00D11BF2" w:rsidRPr="00D11BF2" w:rsidRDefault="00D11BF2" w:rsidP="00D11BF2">
      <w:pPr>
        <w:pStyle w:val="a3"/>
        <w:jc w:val="right"/>
        <w:rPr>
          <w:rFonts w:asciiTheme="majorBidi" w:hAnsiTheme="majorBidi" w:cstheme="majorBidi"/>
          <w:b/>
          <w:bCs/>
          <w:sz w:val="18"/>
          <w:szCs w:val="18"/>
          <w:rtl/>
        </w:rPr>
      </w:pPr>
      <w:r w:rsidRPr="00D11BF2">
        <w:rPr>
          <w:rFonts w:asciiTheme="majorBidi" w:hAnsiTheme="majorBidi" w:cstheme="majorBidi"/>
          <w:b/>
          <w:bCs/>
          <w:sz w:val="18"/>
          <w:szCs w:val="18"/>
          <w:rtl/>
        </w:rPr>
        <w:t>الكلمات المفتاحية – القبائل التي لم يُؤخذ عنها ، القبائل التي يُحتج بكلامها ، مقياس الفصاحة</w:t>
      </w:r>
    </w:p>
    <w:p w:rsidR="00D11BF2" w:rsidRPr="00D11BF2" w:rsidRDefault="00D11BF2" w:rsidP="00D11BF2">
      <w:pPr>
        <w:pStyle w:val="a3"/>
        <w:jc w:val="center"/>
        <w:rPr>
          <w:rFonts w:asciiTheme="majorBidi" w:hAnsiTheme="majorBidi" w:cstheme="majorBidi"/>
          <w:b/>
          <w:bCs/>
          <w:sz w:val="18"/>
          <w:szCs w:val="18"/>
          <w:lang w:bidi="ar-EG"/>
        </w:rPr>
      </w:pPr>
      <w:r w:rsidRPr="00D11BF2">
        <w:rPr>
          <w:rFonts w:asciiTheme="majorBidi" w:hAnsiTheme="majorBidi" w:cstheme="majorBidi"/>
          <w:b/>
          <w:bCs/>
          <w:sz w:val="18"/>
          <w:szCs w:val="18"/>
          <w:rtl/>
        </w:rPr>
        <w:t>المقدمة</w:t>
      </w:r>
      <w:r w:rsidRPr="00D11BF2">
        <w:rPr>
          <w:rFonts w:asciiTheme="majorBidi" w:hAnsiTheme="majorBidi" w:cstheme="majorBidi"/>
          <w:b/>
          <w:bCs/>
          <w:sz w:val="18"/>
          <w:szCs w:val="18"/>
          <w:lang w:bidi="ar-EG"/>
        </w:rPr>
        <w:t>.I</w:t>
      </w:r>
    </w:p>
    <w:p w:rsidR="00D11BF2" w:rsidRPr="00D11BF2" w:rsidRDefault="00D11BF2" w:rsidP="00D11BF2">
      <w:pPr>
        <w:spacing w:before="60"/>
        <w:rPr>
          <w:rFonts w:asciiTheme="majorBidi" w:eastAsia="Calibri" w:hAnsiTheme="majorBidi" w:cstheme="majorBidi"/>
          <w:b/>
          <w:bCs/>
          <w:sz w:val="18"/>
          <w:szCs w:val="18"/>
        </w:rPr>
      </w:pPr>
      <w:r w:rsidRPr="00D11BF2">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D11BF2">
        <w:rPr>
          <w:rFonts w:asciiTheme="majorBidi" w:eastAsia="Calibri" w:hAnsiTheme="majorBidi" w:cstheme="majorBidi"/>
          <w:b/>
          <w:bCs/>
          <w:sz w:val="18"/>
          <w:szCs w:val="18"/>
          <w:rtl/>
        </w:rPr>
        <w:t>كلام العرب، وأسماء القبائل التي أخذ عنها والتي لم يؤخذ عنها، وتوجيه ذلك</w:t>
      </w:r>
    </w:p>
    <w:p w:rsidR="00D11BF2" w:rsidRPr="00D11BF2" w:rsidRDefault="00D11BF2" w:rsidP="00E70F6D">
      <w:pPr>
        <w:pStyle w:val="a3"/>
        <w:jc w:val="center"/>
        <w:rPr>
          <w:rFonts w:asciiTheme="majorBidi" w:hAnsiTheme="majorBidi" w:cstheme="majorBidi"/>
          <w:b/>
          <w:bCs/>
          <w:sz w:val="18"/>
          <w:szCs w:val="18"/>
        </w:rPr>
      </w:pPr>
      <w:r w:rsidRPr="00D11BF2">
        <w:rPr>
          <w:rFonts w:asciiTheme="majorBidi" w:hAnsiTheme="majorBidi" w:cstheme="majorBidi"/>
          <w:b/>
          <w:bCs/>
          <w:sz w:val="18"/>
          <w:szCs w:val="18"/>
          <w:rtl/>
        </w:rPr>
        <w:t>.</w:t>
      </w:r>
      <w:r w:rsidR="00E70F6D">
        <w:rPr>
          <w:rFonts w:asciiTheme="majorBidi" w:hAnsiTheme="majorBidi" w:cstheme="majorBidi" w:hint="cs"/>
          <w:b/>
          <w:bCs/>
          <w:sz w:val="18"/>
          <w:szCs w:val="18"/>
          <w:rtl/>
        </w:rPr>
        <w:t>موضوع</w:t>
      </w:r>
      <w:r w:rsidRPr="00D11BF2">
        <w:rPr>
          <w:rFonts w:asciiTheme="majorBidi" w:hAnsiTheme="majorBidi" w:cstheme="majorBidi"/>
          <w:b/>
          <w:bCs/>
          <w:sz w:val="18"/>
          <w:szCs w:val="18"/>
          <w:rtl/>
        </w:rPr>
        <w:t xml:space="preserve"> المقال</w:t>
      </w:r>
      <w:r w:rsidRPr="00D11BF2">
        <w:rPr>
          <w:rFonts w:asciiTheme="majorBidi" w:hAnsiTheme="majorBidi" w:cstheme="majorBidi"/>
          <w:b/>
          <w:bCs/>
          <w:sz w:val="18"/>
          <w:szCs w:val="18"/>
        </w:rPr>
        <w:t>II</w:t>
      </w:r>
    </w:p>
    <w:p w:rsidR="00D11BF2" w:rsidRPr="00D11BF2" w:rsidRDefault="00D11BF2" w:rsidP="00D11BF2">
      <w:pPr>
        <w:pStyle w:val="a3"/>
        <w:bidi/>
        <w:spacing w:before="0" w:beforeAutospacing="0" w:after="120" w:afterAutospacing="0"/>
        <w:jc w:val="lowKashida"/>
        <w:rPr>
          <w:rFonts w:asciiTheme="majorBidi" w:hAnsiTheme="majorBidi" w:cstheme="majorBidi"/>
          <w:b/>
          <w:bCs/>
          <w:sz w:val="18"/>
          <w:szCs w:val="18"/>
        </w:rPr>
      </w:pPr>
      <w:r w:rsidRPr="00D11BF2">
        <w:rPr>
          <w:rFonts w:asciiTheme="majorBidi" w:hAnsiTheme="majorBidi" w:cstheme="majorBidi"/>
          <w:b/>
          <w:bCs/>
          <w:sz w:val="18"/>
          <w:szCs w:val="18"/>
          <w:rtl/>
        </w:rPr>
        <w:t xml:space="preserve">فإن كلام العرب هو المصدر الثالث من مصادر السماع بعد القرآن الكريم والحديث الشريف عند من أجاز الاحتجاج به، وكلام العرب الذي يُحتج به هو كل نظم أو نثر ثبت عن الفصحاء الموثوق بعربيتهم قبل أن تفسد الألسنة؛ فليس كل كلام عربي يصحُّ الاحتجاج به، وإنما وضع العلماء ضوابط مكانيَّة وزمانية لما يجوز الاحتجاج به من كلام العربي، وما لا يجوز؛ فقد نقل السيوطي عن أبي نصر الفارابي المتوفى سنة تسع وثلاثين وثلاثمائة من الهجرة أن قبائل العرب تنقسم من حيث الاحتجاج بكلامها، وعدم الاحتجاج قسمين: </w:t>
      </w:r>
    </w:p>
    <w:p w:rsidR="00D11BF2" w:rsidRPr="00D11BF2" w:rsidRDefault="00D11BF2" w:rsidP="00D11BF2">
      <w:pPr>
        <w:pStyle w:val="a3"/>
        <w:bidi/>
        <w:spacing w:before="0" w:beforeAutospacing="0" w:after="120" w:afterAutospacing="0"/>
        <w:jc w:val="lowKashida"/>
        <w:rPr>
          <w:rFonts w:asciiTheme="majorBidi" w:hAnsiTheme="majorBidi" w:cstheme="majorBidi"/>
          <w:b/>
          <w:bCs/>
          <w:sz w:val="18"/>
          <w:szCs w:val="18"/>
        </w:rPr>
      </w:pPr>
      <w:r w:rsidRPr="00D11BF2">
        <w:rPr>
          <w:rFonts w:asciiTheme="majorBidi" w:hAnsiTheme="majorBidi" w:cstheme="majorBidi"/>
          <w:b/>
          <w:bCs/>
          <w:sz w:val="18"/>
          <w:szCs w:val="18"/>
          <w:rtl/>
        </w:rPr>
        <w:t>الأول: القبائل التي لم يُؤخذ عنها ولم يُحتجّ بكلامها، وهي: لخم، وجذام؛ لمجاورتهم أهل مصر والقبط، وقضاعة وغسان وإياد؛ فإنهم كانوا مجاورين لأهل الشام، أي: حيث يسكن الروم، فاختلطت ألسنتهم، وأكثرهم نصارى يقرءون في صلاتهم بغير العربية، وتغلب والنمر؛ فإنهم كانوا مجاورين لليونانية، وبكر؛ لأنهم كانوا مجاورين للنبط والفرس، وعبد القيس؛ لأنهم كانوا سكّان البحرين مخالطين للهند والفرس، وأزد عمان؛ لأنهم كانوا أيضًا مجاورين للهند والفرس، واليمن لمخالطتهم للهند والحبشة، وبنو حنيفة، وسكان اليمامة، وثقيف والطائف؛ لمخالطتهم تجار الأمم المقيمين عندهم، وحاضرة الحجاز؛ لأن الذين نقلوا اللغة صادفوهم حين ابتدءوا ينقلون لغة العرب قد خالطوا غيرهم من الأمم، وفسدت ألسنتهم. فهذه القبائل لا يجوز الاحتجاج بكلامها لأنها قبائل لم تتوغَّل في البداوة، بل كانت تسكن أطراف البلاد المجاورة لغير العرب؛ فلم تسلم لغاتها من التأثر بغير العربية، إذ دخل هذه اللغات ما يُؤثّر في فصاحتها لفظًا بمخالفة القياس وتركيبًا بوقوع اللحن.</w:t>
      </w:r>
    </w:p>
    <w:p w:rsidR="00D11BF2" w:rsidRPr="00D11BF2" w:rsidRDefault="00D11BF2" w:rsidP="00D11BF2">
      <w:pPr>
        <w:pStyle w:val="a3"/>
        <w:bidi/>
        <w:spacing w:before="0" w:beforeAutospacing="0" w:after="120" w:afterAutospacing="0"/>
        <w:jc w:val="lowKashida"/>
        <w:rPr>
          <w:rFonts w:asciiTheme="majorBidi" w:hAnsiTheme="majorBidi" w:cstheme="majorBidi"/>
          <w:b/>
          <w:bCs/>
          <w:sz w:val="18"/>
          <w:szCs w:val="18"/>
        </w:rPr>
      </w:pPr>
      <w:r w:rsidRPr="00D11BF2">
        <w:rPr>
          <w:rFonts w:asciiTheme="majorBidi" w:hAnsiTheme="majorBidi" w:cstheme="majorBidi"/>
          <w:b/>
          <w:bCs/>
          <w:sz w:val="18"/>
          <w:szCs w:val="18"/>
          <w:rtl/>
        </w:rPr>
        <w:t xml:space="preserve">وكما لم يُؤخذ عن هذه القبائل لم يُؤخذ كذلك عن حضري قط؛ لأن الحاضرة محلّ اجتماع الناس من كل جانب واختلاط اللغات واختلال الألسنة، وقد أفرد ابن جني في (الخصائص) بابًا في ترك الأخذ عن أهل المضر -أي: أهل المدن والقرى- بيَّن فيه علة امتناع الأخذ عنهم، وهي ما عرض للغات الحاضرة وأهل المضر من الاختلال والفساد والخطل. وفي ضوء ما ذكره ابن جني والسيوطي نقلًا عن الفارابي يمكن أن نقول: إن المعيار الذي وضعه العلماء لقبول لغة قبيلة ما هو سلامة لغة هذه القبيلة من الاختلاط بغير العرب؛ لأن الاختلاط بغير العرب من الأعاجم يؤدِّي إلى </w:t>
      </w:r>
      <w:r w:rsidRPr="00D11BF2">
        <w:rPr>
          <w:rFonts w:asciiTheme="majorBidi" w:hAnsiTheme="majorBidi" w:cstheme="majorBidi"/>
          <w:b/>
          <w:bCs/>
          <w:sz w:val="18"/>
          <w:szCs w:val="18"/>
          <w:rtl/>
        </w:rPr>
        <w:lastRenderedPageBreak/>
        <w:t>فساد اللغة وانحراف الألسنة عن الصواب، والألسنة تتأثر بما حولها فيلحقها اللحن، ويتسرب إليها الخطأ.</w:t>
      </w:r>
    </w:p>
    <w:p w:rsidR="00D11BF2" w:rsidRPr="00D11BF2" w:rsidRDefault="00D11BF2" w:rsidP="00D11BF2">
      <w:pPr>
        <w:pStyle w:val="a3"/>
        <w:bidi/>
        <w:spacing w:before="0" w:beforeAutospacing="0" w:after="120" w:afterAutospacing="0"/>
        <w:jc w:val="lowKashida"/>
        <w:rPr>
          <w:rFonts w:asciiTheme="majorBidi" w:hAnsiTheme="majorBidi" w:cstheme="majorBidi"/>
          <w:b/>
          <w:bCs/>
          <w:sz w:val="18"/>
          <w:szCs w:val="18"/>
        </w:rPr>
      </w:pPr>
      <w:r w:rsidRPr="00D11BF2">
        <w:rPr>
          <w:rFonts w:asciiTheme="majorBidi" w:hAnsiTheme="majorBidi" w:cstheme="majorBidi"/>
          <w:b/>
          <w:bCs/>
          <w:sz w:val="18"/>
          <w:szCs w:val="18"/>
          <w:rtl/>
        </w:rPr>
        <w:t xml:space="preserve">الثاني: القبائل التي يُحتج بكلامها، وهي: قيس، وتميم، وأسد، ثم هذيل، وبعض كنانة، وبعض الطائيين؛ فهؤلاء هم الذين عنهم نُقلت اللغة العربية، وبهم اقتضي، وعنهم أخذ اللسان العربي من بين قبائل العرب، والذي يجمع من بين هذه القبائل هو توغُّلها في البداوة، وبُعدها عن الاختلاط بغيرها من الأمم، واتصالها بالأعاجم، كما يجمع بينها قُربها من قريش؛ لأن قريشًا -كما علمنا- أفصح العرب، وأجودهم انتقادًا للأفصح من الألفاظ. </w:t>
      </w:r>
    </w:p>
    <w:p w:rsidR="00D11BF2" w:rsidRPr="00D11BF2" w:rsidRDefault="00D11BF2" w:rsidP="00D11BF2">
      <w:pPr>
        <w:pStyle w:val="a3"/>
        <w:bidi/>
        <w:spacing w:before="0" w:beforeAutospacing="0" w:after="120" w:afterAutospacing="0"/>
        <w:jc w:val="lowKashida"/>
        <w:rPr>
          <w:rFonts w:asciiTheme="majorBidi" w:hAnsiTheme="majorBidi" w:cstheme="majorBidi"/>
          <w:b/>
          <w:bCs/>
          <w:sz w:val="18"/>
          <w:szCs w:val="18"/>
        </w:rPr>
      </w:pPr>
      <w:r w:rsidRPr="00D11BF2">
        <w:rPr>
          <w:rFonts w:asciiTheme="majorBidi" w:hAnsiTheme="majorBidi" w:cstheme="majorBidi"/>
          <w:b/>
          <w:bCs/>
          <w:sz w:val="18"/>
          <w:szCs w:val="18"/>
          <w:rtl/>
        </w:rPr>
        <w:t>وقد ذهب ابن خلدون إلى أن مقياس الفصاحة هو القرب أو البعد من قريش فقال في مقدمته: "كانت لغة قريش أفصح اللغات العربية وأصلحها؛ لبعدها عن بلاد العجم من جميع جهاتهم، ثم من اكتنفهم من ثقيف، وهذيل، وخزاعة، وبني كنانة، وغطفان، وبني سعد، وبني تميم. وأما من بَعُد عنهم من ربيعة، ولخم، وجذامة، وغسان، وإياد، وقضاعة، وعرب اليمن المجاورين لأمم الفرس والروم والحبشة؛ فلم تكن لغتهم تامة الملكة بمخالطة الأعاجم، أي: بسبب مخالطة الأعاجم، وعلى نسبة بُعدهم من قريش كان الاحتجاج بلغاتهم في الصحة والفساد عند أهل الصناعة العربية" انتهى.</w:t>
      </w:r>
    </w:p>
    <w:p w:rsidR="00D11BF2" w:rsidRPr="00D11BF2" w:rsidRDefault="00D11BF2" w:rsidP="00D11BF2">
      <w:pPr>
        <w:pStyle w:val="a3"/>
        <w:bidi/>
        <w:spacing w:before="0" w:beforeAutospacing="0" w:after="120" w:afterAutospacing="0"/>
        <w:jc w:val="lowKashida"/>
        <w:rPr>
          <w:rFonts w:asciiTheme="majorBidi" w:hAnsiTheme="majorBidi" w:cstheme="majorBidi"/>
          <w:b/>
          <w:bCs/>
          <w:sz w:val="18"/>
          <w:szCs w:val="18"/>
        </w:rPr>
      </w:pPr>
      <w:r w:rsidRPr="00D11BF2">
        <w:rPr>
          <w:rFonts w:asciiTheme="majorBidi" w:hAnsiTheme="majorBidi" w:cstheme="majorBidi"/>
          <w:b/>
          <w:bCs/>
          <w:sz w:val="18"/>
          <w:szCs w:val="18"/>
          <w:rtl/>
        </w:rPr>
        <w:t xml:space="preserve">وكما جاز الاحتجاج بلغة هذه القبائل جاز الاحتجاج بأمرين آخرين: </w:t>
      </w:r>
    </w:p>
    <w:p w:rsidR="00D11BF2" w:rsidRPr="00D11BF2" w:rsidRDefault="00D11BF2" w:rsidP="00D11BF2">
      <w:pPr>
        <w:pStyle w:val="a3"/>
        <w:bidi/>
        <w:spacing w:after="120" w:afterAutospacing="0"/>
        <w:jc w:val="lowKashida"/>
        <w:rPr>
          <w:rFonts w:asciiTheme="majorBidi" w:hAnsiTheme="majorBidi" w:cstheme="majorBidi"/>
          <w:b/>
          <w:bCs/>
          <w:sz w:val="18"/>
          <w:szCs w:val="18"/>
        </w:rPr>
      </w:pPr>
      <w:r w:rsidRPr="00D11BF2">
        <w:rPr>
          <w:rFonts w:asciiTheme="majorBidi" w:hAnsiTheme="majorBidi" w:cstheme="majorBidi"/>
          <w:b/>
          <w:bCs/>
          <w:sz w:val="18"/>
          <w:szCs w:val="18"/>
          <w:rtl/>
        </w:rPr>
        <w:t xml:space="preserve">أحدهما: ما روي من نثر العرب ونظمهم بعد أن دوِّنت الدواوين بشرط أن يكون الراوي ثقةً صدوقًا أمينًا عدلًا: </w:t>
      </w:r>
    </w:p>
    <w:p w:rsidR="00D11BF2" w:rsidRPr="00D11BF2" w:rsidRDefault="00D11BF2" w:rsidP="00D11BF2">
      <w:pPr>
        <w:pStyle w:val="a3"/>
        <w:bidi/>
        <w:spacing w:after="120" w:afterAutospacing="0"/>
        <w:jc w:val="lowKashida"/>
        <w:rPr>
          <w:rFonts w:asciiTheme="majorBidi" w:hAnsiTheme="majorBidi" w:cstheme="majorBidi"/>
          <w:b/>
          <w:bCs/>
          <w:sz w:val="18"/>
          <w:szCs w:val="18"/>
          <w:rtl/>
        </w:rPr>
      </w:pPr>
      <w:r w:rsidRPr="00D11BF2">
        <w:rPr>
          <w:rFonts w:asciiTheme="majorBidi" w:hAnsiTheme="majorBidi" w:cstheme="majorBidi"/>
          <w:b/>
          <w:bCs/>
          <w:sz w:val="18"/>
          <w:szCs w:val="18"/>
          <w:rtl/>
        </w:rPr>
        <w:t xml:space="preserve">الآخر: كلام الإمام الشافعي </w:t>
      </w:r>
      <w:r w:rsidRPr="00D11BF2">
        <w:rPr>
          <w:rFonts w:asciiTheme="majorBidi" w:hAnsiTheme="majorBidi" w:cstheme="majorBidi"/>
          <w:b/>
          <w:bCs/>
          <w:position w:val="-4"/>
          <w:sz w:val="18"/>
          <w:szCs w:val="18"/>
          <w:rtl/>
        </w:rPr>
        <w:t>&gt;</w:t>
      </w:r>
      <w:r w:rsidRPr="00D11BF2">
        <w:rPr>
          <w:rFonts w:asciiTheme="majorBidi" w:hAnsiTheme="majorBidi" w:cstheme="majorBidi"/>
          <w:b/>
          <w:bCs/>
          <w:sz w:val="18"/>
          <w:szCs w:val="18"/>
          <w:rtl/>
        </w:rPr>
        <w:t xml:space="preserve"> الذي تأخر زمانه عن زمن الاحتجاج. وقد أورد السيوطي كلمة أحمد بن حنبل: "كلام الشافعي في اللغة حجة"، ولم يكن هذا رأي ابن حنبل وحده، بل تعدَّدت أقوال العلماء التي تدل على الاحتجاج بلغة الشافعي، ومنها قول عبد الملك بن هشام: "الشافعي بصير باللغة يؤخذ عنه، ولسانه لغة فاكتبوه"، وقول الوليد بن أبي الجارود: "كان يقال: إن الشافعي لغة وحده يحتج بها"، وقول أبي منصور الأزهري: "والشافعي فصيح حجة في اللغة" ومعنى هذه الأقوال أن ما جاء في مصنفات الإمام الشافعي من عبارات شذَّت عن القواعد العربية المعروفة لا يمكن حملها على الخطأ، وإنما تُجعل عباراته شاهدًا لما استعملت فيه كما تُعدُّ وجهًا من وجوه سعة العربية. وقد أحسن المحقق الكبير الأستاذ أحمد محمد شاكر حين صنع في نهاية (الرسالة) فهرسًا لأقوال الشافعي التي خالفت المعهود من قواعد العربية.</w:t>
      </w:r>
    </w:p>
    <w:p w:rsidR="00451DE7" w:rsidRDefault="00451DE7" w:rsidP="00451DE7">
      <w:pPr>
        <w:widowControl w:val="0"/>
        <w:spacing w:after="120"/>
        <w:jc w:val="center"/>
        <w:rPr>
          <w:rFonts w:asciiTheme="majorBidi" w:eastAsia="Calibri" w:hAnsiTheme="majorBidi" w:cstheme="majorBidi"/>
          <w:b/>
          <w:bCs/>
          <w:sz w:val="18"/>
          <w:szCs w:val="18"/>
        </w:rPr>
      </w:pPr>
      <w:r>
        <w:rPr>
          <w:rFonts w:asciiTheme="majorBidi" w:eastAsia="Calibri" w:hAnsiTheme="majorBidi" w:cstheme="majorBidi"/>
          <w:b/>
          <w:bCs/>
          <w:sz w:val="18"/>
          <w:szCs w:val="18"/>
          <w:rtl/>
        </w:rPr>
        <w:t>المراجع والمصادر</w:t>
      </w:r>
    </w:p>
    <w:p w:rsidR="00451DE7" w:rsidRDefault="00451DE7" w:rsidP="00451DE7">
      <w:pPr>
        <w:numPr>
          <w:ilvl w:val="0"/>
          <w:numId w:val="2"/>
        </w:numPr>
        <w:spacing w:after="120"/>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السيوطي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جلال الدين عبد الرحمن بن كمال السيوطي</w:t>
      </w:r>
      <w:r>
        <w:rPr>
          <w:rFonts w:asciiTheme="majorBidi" w:hAnsiTheme="majorBidi" w:cstheme="majorBidi"/>
          <w:b/>
          <w:bCs/>
          <w:noProof/>
          <w:sz w:val="18"/>
          <w:szCs w:val="18"/>
          <w:rtl/>
        </w:rPr>
        <w:t xml:space="preserve"> (</w:t>
      </w:r>
      <w:r>
        <w:rPr>
          <w:rFonts w:asciiTheme="majorBidi" w:hAnsiTheme="majorBidi" w:cstheme="majorBidi"/>
          <w:b/>
          <w:bCs/>
          <w:sz w:val="18"/>
          <w:szCs w:val="18"/>
          <w:rtl/>
        </w:rPr>
        <w:t>الاقتراح في علم أصول النحو) ، تحقيق طه عبد الرؤوف سعد، مكتبة الصفا، 1999م</w:t>
      </w:r>
      <w:r>
        <w:rPr>
          <w:rFonts w:asciiTheme="majorBidi" w:eastAsia="SimSun" w:hAnsiTheme="majorBidi" w:cstheme="majorBidi"/>
          <w:b/>
          <w:bCs/>
          <w:sz w:val="18"/>
          <w:szCs w:val="18"/>
          <w:rtl/>
          <w:lang w:bidi="ar-EG"/>
        </w:rPr>
        <w:t>.</w:t>
      </w:r>
    </w:p>
    <w:p w:rsidR="00451DE7" w:rsidRDefault="00451DE7" w:rsidP="00451DE7">
      <w:pPr>
        <w:numPr>
          <w:ilvl w:val="0"/>
          <w:numId w:val="2"/>
        </w:numPr>
        <w:spacing w:after="120"/>
        <w:ind w:left="284" w:firstLine="283"/>
        <w:jc w:val="lowKashida"/>
        <w:rPr>
          <w:rFonts w:asciiTheme="majorBidi" w:eastAsia="SimSun" w:hAnsiTheme="majorBidi" w:cstheme="majorBidi"/>
          <w:b/>
          <w:bCs/>
          <w:sz w:val="18"/>
          <w:szCs w:val="18"/>
          <w:rtl/>
        </w:rPr>
      </w:pPr>
      <w:r>
        <w:rPr>
          <w:rFonts w:asciiTheme="majorBidi" w:hAnsiTheme="majorBidi" w:cstheme="majorBidi"/>
          <w:b/>
          <w:bCs/>
          <w:sz w:val="18"/>
          <w:szCs w:val="18"/>
          <w:rtl/>
        </w:rPr>
        <w:t>محمود فجال، دمشق</w:t>
      </w:r>
      <w:r>
        <w:rPr>
          <w:rFonts w:asciiTheme="majorBidi" w:hAnsiTheme="majorBidi" w:cstheme="majorBidi"/>
          <w:b/>
          <w:bCs/>
          <w:noProof/>
          <w:sz w:val="18"/>
          <w:szCs w:val="18"/>
          <w:rtl/>
        </w:rPr>
        <w:t xml:space="preserve"> ، (الإصباح في شرح الاقتراح) </w:t>
      </w:r>
      <w:r>
        <w:rPr>
          <w:rFonts w:asciiTheme="majorBidi" w:hAnsiTheme="majorBidi" w:cstheme="majorBidi"/>
          <w:b/>
          <w:bCs/>
          <w:sz w:val="18"/>
          <w:szCs w:val="18"/>
          <w:rtl/>
        </w:rPr>
        <w:t>،  دار القلم، 1989م.</w:t>
      </w:r>
    </w:p>
    <w:p w:rsidR="00451DE7" w:rsidRDefault="00451DE7" w:rsidP="00451DE7">
      <w:pPr>
        <w:numPr>
          <w:ilvl w:val="0"/>
          <w:numId w:val="2"/>
        </w:numPr>
        <w:spacing w:after="120"/>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ابن جني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أبو الفتح عثمان بن جني</w:t>
      </w:r>
      <w:r>
        <w:rPr>
          <w:rFonts w:asciiTheme="majorBidi" w:hAnsiTheme="majorBidi" w:cstheme="majorBidi"/>
          <w:b/>
          <w:bCs/>
          <w:noProof/>
          <w:sz w:val="18"/>
          <w:szCs w:val="18"/>
          <w:rtl/>
        </w:rPr>
        <w:t xml:space="preserve"> ، (الخصائص)</w:t>
      </w:r>
      <w:r>
        <w:rPr>
          <w:rFonts w:asciiTheme="majorBidi" w:hAnsiTheme="majorBidi" w:cstheme="majorBidi"/>
          <w:b/>
          <w:bCs/>
          <w:sz w:val="18"/>
          <w:szCs w:val="18"/>
          <w:rtl/>
        </w:rPr>
        <w:t>، تحقيق محمد علي النجار، دار الكتاب العربي، 1953م</w:t>
      </w:r>
      <w:r>
        <w:rPr>
          <w:rFonts w:asciiTheme="majorBidi" w:eastAsia="SimSun" w:hAnsiTheme="majorBidi" w:cstheme="majorBidi"/>
          <w:b/>
          <w:bCs/>
          <w:sz w:val="18"/>
          <w:szCs w:val="18"/>
          <w:rtl/>
          <w:lang w:bidi="ar-EG"/>
        </w:rPr>
        <w:t>.</w:t>
      </w:r>
    </w:p>
    <w:p w:rsidR="00451DE7" w:rsidRDefault="00451DE7" w:rsidP="00451DE7">
      <w:pPr>
        <w:numPr>
          <w:ilvl w:val="0"/>
          <w:numId w:val="2"/>
        </w:numPr>
        <w:spacing w:after="120"/>
        <w:jc w:val="lowKashida"/>
        <w:rPr>
          <w:rFonts w:asciiTheme="majorBidi" w:eastAsiaTheme="minorHAnsi" w:hAnsiTheme="majorBidi" w:cstheme="majorBidi"/>
          <w:b/>
          <w:bCs/>
          <w:sz w:val="18"/>
          <w:szCs w:val="18"/>
          <w:rtl/>
        </w:rPr>
      </w:pPr>
      <w:r>
        <w:rPr>
          <w:rFonts w:asciiTheme="majorBidi" w:hAnsiTheme="majorBidi" w:cstheme="majorBidi"/>
          <w:b/>
          <w:bCs/>
          <w:sz w:val="18"/>
          <w:szCs w:val="18"/>
          <w:rtl/>
        </w:rPr>
        <w:lastRenderedPageBreak/>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،(الإغراب في جدول الإعراب) ، </w:t>
      </w:r>
      <w:r>
        <w:rPr>
          <w:rFonts w:asciiTheme="majorBidi" w:hAnsiTheme="majorBidi" w:cstheme="majorBidi"/>
          <w:b/>
          <w:bCs/>
          <w:sz w:val="18"/>
          <w:szCs w:val="18"/>
          <w:rtl/>
        </w:rPr>
        <w:t>، تحقيق سعيد الأفغاني ، مطبعة الجامعة السورية، 1957م.</w:t>
      </w:r>
    </w:p>
    <w:p w:rsidR="00451DE7" w:rsidRDefault="00451DE7" w:rsidP="00451DE7">
      <w:pPr>
        <w:numPr>
          <w:ilvl w:val="0"/>
          <w:numId w:val="2"/>
        </w:numPr>
        <w:spacing w:after="120"/>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(في أصول النحو) </w:t>
      </w:r>
      <w:r>
        <w:rPr>
          <w:rFonts w:asciiTheme="majorBidi" w:hAnsiTheme="majorBidi" w:cstheme="majorBidi"/>
          <w:b/>
          <w:bCs/>
          <w:sz w:val="18"/>
          <w:szCs w:val="18"/>
          <w:rtl/>
        </w:rPr>
        <w:t xml:space="preserve">،بيروت، المكتب الإسلامي، 1987م. </w:t>
      </w:r>
    </w:p>
    <w:p w:rsidR="00451DE7" w:rsidRDefault="00451DE7" w:rsidP="00451DE7">
      <w:pPr>
        <w:numPr>
          <w:ilvl w:val="0"/>
          <w:numId w:val="2"/>
        </w:numPr>
        <w:spacing w:after="120"/>
        <w:jc w:val="lowKashida"/>
        <w:rPr>
          <w:rFonts w:asciiTheme="majorBidi" w:hAnsiTheme="majorBidi" w:cstheme="majorBidi"/>
          <w:b/>
          <w:bCs/>
          <w:sz w:val="18"/>
          <w:szCs w:val="18"/>
          <w:rtl/>
          <w:lang w:bidi="ar-EG"/>
        </w:rPr>
      </w:pPr>
      <w:r>
        <w:rPr>
          <w:rFonts w:asciiTheme="majorBidi" w:hAnsiTheme="majorBidi" w:cstheme="majorBidi"/>
          <w:b/>
          <w:bCs/>
          <w:sz w:val="18"/>
          <w:szCs w:val="18"/>
          <w:rtl/>
        </w:rPr>
        <w:t>سيبويه</w:t>
      </w:r>
      <w:r>
        <w:rPr>
          <w:rFonts w:asciiTheme="majorBidi" w:hAnsiTheme="majorBidi" w:cstheme="majorBidi"/>
          <w:b/>
          <w:bCs/>
          <w:noProof/>
          <w:sz w:val="18"/>
          <w:szCs w:val="18"/>
          <w:rtl/>
        </w:rPr>
        <w:t xml:space="preserve"> ،</w:t>
      </w:r>
      <w:r>
        <w:rPr>
          <w:rFonts w:asciiTheme="majorBidi" w:hAnsiTheme="majorBidi" w:cstheme="majorBidi"/>
          <w:b/>
          <w:bCs/>
          <w:sz w:val="18"/>
          <w:szCs w:val="18"/>
          <w:rtl/>
        </w:rPr>
        <w:t xml:space="preserve"> عمرو بن عثمان بن قنبر سيبويه</w:t>
      </w:r>
      <w:r>
        <w:rPr>
          <w:rFonts w:asciiTheme="majorBidi" w:hAnsiTheme="majorBidi" w:cstheme="majorBidi"/>
          <w:b/>
          <w:bCs/>
          <w:noProof/>
          <w:sz w:val="18"/>
          <w:szCs w:val="18"/>
          <w:rtl/>
        </w:rPr>
        <w:t xml:space="preserve"> ،  (كتاب سيبويه) ، </w:t>
      </w:r>
      <w:r>
        <w:rPr>
          <w:rFonts w:asciiTheme="majorBidi" w:hAnsiTheme="majorBidi" w:cstheme="majorBidi"/>
          <w:b/>
          <w:bCs/>
          <w:sz w:val="18"/>
          <w:szCs w:val="18"/>
          <w:rtl/>
        </w:rPr>
        <w:t>،  تحقيق عبد السلام هارون ، الهيئة المصرية العامة للكتاب، 1977م.</w:t>
      </w:r>
    </w:p>
    <w:p w:rsidR="00451DE7" w:rsidRDefault="00451DE7" w:rsidP="00451DE7">
      <w:pPr>
        <w:numPr>
          <w:ilvl w:val="0"/>
          <w:numId w:val="2"/>
        </w:numPr>
        <w:spacing w:after="120"/>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 (لمع الأدلة في أصول النحو) </w:t>
      </w:r>
      <w:r>
        <w:rPr>
          <w:rFonts w:asciiTheme="majorBidi" w:hAnsiTheme="majorBidi" w:cstheme="majorBidi"/>
          <w:b/>
          <w:bCs/>
          <w:sz w:val="18"/>
          <w:szCs w:val="18"/>
          <w:rtl/>
        </w:rPr>
        <w:t>، تحقيق سعيد الأفغاني، مطبعة الجامعة السورية،  1957م.</w:t>
      </w:r>
    </w:p>
    <w:p w:rsidR="00451DE7" w:rsidRDefault="00451DE7" w:rsidP="00451DE7">
      <w:pPr>
        <w:numPr>
          <w:ilvl w:val="0"/>
          <w:numId w:val="2"/>
        </w:numPr>
        <w:spacing w:after="120"/>
        <w:ind w:left="284" w:firstLine="283"/>
        <w:jc w:val="lowKashida"/>
        <w:rPr>
          <w:rFonts w:asciiTheme="majorBidi" w:hAnsiTheme="majorBidi" w:cstheme="majorBidi"/>
          <w:b/>
          <w:bCs/>
          <w:sz w:val="18"/>
          <w:szCs w:val="18"/>
          <w:rtl/>
        </w:rPr>
      </w:pPr>
      <w:r>
        <w:rPr>
          <w:rFonts w:asciiTheme="majorBidi" w:hAnsiTheme="majorBidi" w:cstheme="majorBidi"/>
          <w:b/>
          <w:bCs/>
          <w:sz w:val="18"/>
          <w:szCs w:val="18"/>
          <w:rtl/>
        </w:rPr>
        <w:lastRenderedPageBreak/>
        <w:t>سعيد الأفغاني</w:t>
      </w:r>
      <w:r>
        <w:rPr>
          <w:rFonts w:asciiTheme="majorBidi" w:hAnsiTheme="majorBidi" w:cstheme="majorBidi"/>
          <w:b/>
          <w:bCs/>
          <w:noProof/>
          <w:sz w:val="18"/>
          <w:szCs w:val="18"/>
          <w:rtl/>
        </w:rPr>
        <w:t xml:space="preserve"> ، (من تاريخ النحو)، </w:t>
      </w:r>
      <w:r>
        <w:rPr>
          <w:rFonts w:asciiTheme="majorBidi" w:hAnsiTheme="majorBidi" w:cstheme="majorBidi"/>
          <w:b/>
          <w:bCs/>
          <w:sz w:val="18"/>
          <w:szCs w:val="18"/>
          <w:rtl/>
        </w:rPr>
        <w:t>، دار الفكر، 1978م.</w:t>
      </w:r>
    </w:p>
    <w:p w:rsidR="00451DE7" w:rsidRDefault="00451DE7" w:rsidP="00451DE7">
      <w:pPr>
        <w:numPr>
          <w:ilvl w:val="0"/>
          <w:numId w:val="2"/>
        </w:numPr>
        <w:spacing w:after="120"/>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مازن المبارك</w:t>
      </w:r>
      <w:r>
        <w:rPr>
          <w:rFonts w:asciiTheme="majorBidi" w:hAnsiTheme="majorBidi" w:cstheme="majorBidi"/>
          <w:b/>
          <w:bCs/>
          <w:noProof/>
          <w:sz w:val="18"/>
          <w:szCs w:val="18"/>
          <w:rtl/>
        </w:rPr>
        <w:t xml:space="preserve"> ، (النحو العربي  العلة النحوية نشأتها وتطورها) </w:t>
      </w:r>
      <w:r>
        <w:rPr>
          <w:rFonts w:asciiTheme="majorBidi" w:hAnsiTheme="majorBidi" w:cstheme="majorBidi"/>
          <w:b/>
          <w:bCs/>
          <w:sz w:val="18"/>
          <w:szCs w:val="18"/>
          <w:rtl/>
        </w:rPr>
        <w:t>، دار الفكر، 1981م.</w:t>
      </w:r>
    </w:p>
    <w:p w:rsidR="00451DE7" w:rsidRDefault="00451DE7" w:rsidP="00451DE7">
      <w:pPr>
        <w:pStyle w:val="a4"/>
        <w:numPr>
          <w:ilvl w:val="0"/>
          <w:numId w:val="2"/>
        </w:numPr>
        <w:spacing w:after="120" w:line="240" w:lineRule="auto"/>
        <w:jc w:val="lowKashida"/>
        <w:rPr>
          <w:rFonts w:asciiTheme="majorBidi" w:hAnsiTheme="majorBidi" w:cstheme="majorBidi"/>
          <w:b/>
          <w:bCs/>
          <w:sz w:val="18"/>
          <w:szCs w:val="18"/>
        </w:rPr>
      </w:pPr>
      <w:r>
        <w:rPr>
          <w:rFonts w:asciiTheme="majorBidi" w:hAnsiTheme="majorBidi" w:cstheme="majorBidi"/>
          <w:b/>
          <w:bCs/>
          <w:sz w:val="18"/>
          <w:szCs w:val="18"/>
          <w:rtl/>
        </w:rPr>
        <w:t>محمد الطنطاوي</w:t>
      </w:r>
      <w:r>
        <w:rPr>
          <w:rFonts w:asciiTheme="majorBidi" w:hAnsiTheme="majorBidi" w:cstheme="majorBidi"/>
          <w:b/>
          <w:bCs/>
          <w:noProof/>
          <w:sz w:val="18"/>
          <w:szCs w:val="18"/>
          <w:rtl/>
        </w:rPr>
        <w:t xml:space="preserve"> ، (نشأة النحو  وتاريخ أشهر النحاة) ، </w:t>
      </w:r>
      <w:r>
        <w:rPr>
          <w:rFonts w:asciiTheme="majorBidi" w:hAnsiTheme="majorBidi" w:cstheme="majorBidi"/>
          <w:b/>
          <w:bCs/>
          <w:sz w:val="18"/>
          <w:szCs w:val="18"/>
          <w:rtl/>
        </w:rPr>
        <w:t>، القاهرة، مطبعة وادي الملوك، 1954م.</w:t>
      </w:r>
    </w:p>
    <w:p w:rsidR="00D11BF2" w:rsidRPr="00451DE7" w:rsidRDefault="00D11BF2" w:rsidP="00D11BF2">
      <w:pPr>
        <w:widowControl w:val="0"/>
        <w:spacing w:after="120"/>
        <w:jc w:val="center"/>
        <w:rPr>
          <w:rFonts w:asciiTheme="majorBidi" w:eastAsia="Calibri" w:hAnsiTheme="majorBidi" w:cstheme="majorBidi"/>
          <w:b/>
          <w:bCs/>
          <w:sz w:val="18"/>
          <w:szCs w:val="18"/>
          <w:rtl/>
        </w:rPr>
      </w:pPr>
    </w:p>
    <w:p w:rsidR="00D11BF2" w:rsidRPr="00D11BF2" w:rsidRDefault="00D11BF2" w:rsidP="00D11BF2">
      <w:pPr>
        <w:bidi w:val="0"/>
        <w:rPr>
          <w:rFonts w:asciiTheme="majorBidi" w:eastAsia="Calibri" w:hAnsiTheme="majorBidi" w:cstheme="majorBidi"/>
          <w:b/>
          <w:bCs/>
          <w:sz w:val="18"/>
          <w:szCs w:val="18"/>
          <w:rtl/>
        </w:rPr>
      </w:pPr>
      <w:r w:rsidRPr="00D11BF2">
        <w:rPr>
          <w:rFonts w:asciiTheme="majorBidi" w:eastAsia="Calibri" w:hAnsiTheme="majorBidi" w:cstheme="majorBidi"/>
          <w:b/>
          <w:bCs/>
          <w:sz w:val="18"/>
          <w:szCs w:val="18"/>
          <w:rtl/>
        </w:rPr>
        <w:br w:type="page"/>
      </w:r>
    </w:p>
    <w:p w:rsidR="00D11BF2" w:rsidRDefault="00D11BF2">
      <w:pPr>
        <w:rPr>
          <w:rtl/>
        </w:rPr>
        <w:sectPr w:rsidR="00D11BF2" w:rsidSect="00D11BF2">
          <w:type w:val="continuous"/>
          <w:pgSz w:w="11906" w:h="16838"/>
          <w:pgMar w:top="1440" w:right="1440" w:bottom="1440" w:left="1440" w:header="720" w:footer="720" w:gutter="0"/>
          <w:cols w:num="2" w:space="720"/>
          <w:bidi/>
          <w:rtlGutter/>
          <w:docGrid w:linePitch="360"/>
        </w:sectPr>
      </w:pPr>
    </w:p>
    <w:p w:rsidR="00CA6391" w:rsidRPr="00D11BF2" w:rsidRDefault="00CA6391"/>
    <w:sectPr w:rsidR="00CA6391" w:rsidRPr="00D11BF2" w:rsidSect="00D11BF2">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F0165"/>
    <w:multiLevelType w:val="hybridMultilevel"/>
    <w:tmpl w:val="E4BA73E2"/>
    <w:lvl w:ilvl="0" w:tplc="070830EC">
      <w:start w:val="1"/>
      <w:numFmt w:val="decimal"/>
      <w:lvlText w:val="%1."/>
      <w:lvlJc w:val="left"/>
      <w:pPr>
        <w:tabs>
          <w:tab w:val="num" w:pos="567"/>
        </w:tabs>
        <w:ind w:left="567" w:hanging="113"/>
      </w:pPr>
      <w:rPr>
        <w:rFonts w:cs="AL-Mateen"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11BF2"/>
    <w:rsid w:val="000225B5"/>
    <w:rsid w:val="002D4BEC"/>
    <w:rsid w:val="00451DE7"/>
    <w:rsid w:val="00613C9A"/>
    <w:rsid w:val="007E639D"/>
    <w:rsid w:val="00B44A16"/>
    <w:rsid w:val="00CA6391"/>
    <w:rsid w:val="00D11BF2"/>
    <w:rsid w:val="00E70F6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BF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11BF2"/>
    <w:pPr>
      <w:bidi w:val="0"/>
      <w:spacing w:before="100" w:beforeAutospacing="1" w:after="100" w:afterAutospacing="1"/>
    </w:pPr>
  </w:style>
  <w:style w:type="paragraph" w:styleId="a4">
    <w:name w:val="List Paragraph"/>
    <w:basedOn w:val="a"/>
    <w:uiPriority w:val="34"/>
    <w:qFormat/>
    <w:rsid w:val="00451DE7"/>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82192668">
      <w:bodyDiv w:val="1"/>
      <w:marLeft w:val="0"/>
      <w:marRight w:val="0"/>
      <w:marTop w:val="0"/>
      <w:marBottom w:val="0"/>
      <w:divBdr>
        <w:top w:val="none" w:sz="0" w:space="0" w:color="auto"/>
        <w:left w:val="none" w:sz="0" w:space="0" w:color="auto"/>
        <w:bottom w:val="none" w:sz="0" w:space="0" w:color="auto"/>
        <w:right w:val="none" w:sz="0" w:space="0" w:color="auto"/>
      </w:divBdr>
    </w:div>
    <w:div w:id="187684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806</Words>
  <Characters>4598</Characters>
  <Application>Microsoft Office Word</Application>
  <DocSecurity>0</DocSecurity>
  <Lines>38</Lines>
  <Paragraphs>10</Paragraphs>
  <ScaleCrop>false</ScaleCrop>
  <Company/>
  <LinksUpToDate>false</LinksUpToDate>
  <CharactersWithSpaces>5394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hala</cp:lastModifiedBy>
  <cp:revision>6</cp:revision>
  <dcterms:created xsi:type="dcterms:W3CDTF">2013-06-13T04:43:00Z</dcterms:created>
  <dcterms:modified xsi:type="dcterms:W3CDTF">2013-06-16T12:59:00Z</dcterms:modified>
</cp:coreProperties>
</file>