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23" w:rsidRPr="00495D70" w:rsidRDefault="00FC34A7" w:rsidP="004D1831">
      <w:pPr>
        <w:jc w:val="center"/>
        <w:rPr>
          <w:rFonts w:asciiTheme="majorBidi" w:hAnsiTheme="majorBidi" w:cstheme="majorBidi"/>
          <w:sz w:val="48"/>
          <w:szCs w:val="48"/>
          <w:rtl/>
        </w:rPr>
      </w:pPr>
      <w:r w:rsidRPr="00495D70">
        <w:rPr>
          <w:rFonts w:asciiTheme="majorBidi" w:eastAsia="Calibri" w:hAnsiTheme="majorBidi" w:cstheme="majorBidi"/>
          <w:sz w:val="48"/>
          <w:szCs w:val="48"/>
          <w:rtl/>
        </w:rPr>
        <w:t>الردُّ على من أنكرَ القياس</w:t>
      </w:r>
    </w:p>
    <w:p w:rsidR="004D1831" w:rsidRDefault="00D12A3B" w:rsidP="004D1831">
      <w:pPr>
        <w:jc w:val="center"/>
        <w:rPr>
          <w:rFonts w:eastAsia="Times New Roman"/>
          <w:i/>
          <w:iCs/>
          <w:lang w:bidi="ar-EG"/>
        </w:rPr>
      </w:pPr>
      <w:r>
        <w:rPr>
          <w:rFonts w:hint="cs"/>
          <w:rtl/>
        </w:rPr>
        <w:t>بحث فى النحو</w:t>
      </w:r>
      <w:r>
        <w:br/>
      </w:r>
      <w:r w:rsidR="004D1831">
        <w:rPr>
          <w:rFonts w:hint="cs"/>
          <w:i/>
          <w:iCs/>
          <w:rtl/>
        </w:rPr>
        <w:t xml:space="preserve">إعداد/ </w:t>
      </w:r>
      <w:r w:rsidR="004D1831">
        <w:rPr>
          <w:rFonts w:hint="cs"/>
          <w:i/>
          <w:iCs/>
          <w:rtl/>
          <w:lang w:bidi="ar-EG"/>
        </w:rPr>
        <w:t xml:space="preserve">شيماء عبد المجيد محمد </w:t>
      </w:r>
      <w:proofErr w:type="spellStart"/>
      <w:r w:rsidR="004D1831">
        <w:rPr>
          <w:rFonts w:hint="cs"/>
          <w:i/>
          <w:iCs/>
          <w:rtl/>
          <w:lang w:bidi="ar-EG"/>
        </w:rPr>
        <w:t>زهران</w:t>
      </w:r>
      <w:proofErr w:type="spellEnd"/>
    </w:p>
    <w:p w:rsidR="004D1831" w:rsidRDefault="004D1831" w:rsidP="004D1831">
      <w:pPr>
        <w:bidi w:val="0"/>
        <w:jc w:val="center"/>
        <w:rPr>
          <w:rFonts w:eastAsia="SimSun"/>
          <w:i/>
          <w:iCs/>
          <w:sz w:val="20"/>
          <w:szCs w:val="20"/>
        </w:rPr>
      </w:pPr>
      <w:r>
        <w:rPr>
          <w:rFonts w:hint="cs"/>
          <w:i/>
          <w:iCs/>
          <w:rtl/>
        </w:rPr>
        <w:t>قسم اللغة العربية</w:t>
      </w:r>
    </w:p>
    <w:p w:rsidR="004D1831" w:rsidRDefault="004D1831" w:rsidP="004D1831">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4D1831" w:rsidRDefault="004D1831" w:rsidP="004D1831">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4D1831" w:rsidRDefault="004D1831" w:rsidP="004D1831">
      <w:pPr>
        <w:bidi w:val="0"/>
        <w:jc w:val="center"/>
        <w:rPr>
          <w:i/>
          <w:iCs/>
        </w:rPr>
      </w:pPr>
      <w:r>
        <w:rPr>
          <w:i/>
          <w:iCs/>
          <w:lang w:bidi="ar-EG"/>
        </w:rPr>
        <w:t>shaimaa.abdelmajeed@mediu.ws</w:t>
      </w:r>
    </w:p>
    <w:p w:rsidR="00495D70" w:rsidRDefault="00FC34A7" w:rsidP="00495D70">
      <w:pPr>
        <w:spacing w:line="240" w:lineRule="auto"/>
        <w:rPr>
          <w:rFonts w:asciiTheme="majorBidi" w:hAnsiTheme="majorBidi" w:cstheme="majorBidi"/>
          <w:b/>
          <w:bCs/>
          <w:sz w:val="18"/>
          <w:szCs w:val="18"/>
          <w:rtl/>
        </w:rPr>
        <w:sectPr w:rsidR="00495D70" w:rsidSect="004D1831">
          <w:pgSz w:w="11906" w:h="16838"/>
          <w:pgMar w:top="426" w:right="1440" w:bottom="1440" w:left="1440" w:header="720" w:footer="720" w:gutter="0"/>
          <w:cols w:space="720"/>
          <w:bidi/>
          <w:rtlGutter/>
          <w:docGrid w:linePitch="360"/>
        </w:sectPr>
      </w:pPr>
      <w:r>
        <w:br/>
      </w:r>
    </w:p>
    <w:p w:rsidR="00FC34A7" w:rsidRPr="00495D70" w:rsidRDefault="00FC34A7" w:rsidP="00495D70">
      <w:pPr>
        <w:spacing w:line="240" w:lineRule="auto"/>
        <w:rPr>
          <w:rFonts w:asciiTheme="majorBidi" w:hAnsiTheme="majorBidi" w:cstheme="majorBidi"/>
          <w:b/>
          <w:bCs/>
          <w:sz w:val="18"/>
          <w:szCs w:val="18"/>
          <w:rtl/>
        </w:rPr>
      </w:pPr>
      <w:r w:rsidRPr="00495D70">
        <w:rPr>
          <w:rFonts w:asciiTheme="majorBidi" w:hAnsiTheme="majorBidi" w:cstheme="majorBidi"/>
          <w:b/>
          <w:bCs/>
          <w:sz w:val="18"/>
          <w:szCs w:val="18"/>
          <w:rtl/>
        </w:rPr>
        <w:lastRenderedPageBreak/>
        <w:t>الخلاصة – هذا البحث يبحث فى</w:t>
      </w:r>
      <w:r w:rsidRPr="00495D70">
        <w:rPr>
          <w:rFonts w:asciiTheme="majorBidi" w:eastAsia="Calibri" w:hAnsiTheme="majorBidi" w:cstheme="majorBidi"/>
          <w:b/>
          <w:bCs/>
          <w:sz w:val="18"/>
          <w:szCs w:val="18"/>
          <w:rtl/>
        </w:rPr>
        <w:t xml:space="preserve"> الردُّ على من أنكرَ القياس</w:t>
      </w:r>
      <w:r w:rsidRPr="00495D70">
        <w:rPr>
          <w:rFonts w:asciiTheme="majorBidi" w:hAnsiTheme="majorBidi" w:cstheme="majorBidi"/>
          <w:b/>
          <w:bCs/>
          <w:sz w:val="18"/>
          <w:szCs w:val="18"/>
        </w:rPr>
        <w:br/>
      </w:r>
      <w:r w:rsidRPr="00495D70">
        <w:rPr>
          <w:rFonts w:asciiTheme="majorBidi" w:hAnsiTheme="majorBidi" w:cstheme="majorBidi"/>
          <w:b/>
          <w:bCs/>
          <w:sz w:val="18"/>
          <w:szCs w:val="18"/>
          <w:rtl/>
        </w:rPr>
        <w:t xml:space="preserve">الكلمات المفتاحية – </w:t>
      </w:r>
      <w:r w:rsidR="00495D70">
        <w:rPr>
          <w:rFonts w:asciiTheme="majorBidi" w:hAnsiTheme="majorBidi" w:cstheme="majorBidi" w:hint="cs"/>
          <w:b/>
          <w:bCs/>
          <w:sz w:val="18"/>
          <w:szCs w:val="18"/>
          <w:rtl/>
        </w:rPr>
        <w:t>إنكار القياس،</w:t>
      </w:r>
      <w:r w:rsidRPr="00495D70">
        <w:rPr>
          <w:rFonts w:asciiTheme="majorBidi" w:hAnsiTheme="majorBidi" w:cstheme="majorBidi"/>
          <w:b/>
          <w:bCs/>
          <w:sz w:val="18"/>
          <w:szCs w:val="18"/>
          <w:rtl/>
        </w:rPr>
        <w:t xml:space="preserve"> </w:t>
      </w:r>
      <w:r w:rsidR="00495D70" w:rsidRPr="00495D70">
        <w:rPr>
          <w:rFonts w:asciiTheme="majorBidi" w:hAnsiTheme="majorBidi" w:cstheme="majorBidi"/>
          <w:b/>
          <w:bCs/>
          <w:sz w:val="18"/>
          <w:szCs w:val="18"/>
          <w:rtl/>
        </w:rPr>
        <w:t>استقراء كلام العرب</w:t>
      </w:r>
      <w:r w:rsidRPr="00495D70">
        <w:rPr>
          <w:rFonts w:asciiTheme="majorBidi" w:hAnsiTheme="majorBidi" w:cstheme="majorBidi"/>
          <w:b/>
          <w:bCs/>
          <w:sz w:val="18"/>
          <w:szCs w:val="18"/>
          <w:rtl/>
        </w:rPr>
        <w:t xml:space="preserve"> ، </w:t>
      </w:r>
      <w:r w:rsidR="00495D70">
        <w:rPr>
          <w:rFonts w:asciiTheme="majorBidi" w:hAnsiTheme="majorBidi" w:cstheme="majorBidi" w:hint="cs"/>
          <w:b/>
          <w:bCs/>
          <w:sz w:val="18"/>
          <w:szCs w:val="18"/>
          <w:rtl/>
        </w:rPr>
        <w:t>المحال</w:t>
      </w:r>
    </w:p>
    <w:p w:rsidR="00FC34A7" w:rsidRPr="00495D70" w:rsidRDefault="00FC34A7" w:rsidP="00495D70">
      <w:pPr>
        <w:pStyle w:val="a3"/>
        <w:jc w:val="center"/>
        <w:rPr>
          <w:rFonts w:asciiTheme="majorBidi" w:hAnsiTheme="majorBidi" w:cstheme="majorBidi"/>
          <w:b/>
          <w:bCs/>
          <w:sz w:val="18"/>
          <w:szCs w:val="18"/>
          <w:lang w:bidi="ar-EG"/>
        </w:rPr>
      </w:pPr>
      <w:r w:rsidRPr="00495D70">
        <w:rPr>
          <w:rFonts w:asciiTheme="majorBidi" w:hAnsiTheme="majorBidi" w:cstheme="majorBidi"/>
          <w:b/>
          <w:bCs/>
          <w:sz w:val="18"/>
          <w:szCs w:val="18"/>
          <w:rtl/>
        </w:rPr>
        <w:t>المقدمة</w:t>
      </w:r>
      <w:r w:rsidRPr="00495D70">
        <w:rPr>
          <w:rFonts w:asciiTheme="majorBidi" w:hAnsiTheme="majorBidi" w:cstheme="majorBidi"/>
          <w:b/>
          <w:bCs/>
          <w:sz w:val="18"/>
          <w:szCs w:val="18"/>
          <w:lang w:bidi="ar-EG"/>
        </w:rPr>
        <w:t>.I</w:t>
      </w:r>
    </w:p>
    <w:p w:rsidR="00FC34A7" w:rsidRPr="00495D70" w:rsidRDefault="00FC34A7" w:rsidP="00495D70">
      <w:pPr>
        <w:spacing w:line="240" w:lineRule="auto"/>
        <w:rPr>
          <w:rFonts w:asciiTheme="majorBidi" w:hAnsiTheme="majorBidi" w:cstheme="majorBidi"/>
          <w:b/>
          <w:bCs/>
          <w:sz w:val="18"/>
          <w:szCs w:val="18"/>
          <w:rtl/>
          <w:lang w:bidi="ar-EG"/>
        </w:rPr>
      </w:pPr>
      <w:r w:rsidRPr="00495D70">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w:t>
      </w:r>
      <w:r w:rsidRPr="00495D70">
        <w:rPr>
          <w:rFonts w:asciiTheme="majorBidi" w:eastAsia="Calibri" w:hAnsiTheme="majorBidi" w:cstheme="majorBidi"/>
          <w:b/>
          <w:bCs/>
          <w:sz w:val="18"/>
          <w:szCs w:val="18"/>
          <w:rtl/>
        </w:rPr>
        <w:t>الردُّ على من أنكرَ القياس</w:t>
      </w:r>
    </w:p>
    <w:p w:rsidR="00FC34A7" w:rsidRPr="00495D70" w:rsidRDefault="00FC34A7" w:rsidP="00D12A3B">
      <w:pPr>
        <w:pStyle w:val="a3"/>
        <w:jc w:val="center"/>
        <w:rPr>
          <w:rFonts w:asciiTheme="majorBidi" w:hAnsiTheme="majorBidi" w:cstheme="majorBidi"/>
          <w:b/>
          <w:bCs/>
          <w:sz w:val="18"/>
          <w:szCs w:val="18"/>
          <w:rtl/>
        </w:rPr>
      </w:pPr>
      <w:r w:rsidRPr="00495D70">
        <w:rPr>
          <w:rFonts w:asciiTheme="majorBidi" w:hAnsiTheme="majorBidi" w:cstheme="majorBidi"/>
          <w:b/>
          <w:bCs/>
          <w:sz w:val="18"/>
          <w:szCs w:val="18"/>
          <w:rtl/>
        </w:rPr>
        <w:t>.</w:t>
      </w:r>
      <w:r w:rsidR="00D12A3B">
        <w:rPr>
          <w:rFonts w:asciiTheme="majorBidi" w:hAnsiTheme="majorBidi" w:cstheme="majorBidi" w:hint="cs"/>
          <w:b/>
          <w:bCs/>
          <w:sz w:val="18"/>
          <w:szCs w:val="18"/>
          <w:rtl/>
        </w:rPr>
        <w:t>موضوع</w:t>
      </w:r>
      <w:r w:rsidRPr="00495D70">
        <w:rPr>
          <w:rFonts w:asciiTheme="majorBidi" w:hAnsiTheme="majorBidi" w:cstheme="majorBidi"/>
          <w:b/>
          <w:bCs/>
          <w:sz w:val="18"/>
          <w:szCs w:val="18"/>
          <w:rtl/>
        </w:rPr>
        <w:t xml:space="preserve"> المقال</w:t>
      </w:r>
      <w:r w:rsidR="00495D70" w:rsidRPr="00495D70">
        <w:rPr>
          <w:rFonts w:asciiTheme="majorBidi" w:hAnsiTheme="majorBidi" w:cstheme="majorBidi"/>
          <w:b/>
          <w:bCs/>
          <w:sz w:val="18"/>
          <w:szCs w:val="18"/>
        </w:rPr>
        <w:t>II</w:t>
      </w:r>
    </w:p>
    <w:p w:rsidR="00FC34A7" w:rsidRPr="00495D70" w:rsidRDefault="00FC34A7" w:rsidP="00495D70">
      <w:pPr>
        <w:pStyle w:val="a3"/>
        <w:bidi/>
        <w:spacing w:before="0" w:beforeAutospacing="0" w:after="120" w:afterAutospacing="0"/>
        <w:jc w:val="lowKashida"/>
        <w:rPr>
          <w:rFonts w:asciiTheme="majorBidi" w:hAnsiTheme="majorBidi" w:cstheme="majorBidi"/>
          <w:b/>
          <w:bCs/>
          <w:sz w:val="18"/>
          <w:szCs w:val="18"/>
        </w:rPr>
      </w:pPr>
      <w:r w:rsidRPr="00495D70">
        <w:rPr>
          <w:rFonts w:asciiTheme="majorBidi" w:hAnsiTheme="majorBidi" w:cstheme="majorBidi"/>
          <w:b/>
          <w:bCs/>
          <w:sz w:val="18"/>
          <w:szCs w:val="18"/>
          <w:rtl/>
        </w:rPr>
        <w:t>اعتمد السيوطي في هذا الرد على ما ذكره أبو البركات الأنباري في كتابه (لمع الأدلة)، ومجمل هذا الرد أنه لا سبيل إلى إنكار القياس في النحو؛ لأن النحو كله قياس؛ كما تجلى في تعريف أبي علي الفارسي له ومن بعده تعريف ابن عصفور وغيرهما، بأن النحو: علم بالمقاييس المستنبطة من استقراء كلام العرب؛ فمن أنكر القياس في النحو فقد أنكر النحو كله.</w:t>
      </w:r>
    </w:p>
    <w:p w:rsidR="00FC34A7" w:rsidRPr="00495D70" w:rsidRDefault="00FC34A7" w:rsidP="00495D70">
      <w:pPr>
        <w:pStyle w:val="a3"/>
        <w:bidi/>
        <w:spacing w:before="0" w:beforeAutospacing="0" w:after="120" w:afterAutospacing="0"/>
        <w:jc w:val="lowKashida"/>
        <w:rPr>
          <w:rFonts w:asciiTheme="majorBidi" w:hAnsiTheme="majorBidi" w:cstheme="majorBidi"/>
          <w:b/>
          <w:bCs/>
          <w:sz w:val="18"/>
          <w:szCs w:val="18"/>
        </w:rPr>
      </w:pPr>
      <w:r w:rsidRPr="00495D70">
        <w:rPr>
          <w:rFonts w:asciiTheme="majorBidi" w:hAnsiTheme="majorBidi" w:cstheme="majorBidi"/>
          <w:b/>
          <w:bCs/>
          <w:sz w:val="18"/>
          <w:szCs w:val="18"/>
          <w:rtl/>
        </w:rPr>
        <w:t>ونوضح هذا الرد في النقاط الآتية:</w:t>
      </w:r>
    </w:p>
    <w:p w:rsidR="00FC34A7" w:rsidRPr="00495D70" w:rsidRDefault="00FC34A7" w:rsidP="00495D70">
      <w:pPr>
        <w:pStyle w:val="a3"/>
        <w:bidi/>
        <w:spacing w:before="0" w:beforeAutospacing="0" w:after="120" w:afterAutospacing="0"/>
        <w:jc w:val="lowKashida"/>
        <w:rPr>
          <w:rFonts w:asciiTheme="majorBidi" w:hAnsiTheme="majorBidi" w:cstheme="majorBidi"/>
          <w:b/>
          <w:bCs/>
          <w:sz w:val="18"/>
          <w:szCs w:val="18"/>
        </w:rPr>
      </w:pPr>
      <w:r w:rsidRPr="00495D70">
        <w:rPr>
          <w:rFonts w:asciiTheme="majorBidi" w:hAnsiTheme="majorBidi" w:cstheme="majorBidi"/>
          <w:b/>
          <w:bCs/>
          <w:sz w:val="18"/>
          <w:szCs w:val="18"/>
          <w:rtl/>
        </w:rPr>
        <w:t>أولًا: إنكار القياس في النحو جريًا على إنكار جماعة له في الفقه كالظاهرية أمر محال؛ لأن إنكاره يؤدي إلى المحال؛ ولذلك لا يُعلم أحد من العلماء أنكر القياس في النحو؛ وذلك لثبوته بالدلالة القاطعة التي لا يرقى إليها شك أو تشكيك؛ فالعلماء أجمعوا على أنه إذا قال العربي: كتب زيدٌ؛ فإنه يجوز قياسًا على قوله أن يسند الفعل "كتب" إلى كل اسم مسمى تصح منه الكتابة، عربيًّا كان كعمرو وبشر، أو أعجميًّا كأزدشير، وهو اسم فارسي وممن سمي به أزدشير بن هرمز -أحد ملوك الفرس- وإلى ما لا يدخل تحت الحصر، وإثبات ما لا يدخل تحت الحصر بطريق النقل محال عادة، وإذا استحال النقل فيما ذكر كان قياسًا لا نصًّا على كل فرد فرد من تلك التراكيب غير المنحصرة في الوجود.</w:t>
      </w:r>
    </w:p>
    <w:p w:rsidR="00FC34A7" w:rsidRPr="00495D70" w:rsidRDefault="00FC34A7" w:rsidP="00495D70">
      <w:pPr>
        <w:pStyle w:val="a3"/>
        <w:bidi/>
        <w:spacing w:before="0" w:beforeAutospacing="0" w:after="120" w:afterAutospacing="0"/>
        <w:jc w:val="lowKashida"/>
        <w:rPr>
          <w:rFonts w:asciiTheme="majorBidi" w:hAnsiTheme="majorBidi" w:cstheme="majorBidi"/>
          <w:b/>
          <w:bCs/>
          <w:sz w:val="18"/>
          <w:szCs w:val="18"/>
        </w:rPr>
      </w:pPr>
      <w:r w:rsidRPr="00495D70">
        <w:rPr>
          <w:rFonts w:asciiTheme="majorBidi" w:hAnsiTheme="majorBidi" w:cstheme="majorBidi"/>
          <w:b/>
          <w:bCs/>
          <w:sz w:val="18"/>
          <w:szCs w:val="18"/>
          <w:rtl/>
        </w:rPr>
        <w:t>ثانيًا: كذلك العوامل الداخلة على الأسماء والأفعال، وهي الرافعة والناصبة والجارة للأسماء، والرافعة والناصبة والجازمة للأفعال؛ فإنه يجوز إدخال كل منها على ما لا يدخل تحت الحصر.</w:t>
      </w:r>
    </w:p>
    <w:p w:rsidR="00FC34A7" w:rsidRPr="00495D70" w:rsidRDefault="00FC34A7" w:rsidP="00495D70">
      <w:pPr>
        <w:pStyle w:val="a3"/>
        <w:bidi/>
        <w:spacing w:before="0" w:beforeAutospacing="0" w:after="120" w:afterAutospacing="0"/>
        <w:jc w:val="lowKashida"/>
        <w:rPr>
          <w:rFonts w:asciiTheme="majorBidi" w:hAnsiTheme="majorBidi" w:cstheme="majorBidi"/>
          <w:b/>
          <w:bCs/>
          <w:sz w:val="18"/>
          <w:szCs w:val="18"/>
        </w:rPr>
      </w:pPr>
      <w:r w:rsidRPr="00495D70">
        <w:rPr>
          <w:rFonts w:asciiTheme="majorBidi" w:hAnsiTheme="majorBidi" w:cstheme="majorBidi"/>
          <w:b/>
          <w:bCs/>
          <w:sz w:val="18"/>
          <w:szCs w:val="18"/>
          <w:rtl/>
        </w:rPr>
        <w:t>ونقل المسموع من ذلك عن العرب أمر متعذر؛ فإنه يتعذر في النقل دخول كل عامل من العوامل على كل ما يجوز أن يكون معمولًا له؛ ألا ترى أنه يتعذر أن يُنقل بعد عامل الرفع كل ما يجوز أن يكون مرفوعًا به، وبعد عامل النصب كل ما يجوز أن يكون منصوبًا به، وبعد عامل الجر كل ما يجوز أن يكون مجرورًا به، وبعد عامل الجزم كل ما يجوز أن يكون مجزومًا به؟! فلو لم يجز القياس واقتُصر على ما ورد في النقل من الاستعمال لبقي كثير من المعاني لا يمكن التعبير عنها لعدم النقل؛ وذلك منافٍ لحكمة وضع الألفاظ؛ فوجب أن يوضع -أي: النحو- وضعًا قياسيًّا عقليًّا -أي: مقتصرًا فيه على معرفة الأنواع دون الأفراد- لا نقليًّا -أي: لا مقتصرًا فيه على التراكيب المنقولة عن العرب- لتعذر ذلك بخلاف اللغة -يعني: مفردات الألفاظ- فإنها وضعت وضعًا نقليًّا لا عقليًّا، أي: ولذلك قال ابن فارس اللغوي: وليس لنا اليوم أن نخترع، ولا أن نقول غير ما قالوه، ولا أن نقيس قياسًا لم يقيسوه؛ لأن في ذلك فساد اللغة وبطلان حقائقها. انتهى.</w:t>
      </w:r>
    </w:p>
    <w:p w:rsidR="00FC34A7" w:rsidRPr="00495D70" w:rsidRDefault="00FC34A7" w:rsidP="00495D70">
      <w:pPr>
        <w:pStyle w:val="a3"/>
        <w:bidi/>
        <w:spacing w:before="0" w:beforeAutospacing="0" w:after="120" w:afterAutospacing="0"/>
        <w:jc w:val="lowKashida"/>
        <w:rPr>
          <w:rFonts w:asciiTheme="majorBidi" w:hAnsiTheme="majorBidi" w:cstheme="majorBidi"/>
          <w:b/>
          <w:bCs/>
          <w:sz w:val="18"/>
          <w:szCs w:val="18"/>
        </w:rPr>
      </w:pPr>
      <w:r w:rsidRPr="00495D70">
        <w:rPr>
          <w:rFonts w:asciiTheme="majorBidi" w:hAnsiTheme="majorBidi" w:cstheme="majorBidi"/>
          <w:b/>
          <w:bCs/>
          <w:sz w:val="18"/>
          <w:szCs w:val="18"/>
          <w:rtl/>
        </w:rPr>
        <w:t>ومن ثم لا يجوز القياس في اللغة؛ بل يقتصر على ما ورد به النقل؛ ألا ترى أن القارورة -وهي: وعاء من الزجاج تحفظ فيه السوائل- سمي بذلك لاستقرار الشيء فيها، ولا يسمى كل مستقر فيه قارورة؛ وكذلك سميت الدار دارًا لاستدارتها، ولا يسمى كل مستدير دارًا.</w:t>
      </w:r>
    </w:p>
    <w:p w:rsidR="00FC34A7" w:rsidRPr="00495D70" w:rsidRDefault="00FC34A7" w:rsidP="00495D70">
      <w:pPr>
        <w:pStyle w:val="a3"/>
        <w:bidi/>
        <w:spacing w:before="0" w:beforeAutospacing="0" w:after="120" w:afterAutospacing="0"/>
        <w:jc w:val="lowKashida"/>
        <w:rPr>
          <w:rFonts w:asciiTheme="majorBidi" w:hAnsiTheme="majorBidi" w:cstheme="majorBidi"/>
          <w:b/>
          <w:bCs/>
          <w:sz w:val="18"/>
          <w:szCs w:val="18"/>
          <w:rtl/>
        </w:rPr>
      </w:pPr>
      <w:r w:rsidRPr="00495D70">
        <w:rPr>
          <w:rFonts w:asciiTheme="majorBidi" w:hAnsiTheme="majorBidi" w:cstheme="majorBidi"/>
          <w:b/>
          <w:bCs/>
          <w:sz w:val="18"/>
          <w:szCs w:val="18"/>
          <w:rtl/>
        </w:rPr>
        <w:lastRenderedPageBreak/>
        <w:t xml:space="preserve">وختم الأنباري هذا الرد بقوله: فلو قلنا إن النحو ثبت نقلًا لا قياسًا وعقلًا؛ لأدى ذلك إلى رفع الفرق بين اللغة والنحو، وإلى التسوية بين المقيس والمنقول، وذلك مخالف للعقول. انتهى. </w:t>
      </w:r>
    </w:p>
    <w:p w:rsidR="00170E42" w:rsidRDefault="00170E42" w:rsidP="00170E42">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170E42" w:rsidRDefault="00170E42" w:rsidP="00170E42">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170E42" w:rsidRDefault="00170E42" w:rsidP="00170E42">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170E42" w:rsidRDefault="00170E42" w:rsidP="00170E42">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170E42" w:rsidRDefault="00170E42" w:rsidP="00170E42">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170E42" w:rsidRDefault="00170E42" w:rsidP="00170E42">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170E42" w:rsidRDefault="00170E42" w:rsidP="00170E42">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170E42" w:rsidRDefault="00170E42" w:rsidP="00170E42">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170E42" w:rsidRDefault="00170E42" w:rsidP="00170E42">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170E42" w:rsidRDefault="00170E42" w:rsidP="00170E42">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170E42" w:rsidRDefault="00170E42" w:rsidP="00170E42">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FC34A7" w:rsidRPr="00170E42" w:rsidRDefault="00FC34A7" w:rsidP="00170E42">
      <w:pPr>
        <w:widowControl w:val="0"/>
        <w:spacing w:after="120" w:line="240" w:lineRule="auto"/>
        <w:jc w:val="center"/>
      </w:pPr>
    </w:p>
    <w:sectPr w:rsidR="00FC34A7" w:rsidRPr="00170E42" w:rsidSect="00170E42">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34A7"/>
    <w:rsid w:val="00170E42"/>
    <w:rsid w:val="00181D23"/>
    <w:rsid w:val="001F6286"/>
    <w:rsid w:val="003D07F7"/>
    <w:rsid w:val="00495D70"/>
    <w:rsid w:val="004D1831"/>
    <w:rsid w:val="007E639D"/>
    <w:rsid w:val="00A809AD"/>
    <w:rsid w:val="00D12A3B"/>
    <w:rsid w:val="00FC34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2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C34A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70E42"/>
    <w:pPr>
      <w:ind w:left="720"/>
      <w:contextualSpacing/>
    </w:pPr>
  </w:style>
</w:styles>
</file>

<file path=word/webSettings.xml><?xml version="1.0" encoding="utf-8"?>
<w:webSettings xmlns:r="http://schemas.openxmlformats.org/officeDocument/2006/relationships" xmlns:w="http://schemas.openxmlformats.org/wordprocessingml/2006/main">
  <w:divs>
    <w:div w:id="73474123">
      <w:bodyDiv w:val="1"/>
      <w:marLeft w:val="0"/>
      <w:marRight w:val="0"/>
      <w:marTop w:val="0"/>
      <w:marBottom w:val="0"/>
      <w:divBdr>
        <w:top w:val="none" w:sz="0" w:space="0" w:color="auto"/>
        <w:left w:val="none" w:sz="0" w:space="0" w:color="auto"/>
        <w:bottom w:val="none" w:sz="0" w:space="0" w:color="auto"/>
        <w:right w:val="none" w:sz="0" w:space="0" w:color="auto"/>
      </w:divBdr>
    </w:div>
    <w:div w:id="340474773">
      <w:bodyDiv w:val="1"/>
      <w:marLeft w:val="0"/>
      <w:marRight w:val="0"/>
      <w:marTop w:val="0"/>
      <w:marBottom w:val="0"/>
      <w:divBdr>
        <w:top w:val="none" w:sz="0" w:space="0" w:color="auto"/>
        <w:left w:val="none" w:sz="0" w:space="0" w:color="auto"/>
        <w:bottom w:val="none" w:sz="0" w:space="0" w:color="auto"/>
        <w:right w:val="none" w:sz="0" w:space="0" w:color="auto"/>
      </w:divBdr>
    </w:div>
    <w:div w:id="183514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2013-06-14T23:04:00Z</dcterms:created>
  <dcterms:modified xsi:type="dcterms:W3CDTF">2013-06-16T13:46:00Z</dcterms:modified>
</cp:coreProperties>
</file>