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1D" w:rsidRPr="00801424" w:rsidRDefault="00801424" w:rsidP="0090011D">
      <w:pPr>
        <w:spacing w:before="100" w:beforeAutospacing="1"/>
        <w:jc w:val="center"/>
        <w:rPr>
          <w:rFonts w:asciiTheme="majorBidi" w:hAnsiTheme="majorBidi" w:cstheme="majorBidi"/>
          <w:b/>
          <w:bCs/>
          <w:sz w:val="36"/>
          <w:szCs w:val="36"/>
          <w:rtl/>
        </w:rPr>
      </w:pPr>
      <w:r>
        <w:rPr>
          <w:rFonts w:asciiTheme="majorBidi" w:hAnsiTheme="majorBidi" w:cstheme="majorBidi"/>
          <w:b/>
          <w:bCs/>
          <w:sz w:val="36"/>
          <w:szCs w:val="36"/>
          <w:rtl/>
        </w:rPr>
        <w:t>سرعة انقضاء ا</w:t>
      </w:r>
      <w:r>
        <w:rPr>
          <w:rFonts w:asciiTheme="majorBidi" w:hAnsiTheme="majorBidi" w:cstheme="majorBidi" w:hint="cs"/>
          <w:b/>
          <w:bCs/>
          <w:sz w:val="36"/>
          <w:szCs w:val="36"/>
          <w:rtl/>
        </w:rPr>
        <w:t>لـــــــــــ</w:t>
      </w:r>
      <w:r w:rsidR="0090011D" w:rsidRPr="00801424">
        <w:rPr>
          <w:rFonts w:asciiTheme="majorBidi" w:hAnsiTheme="majorBidi" w:cstheme="majorBidi"/>
          <w:b/>
          <w:bCs/>
          <w:sz w:val="36"/>
          <w:szCs w:val="36"/>
          <w:rtl/>
        </w:rPr>
        <w:t xml:space="preserve">وقت </w:t>
      </w:r>
    </w:p>
    <w:p w:rsidR="00801424" w:rsidRDefault="0090011D" w:rsidP="00801424">
      <w:pPr>
        <w:spacing w:before="100" w:beforeAutospacing="1"/>
        <w:jc w:val="center"/>
        <w:rPr>
          <w:rFonts w:cs="Simplified Arabic"/>
          <w:b/>
          <w:bCs/>
          <w:sz w:val="32"/>
          <w:szCs w:val="32"/>
        </w:rPr>
      </w:pPr>
      <w:r w:rsidRPr="00801424">
        <w:rPr>
          <w:rFonts w:asciiTheme="majorBidi" w:hAnsiTheme="majorBidi" w:cstheme="majorBidi"/>
          <w:b/>
          <w:bCs/>
          <w:sz w:val="36"/>
          <w:szCs w:val="36"/>
          <w:rtl/>
        </w:rPr>
        <w:t>بحث في الدعوة وأصول الدين</w:t>
      </w:r>
    </w:p>
    <w:p w:rsidR="00801424" w:rsidRDefault="00801424" w:rsidP="00801424">
      <w:pPr>
        <w:spacing w:before="100" w:beforeAutospacing="1"/>
        <w:jc w:val="center"/>
        <w:rPr>
          <w:rFonts w:cs="Simplified Arabic" w:hint="cs"/>
          <w:b/>
          <w:bCs/>
          <w:sz w:val="32"/>
          <w:szCs w:val="32"/>
          <w:rtl/>
        </w:rPr>
      </w:pPr>
    </w:p>
    <w:p w:rsidR="00801424" w:rsidRPr="00F66B9C" w:rsidRDefault="00801424" w:rsidP="00801424">
      <w:pPr>
        <w:pStyle w:val="a5"/>
        <w:jc w:val="center"/>
        <w:rPr>
          <w:b/>
          <w:bCs/>
          <w:rtl/>
        </w:rPr>
      </w:pPr>
      <w:r w:rsidRPr="00F66B9C">
        <w:rPr>
          <w:b/>
          <w:bCs/>
          <w:rtl/>
        </w:rPr>
        <w:t>أ . فاطمة محمد صالح الخضور</w:t>
      </w:r>
    </w:p>
    <w:p w:rsidR="00801424" w:rsidRPr="00F66B9C" w:rsidRDefault="00801424" w:rsidP="00801424">
      <w:pPr>
        <w:jc w:val="center"/>
        <w:rPr>
          <w:b/>
          <w:bCs/>
          <w:rtl/>
        </w:rPr>
      </w:pPr>
      <w:r w:rsidRPr="00F66B9C">
        <w:rPr>
          <w:b/>
          <w:bCs/>
          <w:rtl/>
        </w:rPr>
        <w:t>قسم الدعوة وأصول الدين</w:t>
      </w:r>
    </w:p>
    <w:p w:rsidR="00801424" w:rsidRDefault="00801424" w:rsidP="00801424">
      <w:pPr>
        <w:pStyle w:val="a5"/>
        <w:jc w:val="center"/>
        <w:rPr>
          <w:b/>
          <w:bCs/>
        </w:rPr>
      </w:pPr>
      <w:r w:rsidRPr="00F66B9C">
        <w:rPr>
          <w:b/>
          <w:bCs/>
          <w:rtl/>
        </w:rPr>
        <w:t>كلية العلوم الاسلامية</w:t>
      </w:r>
      <w:r>
        <w:rPr>
          <w:b/>
          <w:bCs/>
        </w:rPr>
        <w:t xml:space="preserve"> </w:t>
      </w:r>
      <w:r w:rsidRPr="00F66B9C">
        <w:rPr>
          <w:b/>
          <w:bCs/>
          <w:rtl/>
        </w:rPr>
        <w:t>-</w:t>
      </w:r>
      <w:r>
        <w:rPr>
          <w:b/>
          <w:bCs/>
        </w:rPr>
        <w:t xml:space="preserve">  </w:t>
      </w:r>
      <w:r w:rsidRPr="00F66B9C">
        <w:rPr>
          <w:b/>
          <w:bCs/>
          <w:rtl/>
        </w:rPr>
        <w:t>جامعة المدينة العالمية</w:t>
      </w:r>
    </w:p>
    <w:p w:rsidR="0090011D" w:rsidRDefault="00801424" w:rsidP="00801424">
      <w:pPr>
        <w:pStyle w:val="a5"/>
        <w:jc w:val="center"/>
        <w:rPr>
          <w:rFonts w:hint="cs"/>
          <w:b/>
          <w:bCs/>
          <w:rtl/>
        </w:rPr>
      </w:pPr>
      <w:r w:rsidRPr="00F66B9C">
        <w:rPr>
          <w:b/>
          <w:bCs/>
          <w:rtl/>
        </w:rPr>
        <w:t>شاه علم – ماليزيا</w:t>
      </w:r>
    </w:p>
    <w:p w:rsidR="00801424" w:rsidRDefault="00801424" w:rsidP="00801424">
      <w:pPr>
        <w:spacing w:before="100" w:beforeAutospacing="1"/>
        <w:jc w:val="center"/>
        <w:rPr>
          <w:rFonts w:cs="Simplified Arabic"/>
          <w:b/>
          <w:bCs/>
          <w:sz w:val="32"/>
          <w:szCs w:val="32"/>
        </w:rPr>
      </w:pPr>
      <w:r w:rsidRPr="00801424">
        <w:rPr>
          <w:b/>
          <w:bCs/>
        </w:rPr>
        <w:t>fatemaseaje@yahoo.co</w:t>
      </w:r>
      <w:r>
        <w:rPr>
          <w:b/>
          <w:bCs/>
        </w:rPr>
        <w:t>m</w:t>
      </w:r>
    </w:p>
    <w:p w:rsidR="004333F0" w:rsidRDefault="004333F0" w:rsidP="004333F0">
      <w:pPr>
        <w:spacing w:before="100" w:beforeAutospacing="1"/>
        <w:ind w:left="75" w:firstLine="645"/>
        <w:jc w:val="both"/>
        <w:rPr>
          <w:rFonts w:asciiTheme="majorBidi" w:hAnsiTheme="majorBidi" w:cstheme="majorBidi" w:hint="cs"/>
          <w:rtl/>
        </w:rPr>
      </w:pPr>
    </w:p>
    <w:p w:rsidR="004333F0" w:rsidRDefault="004333F0" w:rsidP="002B7C4C">
      <w:pPr>
        <w:spacing w:before="100" w:beforeAutospacing="1"/>
        <w:ind w:left="75" w:firstLine="645"/>
        <w:jc w:val="both"/>
        <w:rPr>
          <w:rFonts w:asciiTheme="majorBidi" w:hAnsiTheme="majorBidi" w:cstheme="majorBidi"/>
          <w:rtl/>
        </w:rPr>
        <w:sectPr w:rsidR="004333F0" w:rsidSect="004333F0">
          <w:type w:val="continuous"/>
          <w:pgSz w:w="15840" w:h="24480" w:code="4"/>
          <w:pgMar w:top="1440" w:right="1440" w:bottom="1440" w:left="1440" w:header="720" w:footer="720" w:gutter="0"/>
          <w:cols w:space="720"/>
          <w:bidi/>
          <w:docGrid w:linePitch="360"/>
        </w:sectPr>
      </w:pPr>
    </w:p>
    <w:p w:rsidR="002B7C4C" w:rsidRDefault="002B7C4C" w:rsidP="004333F0">
      <w:pPr>
        <w:spacing w:before="100" w:beforeAutospacing="1"/>
        <w:ind w:left="75" w:firstLine="645"/>
        <w:jc w:val="both"/>
        <w:rPr>
          <w:rFonts w:asciiTheme="majorBidi" w:hAnsiTheme="majorBidi" w:cstheme="majorBidi" w:hint="cs"/>
          <w:rtl/>
        </w:rPr>
      </w:pPr>
      <w:r w:rsidRPr="00DA71EB">
        <w:rPr>
          <w:rFonts w:asciiTheme="majorBidi" w:hAnsiTheme="majorBidi" w:cstheme="majorBidi"/>
          <w:b/>
          <w:bCs/>
          <w:rtl/>
        </w:rPr>
        <w:lastRenderedPageBreak/>
        <w:t>الخلاصة :</w:t>
      </w:r>
      <w:r>
        <w:rPr>
          <w:rFonts w:asciiTheme="majorBidi" w:hAnsiTheme="majorBidi" w:cstheme="majorBidi" w:hint="cs"/>
          <w:rtl/>
        </w:rPr>
        <w:t xml:space="preserve"> </w:t>
      </w:r>
      <w:r w:rsidR="002D5A1D">
        <w:rPr>
          <w:rFonts w:asciiTheme="majorBidi" w:hAnsiTheme="majorBidi" w:cstheme="majorBidi" w:hint="cs"/>
          <w:rtl/>
        </w:rPr>
        <w:t>يتناول هذا المقال توضيحا لكيفية انقضاء الوقت بسرعة ، وبالتالي انقضاء الاعمار والأوقات والانسان لا يعي ويدرك حقيقة ذلك الا بعد فوات الأوان .</w:t>
      </w:r>
    </w:p>
    <w:p w:rsidR="002D5A1D" w:rsidRDefault="002D5A1D" w:rsidP="004333F0">
      <w:pPr>
        <w:spacing w:before="100" w:beforeAutospacing="1"/>
        <w:ind w:left="75" w:firstLine="645"/>
        <w:jc w:val="both"/>
        <w:rPr>
          <w:rFonts w:asciiTheme="majorBidi" w:hAnsiTheme="majorBidi" w:cstheme="majorBidi" w:hint="cs"/>
          <w:rtl/>
        </w:rPr>
      </w:pPr>
      <w:r>
        <w:rPr>
          <w:rFonts w:asciiTheme="majorBidi" w:hAnsiTheme="majorBidi" w:cstheme="majorBidi" w:hint="cs"/>
          <w:rtl/>
        </w:rPr>
        <w:t>كلمات مفتاحية : الوقت ، العمر ،</w:t>
      </w:r>
    </w:p>
    <w:p w:rsidR="002B7C4C" w:rsidRDefault="002B7C4C" w:rsidP="00075F39">
      <w:pPr>
        <w:spacing w:before="100" w:beforeAutospacing="1"/>
        <w:ind w:left="75" w:firstLine="645"/>
        <w:jc w:val="both"/>
        <w:rPr>
          <w:rFonts w:asciiTheme="majorBidi" w:hAnsiTheme="majorBidi" w:cstheme="majorBidi" w:hint="cs"/>
          <w:rtl/>
        </w:rPr>
      </w:pPr>
      <w:r w:rsidRPr="00DA71EB">
        <w:rPr>
          <w:rFonts w:asciiTheme="majorBidi" w:hAnsiTheme="majorBidi" w:cstheme="majorBidi"/>
          <w:b/>
          <w:bCs/>
        </w:rPr>
        <w:t>I</w:t>
      </w:r>
      <w:r w:rsidRPr="00DA71EB">
        <w:rPr>
          <w:rFonts w:asciiTheme="majorBidi" w:hAnsiTheme="majorBidi" w:cstheme="majorBidi" w:hint="cs"/>
          <w:b/>
          <w:bCs/>
          <w:rtl/>
        </w:rPr>
        <w:t>-المقدمة :</w:t>
      </w:r>
      <w:r w:rsidR="002D5A1D">
        <w:rPr>
          <w:rFonts w:asciiTheme="majorBidi" w:hAnsiTheme="majorBidi" w:cstheme="majorBidi" w:hint="cs"/>
          <w:rtl/>
        </w:rPr>
        <w:t xml:space="preserve"> </w:t>
      </w:r>
      <w:r w:rsidR="0090011D" w:rsidRPr="004333F0">
        <w:rPr>
          <w:rFonts w:asciiTheme="majorBidi" w:hAnsiTheme="majorBidi" w:cstheme="majorBidi"/>
          <w:rtl/>
        </w:rPr>
        <w:t>ما من إنسان إلا ويلاحظ سرعة انقضاء الوقت، فما أن يبدأ اليوم فإذا به ينقضي، وكذلك الأسبوع والشهر والسنة وهكذا يمضي عمر الإنسان – القصير المحدود أصلا – وهو لا يدري، فقد يكون لاهيا عابثا في هذه الدنيا الفانية، وقد يفطن لنفسه فيدركها قبل هلاكها فيقدم ويسعى لعله يتدارك ما فاته من عمره في طاعة الله تعالى، وقد لا يفطن لذلك فيأتيه أجله فجأة ويباغته دون تدارك من هذا الإنسان اللاهي اللاعب … وكيف بنا إذا علمنا أن انقضاء الوقت يزداد بسرعة كلما قربت الساعة هذا عدا عن نزع البركة من أوقاتنا وأعمارنا نتيجة بعدنا عن دين الله تعالى</w:t>
      </w:r>
      <w:r>
        <w:rPr>
          <w:rFonts w:asciiTheme="majorBidi" w:hAnsiTheme="majorBidi" w:cstheme="majorBidi" w:hint="cs"/>
          <w:rtl/>
        </w:rPr>
        <w:t xml:space="preserve"> .</w:t>
      </w:r>
      <w:r w:rsidR="0090011D" w:rsidRPr="004333F0">
        <w:rPr>
          <w:rFonts w:asciiTheme="majorBidi" w:hAnsiTheme="majorBidi" w:cstheme="majorBidi"/>
          <w:rtl/>
        </w:rPr>
        <w:t xml:space="preserve"> </w:t>
      </w:r>
    </w:p>
    <w:p w:rsidR="0090011D" w:rsidRPr="004333F0" w:rsidRDefault="002B7C4C" w:rsidP="009034E0">
      <w:pPr>
        <w:spacing w:before="100" w:beforeAutospacing="1"/>
        <w:ind w:left="75"/>
        <w:jc w:val="both"/>
        <w:rPr>
          <w:rFonts w:asciiTheme="majorBidi" w:hAnsiTheme="majorBidi" w:cstheme="majorBidi"/>
          <w:rtl/>
        </w:rPr>
      </w:pPr>
      <w:r w:rsidRPr="00DA71EB">
        <w:rPr>
          <w:rFonts w:asciiTheme="majorBidi" w:hAnsiTheme="majorBidi" w:cstheme="majorBidi"/>
          <w:b/>
          <w:bCs/>
        </w:rPr>
        <w:t xml:space="preserve">II </w:t>
      </w:r>
      <w:r w:rsidRPr="00DA71EB">
        <w:rPr>
          <w:rFonts w:asciiTheme="majorBidi" w:hAnsiTheme="majorBidi" w:cstheme="majorBidi" w:hint="cs"/>
          <w:b/>
          <w:bCs/>
          <w:rtl/>
        </w:rPr>
        <w:t>- موضوع المقالة</w:t>
      </w:r>
      <w:r>
        <w:rPr>
          <w:rFonts w:asciiTheme="majorBidi" w:hAnsiTheme="majorBidi" w:cstheme="majorBidi" w:hint="cs"/>
          <w:rtl/>
        </w:rPr>
        <w:t xml:space="preserve"> :</w:t>
      </w:r>
      <w:r w:rsidR="009034E0">
        <w:rPr>
          <w:rFonts w:asciiTheme="majorBidi" w:hAnsiTheme="majorBidi" w:cstheme="majorBidi" w:hint="cs"/>
          <w:rtl/>
        </w:rPr>
        <w:t xml:space="preserve"> نبدأ بحديث رسول الله </w:t>
      </w:r>
      <w:r w:rsidR="0090011D" w:rsidRPr="004333F0">
        <w:rPr>
          <w:rFonts w:asciiTheme="majorBidi" w:hAnsiTheme="majorBidi" w:cstheme="majorBidi"/>
        </w:rPr>
        <w:sym w:font="AGA Arabesque" w:char="F065"/>
      </w:r>
      <w:r w:rsidR="009034E0">
        <w:rPr>
          <w:rFonts w:asciiTheme="majorBidi" w:hAnsiTheme="majorBidi" w:cstheme="majorBidi" w:hint="cs"/>
          <w:rtl/>
        </w:rPr>
        <w:t>حيث يقول :</w:t>
      </w:r>
      <w:r w:rsidR="0090011D" w:rsidRPr="004333F0">
        <w:rPr>
          <w:rFonts w:asciiTheme="majorBidi" w:hAnsiTheme="majorBidi" w:cstheme="majorBidi"/>
          <w:rtl/>
        </w:rPr>
        <w:t xml:space="preserve">(لا تقوم الساعة حتى يتقارب الزمان فتكون السنة كالشهر، والشهر كالجمعة، والجمعة كاليوم، واليوم كالساعة، والساعة كالضرمة من النار) </w:t>
      </w:r>
      <w:r w:rsidR="0090011D" w:rsidRPr="004333F0">
        <w:rPr>
          <w:rStyle w:val="a3"/>
          <w:rFonts w:asciiTheme="majorBidi" w:hAnsiTheme="majorBidi" w:cstheme="majorBidi"/>
          <w:rtl/>
        </w:rPr>
        <w:footnoteReference w:id="2"/>
      </w:r>
      <w:r w:rsidR="0090011D" w:rsidRPr="004333F0">
        <w:rPr>
          <w:rFonts w:asciiTheme="majorBidi" w:hAnsiTheme="majorBidi" w:cstheme="majorBidi"/>
          <w:rtl/>
        </w:rPr>
        <w:t xml:space="preserve">، أي كإشعال عود من الثقاب، ويؤيد ذلك غزارة إنتاج أسلافنا مع قلة وسائلهم.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t xml:space="preserve">ويشير الدكتور القرضاوي إلى ذلك بقوله:(فهو يمر مر السحاب، ويجري جري الريح، سواء كان الزمن حسرةً أو فرحاً، وإن كانت أيام السرور تمر أسرع، وأيام الهموم تسير ببطء..، وعند الموت تنكمش الأعوام والعقود التي عاشها الإنسان حتى كأنها لحظات مرت كالبرق الخاطف) </w:t>
      </w:r>
      <w:r w:rsidRPr="004333F0">
        <w:rPr>
          <w:rStyle w:val="a3"/>
          <w:rFonts w:asciiTheme="majorBidi" w:hAnsiTheme="majorBidi" w:cstheme="majorBidi"/>
          <w:rtl/>
        </w:rPr>
        <w:footnoteReference w:id="3"/>
      </w:r>
      <w:r w:rsidRPr="004333F0">
        <w:rPr>
          <w:rFonts w:asciiTheme="majorBidi" w:hAnsiTheme="majorBidi" w:cstheme="majorBidi"/>
          <w:rtl/>
        </w:rPr>
        <w:t xml:space="preserve">.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t xml:space="preserve">وفعلا هذا ما يدركه كل إنسان، فما أن يصل إلى سن الشباب، فإذا بمرحلة الطفولة مرت وكأنها لحظات، وما أن تأتي مرحلة الكهولة فإذا بمرحلة الشباب مرت كأنها لحظات …  .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t xml:space="preserve">ومن المعروف أن أعمار الناس قديما كانت طويلة ، ويعمرون كثيرا ، قياساً إلى أعمارنا نحن من أمة محمد </w:t>
      </w:r>
      <w:r w:rsidRPr="004333F0">
        <w:rPr>
          <w:rFonts w:asciiTheme="majorBidi" w:hAnsiTheme="majorBidi" w:cstheme="majorBidi"/>
        </w:rPr>
        <w:sym w:font="AGA Arabesque" w:char="F065"/>
      </w:r>
      <w:r w:rsidRPr="004333F0">
        <w:rPr>
          <w:rFonts w:asciiTheme="majorBidi" w:hAnsiTheme="majorBidi" w:cstheme="majorBidi"/>
          <w:rtl/>
        </w:rPr>
        <w:t xml:space="preserve"> ، والتي تَقْصُر كلما قربت الساعة، كما ورد عن النبي </w:t>
      </w:r>
      <w:r w:rsidRPr="004333F0">
        <w:rPr>
          <w:rFonts w:asciiTheme="majorBidi" w:hAnsiTheme="majorBidi" w:cstheme="majorBidi"/>
        </w:rPr>
        <w:sym w:font="AGA Arabesque" w:char="F065"/>
      </w:r>
      <w:r w:rsidRPr="004333F0">
        <w:rPr>
          <w:rFonts w:asciiTheme="majorBidi" w:hAnsiTheme="majorBidi" w:cstheme="majorBidi"/>
          <w:rtl/>
        </w:rPr>
        <w:t xml:space="preserve"> حيث قال:(أعمار أمتي ما بين الستين إلى السبعين ، وأقلهم من يجوز ذلك) </w:t>
      </w:r>
      <w:r w:rsidRPr="004333F0">
        <w:rPr>
          <w:rStyle w:val="a3"/>
          <w:rFonts w:asciiTheme="majorBidi" w:hAnsiTheme="majorBidi" w:cstheme="majorBidi"/>
          <w:rtl/>
        </w:rPr>
        <w:footnoteReference w:id="4"/>
      </w:r>
      <w:r w:rsidRPr="004333F0">
        <w:rPr>
          <w:rFonts w:asciiTheme="majorBidi" w:hAnsiTheme="majorBidi" w:cstheme="majorBidi"/>
          <w:rtl/>
        </w:rPr>
        <w:t xml:space="preserve">.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t>وليس سرعة انقضاء الوقت هو ما يخص عُمْرِ الإنسان فقط، بل جميع أجزاء الوقت ومُسَمَّياته ، فالدهر والزمان والوقت حتى مجيء الساعة التي وعد الله تعالى بها نهايةً للحياة الدنيا، التي عندما تأتي يفاجأ بها الإنسان الكافر ، ويتراءى له قِصَر الدنيا بقرونها وسنينها وأيَّامها، يقول الله عز وجل:( كَأَنَّهُمْ يَوْمَ يَرَوْنَهَا لَمْ يَلْبَثُوا إِلَّا عَشِيَّةً أَوْ ضُحَاهَا)</w:t>
      </w:r>
      <w:r w:rsidRPr="004333F0">
        <w:rPr>
          <w:rStyle w:val="a3"/>
          <w:rFonts w:asciiTheme="majorBidi" w:hAnsiTheme="majorBidi" w:cstheme="majorBidi"/>
          <w:rtl/>
        </w:rPr>
        <w:footnoteReference w:id="5"/>
      </w:r>
      <w:r w:rsidRPr="004333F0">
        <w:rPr>
          <w:rFonts w:asciiTheme="majorBidi" w:hAnsiTheme="majorBidi" w:cstheme="majorBidi"/>
          <w:rtl/>
        </w:rPr>
        <w:t>....</w:t>
      </w:r>
    </w:p>
    <w:p w:rsidR="0090011D" w:rsidRPr="004333F0" w:rsidRDefault="0090011D" w:rsidP="004333F0">
      <w:pPr>
        <w:spacing w:before="100" w:beforeAutospacing="1"/>
        <w:jc w:val="both"/>
        <w:rPr>
          <w:rFonts w:asciiTheme="majorBidi" w:hAnsiTheme="majorBidi" w:cstheme="majorBidi"/>
          <w:rtl/>
        </w:rPr>
      </w:pPr>
      <w:r w:rsidRPr="004333F0">
        <w:rPr>
          <w:rFonts w:asciiTheme="majorBidi" w:hAnsiTheme="majorBidi" w:cstheme="majorBidi"/>
          <w:rtl/>
        </w:rPr>
        <w:t>وفي آية أخرى:( وَيَوْمَ يَحْشُرُهُمْ كَأَنْ لَمْ يَلْبَثُوا إِلَّا سَاعَةً مِنْ النَّهَارِ يَتَعَارَفُونَ بَيْنَهُمْ)</w:t>
      </w:r>
      <w:r w:rsidRPr="004333F0">
        <w:rPr>
          <w:rStyle w:val="a3"/>
          <w:rFonts w:asciiTheme="majorBidi" w:hAnsiTheme="majorBidi" w:cstheme="majorBidi"/>
          <w:rtl/>
        </w:rPr>
        <w:footnoteReference w:id="6"/>
      </w:r>
      <w:r w:rsidRPr="004333F0">
        <w:rPr>
          <w:rFonts w:asciiTheme="majorBidi" w:hAnsiTheme="majorBidi" w:cstheme="majorBidi"/>
          <w:rtl/>
        </w:rPr>
        <w:t xml:space="preserve">.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t xml:space="preserve">وهكذا تُطْوَى الأعمار بسرعة، وعصور وأزمنة وحضارات، فكم من إنسان وحيوان وكائن سار وعاش على هذه الأرض ، ولم يخلد منهم أحدٌ أبدا، كم من أقوام بادوا وهلكوا، ونَمُرُّ على آثارهم وكأننا مُخَلَّدُون باقون ، هذا هو حال كل إنسان إلا من رحم ربي، ولِيْعَلم أنه مسافر ، عليه أن يتزود لسفره الذي لا رجعة منه و لا عَوْدة .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lastRenderedPageBreak/>
        <w:t>قال الشيخ الغزالي:(إن الإنسان ليسير حثيثا إلى الله، ومن الخداع أن يحسب الإنسان نفسه واقفا والزمان يسير إنه خداع النظر..، والواقع أن الزمان يسير بالإنسان نفسه إلى مصيره العتيد)</w:t>
      </w:r>
      <w:r w:rsidRPr="004333F0">
        <w:rPr>
          <w:rStyle w:val="a3"/>
          <w:rFonts w:asciiTheme="majorBidi" w:hAnsiTheme="majorBidi" w:cstheme="majorBidi"/>
          <w:rtl/>
        </w:rPr>
        <w:footnoteReference w:id="7"/>
      </w:r>
      <w:r w:rsidRPr="004333F0">
        <w:rPr>
          <w:rFonts w:asciiTheme="majorBidi" w:hAnsiTheme="majorBidi" w:cstheme="majorBidi"/>
          <w:rtl/>
        </w:rPr>
        <w:t xml:space="preserve">.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t xml:space="preserve">وإذا نظرنا إلى عُمْر الإنسان القصير المحدود ، والجزء الذي يكون مسؤولاً عنه ومحاسباً عليه، هو عمره الحقيقي ، الذي سيكون قصيراً جداً ، وهو ما يعرف بَسَنّ التكليف شرعا ، وهي فترة البلوغ إلى الموت ، وهي المرحلة العُمِرية التي تسجل فيها أعمال الإنسان وأقواله. </w:t>
      </w:r>
    </w:p>
    <w:p w:rsidR="0090011D" w:rsidRPr="004333F0" w:rsidRDefault="0090011D" w:rsidP="004333F0">
      <w:pPr>
        <w:spacing w:before="100" w:beforeAutospacing="1"/>
        <w:jc w:val="both"/>
        <w:rPr>
          <w:rFonts w:asciiTheme="majorBidi" w:hAnsiTheme="majorBidi" w:cstheme="majorBidi"/>
          <w:rtl/>
        </w:rPr>
      </w:pPr>
      <w:r w:rsidRPr="004333F0">
        <w:rPr>
          <w:rFonts w:asciiTheme="majorBidi" w:hAnsiTheme="majorBidi" w:cstheme="majorBidi"/>
          <w:rtl/>
        </w:rPr>
        <w:t xml:space="preserve">  إن الله سبحانه خلق الزمان وجعل له نهاية ، وجعل الناس والكائنات الأخرى تَعْبُر في هذا الزمان ويكون لهم جزءٌ منه ينقضي بسرعة ، فما على الإنسان إلا أن يدرك حقيقة عمره وأجله وقصر المدة الزمنية التي يعيشها في هذه الحياة الدنيا الفانية ، فالعاقل من أدرك حقيقة ذلك ، فاغتنم عمره المحدود في كل ما ينفعه في دينه ودنياه وآخرته. </w:t>
      </w:r>
    </w:p>
    <w:p w:rsidR="0090011D" w:rsidRPr="004333F0" w:rsidRDefault="0090011D" w:rsidP="004333F0">
      <w:pPr>
        <w:spacing w:before="100" w:beforeAutospacing="1"/>
        <w:jc w:val="both"/>
        <w:rPr>
          <w:rFonts w:asciiTheme="majorBidi" w:hAnsiTheme="majorBidi" w:cstheme="majorBidi"/>
          <w:rtl/>
        </w:rPr>
      </w:pPr>
      <w:r w:rsidRPr="004333F0">
        <w:rPr>
          <w:rFonts w:asciiTheme="majorBidi" w:hAnsiTheme="majorBidi" w:cstheme="majorBidi"/>
          <w:rtl/>
        </w:rPr>
        <w:t xml:space="preserve">ورد في فيض القدير:(من أمضى يومه في غير حق قضاه، أو فرض أداه أو مجد أثَّله أو حمد حصله، أو خير أسسه أو علم اقتبسه، فقد عق يومه وظلم نفسه) </w:t>
      </w:r>
      <w:r w:rsidRPr="004333F0">
        <w:rPr>
          <w:rStyle w:val="a3"/>
          <w:rFonts w:asciiTheme="majorBidi" w:hAnsiTheme="majorBidi" w:cstheme="majorBidi"/>
          <w:rtl/>
        </w:rPr>
        <w:footnoteReference w:id="8"/>
      </w:r>
      <w:r w:rsidRPr="004333F0">
        <w:rPr>
          <w:rFonts w:asciiTheme="majorBidi" w:hAnsiTheme="majorBidi" w:cstheme="majorBidi"/>
          <w:rtl/>
        </w:rPr>
        <w:t>، وهذا يكون عندما يلقى الله فيشعر بالندم على ما فرط في الحياة الدنيا.</w:t>
      </w:r>
    </w:p>
    <w:p w:rsidR="0090011D" w:rsidRPr="004333F0" w:rsidRDefault="0090011D" w:rsidP="004333F0">
      <w:pPr>
        <w:spacing w:before="100" w:beforeAutospacing="1"/>
        <w:jc w:val="both"/>
        <w:rPr>
          <w:rFonts w:asciiTheme="majorBidi" w:hAnsiTheme="majorBidi" w:cstheme="majorBidi"/>
          <w:rtl/>
        </w:rPr>
      </w:pPr>
      <w:r w:rsidRPr="004333F0">
        <w:rPr>
          <w:rFonts w:asciiTheme="majorBidi" w:hAnsiTheme="majorBidi" w:cstheme="majorBidi"/>
          <w:rtl/>
        </w:rPr>
        <w:t xml:space="preserve">   </w:t>
      </w:r>
    </w:p>
    <w:p w:rsidR="0090011D" w:rsidRPr="004333F0" w:rsidRDefault="0090011D" w:rsidP="004333F0">
      <w:pPr>
        <w:spacing w:before="100" w:beforeAutospacing="1"/>
        <w:jc w:val="both"/>
        <w:rPr>
          <w:rFonts w:asciiTheme="majorBidi" w:hAnsiTheme="majorBidi" w:cstheme="majorBidi"/>
          <w:rtl/>
        </w:rPr>
      </w:pPr>
      <w:r w:rsidRPr="004333F0">
        <w:rPr>
          <w:rFonts w:asciiTheme="majorBidi" w:hAnsiTheme="majorBidi" w:cstheme="majorBidi"/>
          <w:rtl/>
        </w:rPr>
        <w:t xml:space="preserve">ويقول الشاعر الحكيم محمود الوراق </w:t>
      </w:r>
      <w:r w:rsidRPr="004333F0">
        <w:rPr>
          <w:rStyle w:val="a3"/>
          <w:rFonts w:asciiTheme="majorBidi" w:hAnsiTheme="majorBidi" w:cstheme="majorBidi"/>
          <w:rtl/>
        </w:rPr>
        <w:footnoteReference w:id="9"/>
      </w:r>
      <w:r w:rsidRPr="004333F0">
        <w:rPr>
          <w:rFonts w:asciiTheme="majorBidi" w:hAnsiTheme="majorBidi" w:cstheme="majorBidi"/>
          <w:rtl/>
        </w:rPr>
        <w:t>:</w:t>
      </w:r>
    </w:p>
    <w:p w:rsidR="0090011D" w:rsidRPr="004333F0" w:rsidRDefault="0090011D" w:rsidP="004333F0">
      <w:pPr>
        <w:spacing w:before="100" w:beforeAutospacing="1"/>
        <w:jc w:val="both"/>
        <w:rPr>
          <w:rFonts w:asciiTheme="majorBidi" w:hAnsiTheme="majorBidi" w:cstheme="majorBidi"/>
          <w:rtl/>
        </w:rPr>
      </w:pPr>
      <w:r w:rsidRPr="004333F0">
        <w:rPr>
          <w:rFonts w:asciiTheme="majorBidi" w:hAnsiTheme="majorBidi" w:cstheme="majorBidi"/>
          <w:rtl/>
        </w:rPr>
        <w:t xml:space="preserve">    (حياتُك أَن</w:t>
      </w:r>
      <w:r w:rsidR="004333F0">
        <w:rPr>
          <w:rFonts w:asciiTheme="majorBidi" w:hAnsiTheme="majorBidi" w:cstheme="majorBidi"/>
          <w:rtl/>
        </w:rPr>
        <w:t xml:space="preserve">ْفَاسٌ تُعَدُّ وكلما   </w:t>
      </w:r>
      <w:r w:rsidRPr="004333F0">
        <w:rPr>
          <w:rFonts w:asciiTheme="majorBidi" w:hAnsiTheme="majorBidi" w:cstheme="majorBidi"/>
          <w:rtl/>
        </w:rPr>
        <w:t xml:space="preserve">    </w:t>
      </w:r>
      <w:r w:rsidR="00425B37">
        <w:rPr>
          <w:rFonts w:asciiTheme="majorBidi" w:hAnsiTheme="majorBidi" w:cstheme="majorBidi" w:hint="cs"/>
          <w:rtl/>
        </w:rPr>
        <w:t xml:space="preserve">           </w:t>
      </w:r>
      <w:r w:rsidRPr="004333F0">
        <w:rPr>
          <w:rFonts w:asciiTheme="majorBidi" w:hAnsiTheme="majorBidi" w:cstheme="majorBidi"/>
          <w:rtl/>
        </w:rPr>
        <w:t xml:space="preserve"> مَضَى نَفَسٌ منها انْتَقصْتَ به جُزْءَا</w:t>
      </w:r>
    </w:p>
    <w:p w:rsidR="0090011D" w:rsidRPr="004333F0" w:rsidRDefault="0090011D" w:rsidP="004333F0">
      <w:pPr>
        <w:spacing w:before="100" w:beforeAutospacing="1"/>
        <w:jc w:val="both"/>
        <w:rPr>
          <w:rFonts w:asciiTheme="majorBidi" w:hAnsiTheme="majorBidi" w:cstheme="majorBidi"/>
          <w:rtl/>
        </w:rPr>
      </w:pPr>
      <w:r w:rsidRPr="004333F0">
        <w:rPr>
          <w:rFonts w:asciiTheme="majorBidi" w:hAnsiTheme="majorBidi" w:cstheme="majorBidi"/>
          <w:rtl/>
        </w:rPr>
        <w:t xml:space="preserve">     فَتُصْبِح في نَقْصٍ وتُمْسي بمثله          وَمَاَلَك مَعْقُول تُحِسُّ به رُزْءَا</w:t>
      </w:r>
    </w:p>
    <w:p w:rsidR="0090011D" w:rsidRPr="004333F0" w:rsidRDefault="0090011D" w:rsidP="004333F0">
      <w:pPr>
        <w:spacing w:before="100" w:beforeAutospacing="1"/>
        <w:jc w:val="both"/>
        <w:rPr>
          <w:rFonts w:asciiTheme="majorBidi" w:hAnsiTheme="majorBidi" w:cstheme="majorBidi"/>
          <w:rtl/>
        </w:rPr>
      </w:pPr>
      <w:r w:rsidRPr="004333F0">
        <w:rPr>
          <w:rFonts w:asciiTheme="majorBidi" w:hAnsiTheme="majorBidi" w:cstheme="majorBidi"/>
          <w:rtl/>
        </w:rPr>
        <w:t xml:space="preserve">     يُمِيتُك ما يُحْيِيك في كل ساعة          وَيحْدُوك حَادٍ ما يُرِيدُ بك الُهزْءَا ) </w:t>
      </w:r>
      <w:r w:rsidRPr="004333F0">
        <w:rPr>
          <w:rStyle w:val="a3"/>
          <w:rFonts w:asciiTheme="majorBidi" w:hAnsiTheme="majorBidi" w:cstheme="majorBidi"/>
          <w:rtl/>
        </w:rPr>
        <w:footnoteReference w:id="10"/>
      </w:r>
      <w:r w:rsidRPr="004333F0">
        <w:rPr>
          <w:rFonts w:asciiTheme="majorBidi" w:hAnsiTheme="majorBidi" w:cstheme="majorBidi"/>
          <w:rtl/>
        </w:rPr>
        <w:t xml:space="preserve">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t xml:space="preserve">ويقول الإمام الشافعي :( صحبت الصوفية، فلم أستفد منهم سوى حرفين، أحدهما قولهم: الوقت سيف، فإن لم تقطعه قطعك، وذكر الكلمة الأخرى، وثانيهما: نفسك إن شغلتها بالحق وإلا شغلتك بالباطل) </w:t>
      </w:r>
      <w:r w:rsidRPr="004333F0">
        <w:rPr>
          <w:rStyle w:val="a3"/>
          <w:rFonts w:asciiTheme="majorBidi" w:hAnsiTheme="majorBidi" w:cstheme="majorBidi"/>
          <w:rtl/>
        </w:rPr>
        <w:footnoteReference w:id="11"/>
      </w:r>
      <w:r w:rsidRPr="004333F0">
        <w:rPr>
          <w:rFonts w:asciiTheme="majorBidi" w:hAnsiTheme="majorBidi" w:cstheme="majorBidi"/>
          <w:rtl/>
        </w:rPr>
        <w:t xml:space="preserve">. </w:t>
      </w:r>
    </w:p>
    <w:p w:rsidR="0090011D" w:rsidRPr="004333F0" w:rsidRDefault="0090011D" w:rsidP="004333F0">
      <w:pPr>
        <w:spacing w:before="100" w:beforeAutospacing="1"/>
        <w:ind w:firstLine="720"/>
        <w:jc w:val="both"/>
        <w:rPr>
          <w:rFonts w:asciiTheme="majorBidi" w:hAnsiTheme="majorBidi" w:cstheme="majorBidi"/>
          <w:rtl/>
        </w:rPr>
      </w:pPr>
      <w:r w:rsidRPr="004333F0">
        <w:rPr>
          <w:rFonts w:asciiTheme="majorBidi" w:hAnsiTheme="majorBidi" w:cstheme="majorBidi"/>
          <w:rtl/>
        </w:rPr>
        <w:t xml:space="preserve">وعمر الإنسان يحسب بالأيام والسنين ، ولا يقاس بعمر الأمم والشعوب ، التي تقاس بالقرون ومئات السنين ، مما يدل على قِصَر العمر، ويَسْتَدعِي من الإنسان أن يكون حريصا على اغتنام عمره ووقته على أفضل وجه . </w:t>
      </w:r>
    </w:p>
    <w:p w:rsidR="0090011D" w:rsidRDefault="0090011D" w:rsidP="004333F0">
      <w:pPr>
        <w:spacing w:before="100" w:beforeAutospacing="1"/>
        <w:ind w:firstLine="720"/>
        <w:jc w:val="both"/>
        <w:rPr>
          <w:rFonts w:asciiTheme="majorBidi" w:hAnsiTheme="majorBidi" w:cstheme="majorBidi" w:hint="cs"/>
          <w:rtl/>
        </w:rPr>
      </w:pPr>
      <w:r w:rsidRPr="004333F0">
        <w:rPr>
          <w:rFonts w:asciiTheme="majorBidi" w:hAnsiTheme="majorBidi" w:cstheme="majorBidi"/>
          <w:rtl/>
        </w:rPr>
        <w:t xml:space="preserve">فالوقت فعلا كالسيف الحاد البتار، ولذا فالإمام ابن الجوزي </w:t>
      </w:r>
      <w:r w:rsidRPr="004333F0">
        <w:rPr>
          <w:rStyle w:val="a3"/>
          <w:rFonts w:asciiTheme="majorBidi" w:hAnsiTheme="majorBidi" w:cstheme="majorBidi"/>
          <w:rtl/>
        </w:rPr>
        <w:footnoteReference w:id="12"/>
      </w:r>
      <w:r w:rsidRPr="004333F0">
        <w:rPr>
          <w:rFonts w:asciiTheme="majorBidi" w:hAnsiTheme="majorBidi" w:cstheme="majorBidi"/>
          <w:rtl/>
        </w:rPr>
        <w:t xml:space="preserve"> يتوجه ناصحا لمن يضيع عمره ووقته فيقول:(الوقت سيف، يا غافلا عن مصيره، يا واقفا </w:t>
      </w:r>
      <w:r w:rsidRPr="004333F0">
        <w:rPr>
          <w:rFonts w:asciiTheme="majorBidi" w:hAnsiTheme="majorBidi" w:cstheme="majorBidi"/>
          <w:rtl/>
        </w:rPr>
        <w:lastRenderedPageBreak/>
        <w:t xml:space="preserve">في تقصيره، قم في الدجى نادما، وقف على الباب تائبا، واستدرك من العمر ذاهبا،ودع اللهو والهوى جانبا، وطلق الدنيا إن كنت للآخرة راغبا) </w:t>
      </w:r>
      <w:r w:rsidRPr="004333F0">
        <w:rPr>
          <w:rStyle w:val="a3"/>
          <w:rFonts w:asciiTheme="majorBidi" w:hAnsiTheme="majorBidi" w:cstheme="majorBidi"/>
          <w:rtl/>
        </w:rPr>
        <w:footnoteReference w:id="13"/>
      </w:r>
      <w:r w:rsidRPr="004333F0">
        <w:rPr>
          <w:rFonts w:asciiTheme="majorBidi" w:hAnsiTheme="majorBidi" w:cstheme="majorBidi"/>
          <w:rtl/>
        </w:rPr>
        <w:t>.</w:t>
      </w:r>
    </w:p>
    <w:p w:rsidR="00425B37" w:rsidRDefault="00425B37" w:rsidP="004333F0">
      <w:pPr>
        <w:spacing w:before="100" w:beforeAutospacing="1"/>
        <w:ind w:firstLine="720"/>
        <w:jc w:val="both"/>
        <w:rPr>
          <w:rFonts w:asciiTheme="majorBidi" w:hAnsiTheme="majorBidi" w:cstheme="majorBidi" w:hint="cs"/>
          <w:rtl/>
        </w:rPr>
      </w:pPr>
      <w:r>
        <w:rPr>
          <w:rFonts w:asciiTheme="majorBidi" w:hAnsiTheme="majorBidi" w:cstheme="majorBidi" w:hint="cs"/>
          <w:rtl/>
        </w:rPr>
        <w:t>وبناء على ذلك فما للانسان من خيار أن يؤجل ويسوف في وقته ، فيقول الى ان أنهي دراستي،الى ان أتزوج ، الى أن يكبر الأول</w:t>
      </w:r>
      <w:r w:rsidR="00691365">
        <w:rPr>
          <w:rFonts w:asciiTheme="majorBidi" w:hAnsiTheme="majorBidi" w:cstheme="majorBidi" w:hint="cs"/>
          <w:rtl/>
        </w:rPr>
        <w:t>اد ، وهكذا يمضي وقته وعمره سريعا</w:t>
      </w:r>
      <w:r>
        <w:rPr>
          <w:rFonts w:asciiTheme="majorBidi" w:hAnsiTheme="majorBidi" w:cstheme="majorBidi" w:hint="cs"/>
          <w:rtl/>
        </w:rPr>
        <w:t xml:space="preserve"> فيفاجئه الموت ولم يقدم شيئا ، وأهم ما يسعى الانسان لتقديمه هي التوبة والرجوع الى الله تعالى ،ثم العمل الصالح الذي ينفعه في آخرته .. .</w:t>
      </w:r>
    </w:p>
    <w:p w:rsidR="00425B37" w:rsidRPr="00CB0D86" w:rsidRDefault="00425B37" w:rsidP="004333F0">
      <w:pPr>
        <w:spacing w:before="100" w:beforeAutospacing="1"/>
        <w:ind w:firstLine="720"/>
        <w:jc w:val="both"/>
        <w:rPr>
          <w:rFonts w:asciiTheme="majorBidi" w:hAnsiTheme="majorBidi" w:cstheme="majorBidi" w:hint="cs"/>
          <w:b/>
          <w:bCs/>
          <w:rtl/>
        </w:rPr>
      </w:pPr>
      <w:r w:rsidRPr="00CB0D86">
        <w:rPr>
          <w:rFonts w:asciiTheme="majorBidi" w:hAnsiTheme="majorBidi" w:cstheme="majorBidi" w:hint="cs"/>
          <w:b/>
          <w:bCs/>
          <w:rtl/>
        </w:rPr>
        <w:t xml:space="preserve">المصادر والمراجع </w:t>
      </w:r>
    </w:p>
    <w:p w:rsidR="00425B37" w:rsidRPr="00E14E9D" w:rsidRDefault="00691365" w:rsidP="00425B37">
      <w:pPr>
        <w:pStyle w:val="a6"/>
        <w:numPr>
          <w:ilvl w:val="0"/>
          <w:numId w:val="1"/>
        </w:numPr>
        <w:spacing w:before="100" w:beforeAutospacing="1"/>
        <w:jc w:val="both"/>
        <w:rPr>
          <w:rFonts w:asciiTheme="majorBidi" w:hAnsiTheme="majorBidi" w:cstheme="majorBidi"/>
          <w:sz w:val="28"/>
          <w:szCs w:val="28"/>
        </w:rPr>
      </w:pPr>
      <w:r w:rsidRPr="00E14E9D">
        <w:rPr>
          <w:rFonts w:asciiTheme="majorBidi" w:hAnsiTheme="majorBidi" w:cstheme="majorBidi"/>
          <w:sz w:val="28"/>
          <w:szCs w:val="28"/>
          <w:rtl/>
        </w:rPr>
        <w:t xml:space="preserve">القرآن الكريم </w:t>
      </w:r>
    </w:p>
    <w:p w:rsidR="00691365" w:rsidRPr="00E14E9D" w:rsidRDefault="00691365" w:rsidP="00425B37">
      <w:pPr>
        <w:pStyle w:val="a6"/>
        <w:numPr>
          <w:ilvl w:val="0"/>
          <w:numId w:val="1"/>
        </w:numPr>
        <w:spacing w:before="100" w:beforeAutospacing="1"/>
        <w:jc w:val="both"/>
        <w:rPr>
          <w:rFonts w:asciiTheme="majorBidi" w:hAnsiTheme="majorBidi" w:cstheme="majorBidi"/>
          <w:sz w:val="28"/>
          <w:szCs w:val="28"/>
        </w:rPr>
      </w:pPr>
      <w:r w:rsidRPr="00E14E9D">
        <w:rPr>
          <w:rFonts w:asciiTheme="majorBidi" w:hAnsiTheme="majorBidi" w:cstheme="majorBidi"/>
          <w:sz w:val="28"/>
          <w:szCs w:val="28"/>
          <w:rtl/>
        </w:rPr>
        <w:t>الامام الترمذي / سنن الترمذي /</w:t>
      </w:r>
      <w:r w:rsidR="00D7124F">
        <w:rPr>
          <w:rFonts w:asciiTheme="majorBidi" w:hAnsiTheme="majorBidi" w:cstheme="majorBidi" w:hint="cs"/>
          <w:sz w:val="28"/>
          <w:szCs w:val="28"/>
          <w:rtl/>
        </w:rPr>
        <w:t>دار احياء التراث العربي/بيروت</w:t>
      </w:r>
    </w:p>
    <w:p w:rsidR="00691365" w:rsidRPr="00766347" w:rsidRDefault="00766347" w:rsidP="00766347">
      <w:pPr>
        <w:pStyle w:val="a6"/>
        <w:numPr>
          <w:ilvl w:val="0"/>
          <w:numId w:val="1"/>
        </w:numPr>
        <w:spacing w:before="100" w:beforeAutospacing="1"/>
        <w:jc w:val="both"/>
        <w:rPr>
          <w:rFonts w:asciiTheme="majorBidi" w:hAnsiTheme="majorBidi" w:cstheme="majorBidi"/>
          <w:sz w:val="28"/>
          <w:szCs w:val="28"/>
        </w:rPr>
      </w:pPr>
      <w:r w:rsidRPr="00766347">
        <w:rPr>
          <w:rFonts w:asciiTheme="majorBidi" w:hAnsiTheme="majorBidi" w:cstheme="majorBidi"/>
          <w:sz w:val="28"/>
          <w:szCs w:val="28"/>
          <w:rtl/>
        </w:rPr>
        <w:t xml:space="preserve">محمد بن حبان بن أحمد أبو حاتم التميمي البستي </w:t>
      </w:r>
      <w:r w:rsidR="00691365" w:rsidRPr="00766347">
        <w:rPr>
          <w:rFonts w:asciiTheme="majorBidi" w:hAnsiTheme="majorBidi" w:cstheme="majorBidi"/>
          <w:sz w:val="28"/>
          <w:szCs w:val="28"/>
          <w:rtl/>
        </w:rPr>
        <w:t xml:space="preserve">/ </w:t>
      </w:r>
      <w:r w:rsidRPr="00766347">
        <w:rPr>
          <w:rFonts w:asciiTheme="majorBidi" w:hAnsiTheme="majorBidi" w:cstheme="majorBidi"/>
          <w:sz w:val="28"/>
          <w:szCs w:val="28"/>
          <w:rtl/>
        </w:rPr>
        <w:t>صحيح ابن حبان /ط2/ مؤسسة الرسالة-بيروت/1993م.</w:t>
      </w:r>
    </w:p>
    <w:p w:rsidR="00691365" w:rsidRPr="00D7124F" w:rsidRDefault="00D7124F" w:rsidP="00425B37">
      <w:pPr>
        <w:pStyle w:val="a6"/>
        <w:numPr>
          <w:ilvl w:val="0"/>
          <w:numId w:val="1"/>
        </w:numPr>
        <w:spacing w:before="100" w:beforeAutospacing="1"/>
        <w:jc w:val="both"/>
        <w:rPr>
          <w:rFonts w:asciiTheme="majorBidi" w:hAnsiTheme="majorBidi" w:cstheme="majorBidi"/>
          <w:sz w:val="28"/>
          <w:szCs w:val="28"/>
        </w:rPr>
      </w:pPr>
      <w:r>
        <w:rPr>
          <w:rFonts w:asciiTheme="majorBidi" w:hAnsiTheme="majorBidi" w:cstheme="majorBidi" w:hint="cs"/>
          <w:sz w:val="28"/>
          <w:szCs w:val="28"/>
          <w:rtl/>
        </w:rPr>
        <w:t xml:space="preserve">محمد بن عبدالله </w:t>
      </w:r>
      <w:r w:rsidR="00691365" w:rsidRPr="00E14E9D">
        <w:rPr>
          <w:rFonts w:asciiTheme="majorBidi" w:hAnsiTheme="majorBidi" w:cstheme="majorBidi"/>
          <w:sz w:val="28"/>
          <w:szCs w:val="28"/>
          <w:rtl/>
        </w:rPr>
        <w:t xml:space="preserve">الحاكم </w:t>
      </w:r>
      <w:r>
        <w:rPr>
          <w:rFonts w:asciiTheme="majorBidi" w:hAnsiTheme="majorBidi" w:cstheme="majorBidi" w:hint="cs"/>
          <w:sz w:val="28"/>
          <w:szCs w:val="28"/>
          <w:rtl/>
        </w:rPr>
        <w:t>النيسابوري</w:t>
      </w:r>
      <w:r w:rsidR="00691365" w:rsidRPr="00E14E9D">
        <w:rPr>
          <w:rFonts w:asciiTheme="majorBidi" w:hAnsiTheme="majorBidi" w:cstheme="majorBidi"/>
          <w:sz w:val="28"/>
          <w:szCs w:val="28"/>
          <w:rtl/>
        </w:rPr>
        <w:t xml:space="preserve">/ المستدرك على الصحيحين </w:t>
      </w:r>
      <w:r w:rsidR="00691365" w:rsidRPr="00D7124F">
        <w:rPr>
          <w:rFonts w:asciiTheme="majorBidi" w:hAnsiTheme="majorBidi" w:cstheme="majorBidi"/>
          <w:sz w:val="28"/>
          <w:szCs w:val="28"/>
          <w:rtl/>
        </w:rPr>
        <w:t>/</w:t>
      </w:r>
      <w:r w:rsidRPr="00D7124F">
        <w:rPr>
          <w:rFonts w:asciiTheme="majorBidi" w:hAnsiTheme="majorBidi" w:cstheme="majorBidi"/>
          <w:sz w:val="28"/>
          <w:szCs w:val="28"/>
          <w:rtl/>
        </w:rPr>
        <w:t xml:space="preserve"> ط1/دار الكتب العلمية-بيروت/1990م</w:t>
      </w:r>
    </w:p>
    <w:p w:rsidR="00691365" w:rsidRPr="00A97638" w:rsidRDefault="00DF66D5" w:rsidP="00425B37">
      <w:pPr>
        <w:pStyle w:val="a6"/>
        <w:numPr>
          <w:ilvl w:val="0"/>
          <w:numId w:val="1"/>
        </w:numPr>
        <w:spacing w:before="100" w:beforeAutospacing="1"/>
        <w:jc w:val="both"/>
        <w:rPr>
          <w:rFonts w:asciiTheme="majorBidi" w:hAnsiTheme="majorBidi" w:cstheme="majorBidi"/>
          <w:sz w:val="28"/>
          <w:szCs w:val="28"/>
        </w:rPr>
      </w:pPr>
      <w:r w:rsidRPr="00A97638">
        <w:rPr>
          <w:rFonts w:asciiTheme="majorBidi" w:hAnsiTheme="majorBidi" w:cstheme="majorBidi"/>
          <w:sz w:val="28"/>
          <w:szCs w:val="28"/>
          <w:rtl/>
        </w:rPr>
        <w:t>الامام محمد الغزالي / خلق المسلم /</w:t>
      </w:r>
      <w:r w:rsidR="00A97638" w:rsidRPr="00A97638">
        <w:rPr>
          <w:rFonts w:asciiTheme="majorBidi" w:hAnsiTheme="majorBidi" w:cstheme="majorBidi"/>
          <w:sz w:val="28"/>
          <w:szCs w:val="28"/>
          <w:rtl/>
        </w:rPr>
        <w:t xml:space="preserve"> ط1/ دار القلم- بيروت</w:t>
      </w:r>
    </w:p>
    <w:p w:rsidR="00DF66D5" w:rsidRPr="00A97638" w:rsidRDefault="00DF66D5" w:rsidP="00DF66D5">
      <w:pPr>
        <w:pStyle w:val="a6"/>
        <w:numPr>
          <w:ilvl w:val="0"/>
          <w:numId w:val="1"/>
        </w:numPr>
        <w:spacing w:before="100" w:beforeAutospacing="1"/>
        <w:jc w:val="both"/>
        <w:rPr>
          <w:rFonts w:asciiTheme="majorBidi" w:hAnsiTheme="majorBidi" w:cstheme="majorBidi"/>
          <w:sz w:val="28"/>
          <w:szCs w:val="28"/>
        </w:rPr>
      </w:pPr>
      <w:r w:rsidRPr="00A97638">
        <w:rPr>
          <w:rFonts w:asciiTheme="majorBidi" w:hAnsiTheme="majorBidi" w:cstheme="majorBidi"/>
          <w:sz w:val="28"/>
          <w:szCs w:val="28"/>
          <w:rtl/>
        </w:rPr>
        <w:t>عبد الرؤوف المناوي /فيض القدير/ ط1/ج6/ المكتبة التجارية الكبرى- مصر-سنة1356هـ</w:t>
      </w:r>
    </w:p>
    <w:p w:rsidR="00C353E4" w:rsidRPr="00A97638" w:rsidRDefault="0072161F" w:rsidP="0072161F">
      <w:pPr>
        <w:pStyle w:val="a6"/>
        <w:numPr>
          <w:ilvl w:val="0"/>
          <w:numId w:val="1"/>
        </w:numPr>
        <w:jc w:val="both"/>
        <w:rPr>
          <w:rFonts w:asciiTheme="majorBidi" w:hAnsiTheme="majorBidi" w:cstheme="majorBidi"/>
          <w:sz w:val="28"/>
          <w:szCs w:val="28"/>
        </w:rPr>
      </w:pPr>
      <w:r w:rsidRPr="00A97638">
        <w:rPr>
          <w:rFonts w:asciiTheme="majorBidi" w:hAnsiTheme="majorBidi" w:cstheme="majorBidi"/>
          <w:sz w:val="28"/>
          <w:szCs w:val="28"/>
          <w:rtl/>
        </w:rPr>
        <w:t>محمد بن حسن بن عقيل موسى /تهذيب سير أعلام النبلاء/دار الأندلس الخضراء-جدة/ط3/1998م .</w:t>
      </w:r>
    </w:p>
    <w:p w:rsidR="00DF66D5" w:rsidRPr="00A97638" w:rsidRDefault="0091243D" w:rsidP="0091243D">
      <w:pPr>
        <w:pStyle w:val="a6"/>
        <w:numPr>
          <w:ilvl w:val="0"/>
          <w:numId w:val="1"/>
        </w:numPr>
        <w:jc w:val="both"/>
        <w:rPr>
          <w:rFonts w:asciiTheme="majorBidi" w:hAnsiTheme="majorBidi" w:cstheme="majorBidi"/>
          <w:sz w:val="28"/>
          <w:szCs w:val="28"/>
        </w:rPr>
      </w:pPr>
      <w:r w:rsidRPr="00A97638">
        <w:rPr>
          <w:rFonts w:asciiTheme="majorBidi" w:hAnsiTheme="majorBidi" w:cstheme="majorBidi"/>
          <w:sz w:val="28"/>
          <w:szCs w:val="28"/>
          <w:rtl/>
        </w:rPr>
        <w:t>الامام القرطبي</w:t>
      </w:r>
      <w:r w:rsidR="00CB0D86" w:rsidRPr="00A97638">
        <w:rPr>
          <w:rFonts w:asciiTheme="majorBidi" w:hAnsiTheme="majorBidi" w:cstheme="majorBidi"/>
          <w:sz w:val="28"/>
          <w:szCs w:val="28"/>
          <w:rtl/>
        </w:rPr>
        <w:t>/تفسير القرطبي /</w:t>
      </w:r>
      <w:r w:rsidRPr="00A97638">
        <w:rPr>
          <w:rFonts w:asciiTheme="majorBidi" w:hAnsiTheme="majorBidi" w:cstheme="majorBidi"/>
          <w:sz w:val="28"/>
          <w:szCs w:val="28"/>
          <w:rtl/>
        </w:rPr>
        <w:t xml:space="preserve"> دار الشعب-القاهرة/ط2/1372هـ.</w:t>
      </w:r>
    </w:p>
    <w:p w:rsidR="004954C6" w:rsidRPr="00971705" w:rsidRDefault="00971705" w:rsidP="00971705">
      <w:pPr>
        <w:jc w:val="both"/>
        <w:rPr>
          <w:rFonts w:asciiTheme="majorBidi" w:hAnsiTheme="majorBidi" w:cstheme="majorBidi"/>
          <w:sz w:val="28"/>
          <w:szCs w:val="28"/>
        </w:rPr>
      </w:pPr>
      <w:r>
        <w:rPr>
          <w:rFonts w:asciiTheme="majorBidi" w:hAnsiTheme="majorBidi" w:cstheme="majorBidi" w:hint="cs"/>
          <w:sz w:val="28"/>
          <w:szCs w:val="28"/>
          <w:rtl/>
        </w:rPr>
        <w:t>9-</w:t>
      </w:r>
      <w:r w:rsidR="00A66A66" w:rsidRPr="00971705">
        <w:rPr>
          <w:rFonts w:asciiTheme="majorBidi" w:hAnsiTheme="majorBidi" w:cstheme="majorBidi"/>
          <w:sz w:val="28"/>
          <w:szCs w:val="28"/>
          <w:rtl/>
        </w:rPr>
        <w:t>عبد الفتاح أبو غدة / قيمة الزمن عند العلماء</w:t>
      </w:r>
      <w:r w:rsidRPr="00971705">
        <w:rPr>
          <w:rFonts w:asciiTheme="majorBidi" w:hAnsiTheme="majorBidi" w:cstheme="majorBidi"/>
          <w:sz w:val="28"/>
          <w:szCs w:val="28"/>
          <w:rtl/>
        </w:rPr>
        <w:t>/</w:t>
      </w:r>
      <w:r w:rsidR="00A66A66" w:rsidRPr="00971705">
        <w:rPr>
          <w:rFonts w:asciiTheme="majorBidi" w:hAnsiTheme="majorBidi" w:cstheme="majorBidi"/>
          <w:sz w:val="28"/>
          <w:szCs w:val="28"/>
          <w:rtl/>
        </w:rPr>
        <w:t xml:space="preserve"> </w:t>
      </w:r>
      <w:r w:rsidRPr="00971705">
        <w:rPr>
          <w:rFonts w:asciiTheme="majorBidi" w:hAnsiTheme="majorBidi" w:cstheme="majorBidi"/>
          <w:sz w:val="28"/>
          <w:szCs w:val="28"/>
          <w:rtl/>
        </w:rPr>
        <w:t>الناشر مكتب المطبوعات الإسلامية-حلب/ط8/1998م-1419هـ.</w:t>
      </w:r>
    </w:p>
    <w:p w:rsidR="00734DEB" w:rsidRPr="004954C6" w:rsidRDefault="00FF0FD8" w:rsidP="00971705">
      <w:pPr>
        <w:pStyle w:val="a6"/>
        <w:spacing w:before="100" w:beforeAutospacing="1"/>
        <w:ind w:left="360"/>
        <w:jc w:val="both"/>
        <w:rPr>
          <w:rFonts w:asciiTheme="majorBidi" w:hAnsiTheme="majorBidi" w:cstheme="majorBidi"/>
          <w:sz w:val="28"/>
          <w:szCs w:val="28"/>
        </w:rPr>
      </w:pPr>
      <w:r>
        <w:rPr>
          <w:rFonts w:asciiTheme="majorBidi" w:hAnsiTheme="majorBidi" w:cstheme="majorBidi" w:hint="cs"/>
          <w:sz w:val="28"/>
          <w:szCs w:val="28"/>
          <w:rtl/>
        </w:rPr>
        <w:t>10</w:t>
      </w:r>
      <w:r w:rsidR="00971705">
        <w:rPr>
          <w:rFonts w:asciiTheme="majorBidi" w:hAnsiTheme="majorBidi" w:cstheme="majorBidi" w:hint="cs"/>
          <w:sz w:val="28"/>
          <w:szCs w:val="28"/>
          <w:rtl/>
        </w:rPr>
        <w:t>-</w:t>
      </w:r>
      <w:r w:rsidR="004954C6" w:rsidRPr="004954C6">
        <w:rPr>
          <w:rFonts w:asciiTheme="majorBidi" w:hAnsiTheme="majorBidi" w:cstheme="majorBidi"/>
          <w:sz w:val="28"/>
          <w:szCs w:val="28"/>
          <w:rtl/>
        </w:rPr>
        <w:t xml:space="preserve">عمر رضا </w:t>
      </w:r>
      <w:r w:rsidR="00734DEB" w:rsidRPr="004954C6">
        <w:rPr>
          <w:rFonts w:asciiTheme="majorBidi" w:hAnsiTheme="majorBidi" w:cstheme="majorBidi"/>
          <w:sz w:val="28"/>
          <w:szCs w:val="28"/>
          <w:rtl/>
        </w:rPr>
        <w:t xml:space="preserve">كحالة / معجم المؤلفين </w:t>
      </w:r>
      <w:r w:rsidR="004954C6" w:rsidRPr="004954C6">
        <w:rPr>
          <w:rFonts w:asciiTheme="majorBidi" w:hAnsiTheme="majorBidi" w:cstheme="majorBidi"/>
          <w:sz w:val="28"/>
          <w:szCs w:val="28"/>
          <w:rtl/>
        </w:rPr>
        <w:t>/دار إحياء التراث العربي – بيروت /1957م .</w:t>
      </w:r>
    </w:p>
    <w:p w:rsidR="00425B37" w:rsidRPr="00A97638" w:rsidRDefault="00971705" w:rsidP="00971705">
      <w:pPr>
        <w:pStyle w:val="a6"/>
        <w:spacing w:before="100" w:beforeAutospacing="1"/>
        <w:ind w:left="360"/>
        <w:jc w:val="both"/>
        <w:rPr>
          <w:rFonts w:asciiTheme="majorBidi" w:hAnsiTheme="majorBidi" w:cstheme="majorBidi"/>
          <w:sz w:val="28"/>
          <w:szCs w:val="28"/>
          <w:rtl/>
        </w:rPr>
      </w:pPr>
      <w:r>
        <w:rPr>
          <w:rFonts w:asciiTheme="majorBidi" w:hAnsiTheme="majorBidi" w:cstheme="majorBidi" w:hint="cs"/>
          <w:sz w:val="28"/>
          <w:szCs w:val="28"/>
          <w:rtl/>
        </w:rPr>
        <w:t>11-</w:t>
      </w:r>
      <w:r w:rsidR="00E14E9D" w:rsidRPr="00A97638">
        <w:rPr>
          <w:rFonts w:asciiTheme="majorBidi" w:hAnsiTheme="majorBidi" w:cstheme="majorBidi"/>
          <w:sz w:val="28"/>
          <w:szCs w:val="28"/>
          <w:rtl/>
        </w:rPr>
        <w:t>أبو الفرج جمال الدين بن جعفر الجوزي/المدهش / ط1/دار الجيل-بيروت/1973م.</w:t>
      </w:r>
    </w:p>
    <w:p w:rsidR="00B93E70" w:rsidRPr="00A97638" w:rsidRDefault="00B93E70" w:rsidP="00B93E70">
      <w:pPr>
        <w:pStyle w:val="a4"/>
        <w:jc w:val="both"/>
        <w:rPr>
          <w:rFonts w:asciiTheme="majorBidi" w:hAnsiTheme="majorBidi" w:cstheme="majorBidi"/>
          <w:sz w:val="28"/>
          <w:szCs w:val="28"/>
          <w:rtl/>
        </w:rPr>
      </w:pPr>
      <w:r w:rsidRPr="00A97638">
        <w:rPr>
          <w:rFonts w:asciiTheme="majorBidi" w:hAnsiTheme="majorBidi" w:cstheme="majorBidi"/>
          <w:sz w:val="28"/>
          <w:szCs w:val="28"/>
          <w:rtl/>
        </w:rPr>
        <w:t xml:space="preserve">12-د.يوسف القرضاوي/الوقت في حياة المسلم/مؤسسة الرسالة/ط5/1412هـ-1991م. </w:t>
      </w:r>
    </w:p>
    <w:p w:rsidR="00B93E70" w:rsidRDefault="00B93E70" w:rsidP="00B93E70">
      <w:pPr>
        <w:pStyle w:val="a6"/>
        <w:numPr>
          <w:ilvl w:val="0"/>
          <w:numId w:val="1"/>
        </w:numPr>
        <w:rPr>
          <w:rtl/>
        </w:rPr>
        <w:sectPr w:rsidR="00B93E70" w:rsidSect="004333F0">
          <w:type w:val="continuous"/>
          <w:pgSz w:w="15840" w:h="24480" w:code="4"/>
          <w:pgMar w:top="1440" w:right="1440" w:bottom="1440" w:left="1440" w:header="720" w:footer="720" w:gutter="0"/>
          <w:cols w:num="2" w:space="720"/>
          <w:bidi/>
          <w:docGrid w:linePitch="360"/>
        </w:sectPr>
      </w:pPr>
    </w:p>
    <w:p w:rsidR="0090011D" w:rsidRDefault="0090011D" w:rsidP="00E14E9D">
      <w:pPr>
        <w:rPr>
          <w:rFonts w:hint="cs"/>
          <w:rtl/>
        </w:rPr>
      </w:pPr>
    </w:p>
    <w:sectPr w:rsidR="0090011D" w:rsidSect="004333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92" w:rsidRDefault="00A85B92" w:rsidP="0090011D">
      <w:r>
        <w:separator/>
      </w:r>
    </w:p>
  </w:endnote>
  <w:endnote w:type="continuationSeparator" w:id="1">
    <w:p w:rsidR="00A85B92" w:rsidRDefault="00A85B92" w:rsidP="00900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92" w:rsidRDefault="00A85B92" w:rsidP="0090011D">
      <w:r>
        <w:separator/>
      </w:r>
    </w:p>
  </w:footnote>
  <w:footnote w:type="continuationSeparator" w:id="1">
    <w:p w:rsidR="00A85B92" w:rsidRDefault="00A85B92" w:rsidP="0090011D">
      <w:r>
        <w:continuationSeparator/>
      </w:r>
    </w:p>
  </w:footnote>
  <w:footnote w:id="2">
    <w:p w:rsidR="0090011D" w:rsidRDefault="0090011D" w:rsidP="0090011D">
      <w:pPr>
        <w:pStyle w:val="a4"/>
        <w:jc w:val="both"/>
        <w:rPr>
          <w:rFonts w:cs="Simplified Arabic" w:hint="cs"/>
          <w:sz w:val="24"/>
          <w:szCs w:val="24"/>
          <w:rtl/>
        </w:rPr>
      </w:pPr>
      <w:r>
        <w:rPr>
          <w:rStyle w:val="a3"/>
          <w:rFonts w:cs="Simplified Arabic"/>
          <w:sz w:val="24"/>
          <w:szCs w:val="24"/>
        </w:rPr>
        <w:footnoteRef/>
      </w:r>
      <w:r>
        <w:rPr>
          <w:rFonts w:cs="Simplified Arabic"/>
          <w:sz w:val="24"/>
          <w:szCs w:val="24"/>
          <w:rtl/>
        </w:rPr>
        <w:t xml:space="preserve"> أخرجه</w:t>
      </w:r>
      <w:r>
        <w:rPr>
          <w:rFonts w:cs="Simplified Arabic" w:hint="cs"/>
          <w:sz w:val="24"/>
          <w:szCs w:val="24"/>
          <w:rtl/>
        </w:rPr>
        <w:t xml:space="preserve"> الترمذي في سننه/باب ما جاء في تقارب الزمان وقصر الأمل/رقم2332/ج4/ص567 وقال حديث غريب ، و</w:t>
      </w:r>
      <w:r>
        <w:rPr>
          <w:rFonts w:cs="Simplified Arabic"/>
          <w:sz w:val="24"/>
          <w:szCs w:val="24"/>
          <w:rtl/>
        </w:rPr>
        <w:t>ابن حبان</w:t>
      </w:r>
      <w:r>
        <w:rPr>
          <w:rFonts w:cs="Simplified Arabic" w:hint="cs"/>
          <w:sz w:val="24"/>
          <w:szCs w:val="24"/>
          <w:rtl/>
        </w:rPr>
        <w:t xml:space="preserve"> في صحيحه/باب ذكر الإخبار عن تقارب الزمان قبل قيام الساعة/رقم6842</w:t>
      </w:r>
      <w:r>
        <w:rPr>
          <w:rFonts w:cs="Simplified Arabic"/>
          <w:sz w:val="24"/>
          <w:szCs w:val="24"/>
          <w:rtl/>
        </w:rPr>
        <w:t>/ج15/ص256</w:t>
      </w:r>
      <w:r>
        <w:rPr>
          <w:rFonts w:cs="Simplified Arabic" w:hint="cs"/>
          <w:sz w:val="24"/>
          <w:szCs w:val="24"/>
          <w:rtl/>
        </w:rPr>
        <w:t xml:space="preserve"> .</w:t>
      </w:r>
    </w:p>
  </w:footnote>
  <w:footnote w:id="3">
    <w:p w:rsidR="0090011D" w:rsidRDefault="0090011D" w:rsidP="0090011D">
      <w:pPr>
        <w:pStyle w:val="a4"/>
        <w:jc w:val="both"/>
        <w:rPr>
          <w:rFonts w:cs="Simplified Arabic"/>
          <w:sz w:val="24"/>
          <w:szCs w:val="24"/>
          <w:rtl/>
        </w:rPr>
      </w:pPr>
      <w:r>
        <w:rPr>
          <w:rStyle w:val="a3"/>
          <w:rFonts w:cs="Simplified Arabic"/>
          <w:sz w:val="24"/>
          <w:szCs w:val="24"/>
        </w:rPr>
        <w:footnoteRef/>
      </w:r>
      <w:r>
        <w:rPr>
          <w:rFonts w:cs="Simplified Arabic" w:hint="cs"/>
          <w:sz w:val="24"/>
          <w:szCs w:val="24"/>
          <w:rtl/>
        </w:rPr>
        <w:t xml:space="preserve"> </w:t>
      </w:r>
      <w:r>
        <w:rPr>
          <w:rFonts w:cs="Simplified Arabic"/>
          <w:sz w:val="24"/>
          <w:szCs w:val="24"/>
          <w:rtl/>
        </w:rPr>
        <w:t>القرضاوي</w:t>
      </w:r>
      <w:r>
        <w:rPr>
          <w:rFonts w:cs="Simplified Arabic" w:hint="cs"/>
          <w:sz w:val="24"/>
          <w:szCs w:val="24"/>
          <w:rtl/>
        </w:rPr>
        <w:t>/ د.</w:t>
      </w:r>
      <w:r>
        <w:rPr>
          <w:rFonts w:cs="Simplified Arabic"/>
          <w:sz w:val="24"/>
          <w:szCs w:val="24"/>
          <w:rtl/>
        </w:rPr>
        <w:t xml:space="preserve"> يوسف </w:t>
      </w:r>
      <w:r>
        <w:rPr>
          <w:rFonts w:cs="Simplified Arabic" w:hint="cs"/>
          <w:sz w:val="24"/>
          <w:szCs w:val="24"/>
          <w:rtl/>
        </w:rPr>
        <w:t>/</w:t>
      </w:r>
      <w:r>
        <w:rPr>
          <w:rFonts w:cs="Simplified Arabic"/>
          <w:sz w:val="24"/>
          <w:szCs w:val="24"/>
          <w:rtl/>
        </w:rPr>
        <w:t xml:space="preserve"> الوقت في حياة المسلم/ ص9 /</w:t>
      </w:r>
      <w:r>
        <w:rPr>
          <w:rFonts w:cs="Simplified Arabic" w:hint="cs"/>
          <w:sz w:val="24"/>
          <w:szCs w:val="24"/>
          <w:rtl/>
        </w:rPr>
        <w:t xml:space="preserve"> مؤسسة الرسالة/ط5/1412هـ-1991م.</w:t>
      </w:r>
      <w:r>
        <w:rPr>
          <w:rFonts w:cs="Simplified Arabic"/>
          <w:sz w:val="24"/>
          <w:szCs w:val="24"/>
          <w:rtl/>
        </w:rPr>
        <w:t xml:space="preserve"> </w:t>
      </w:r>
    </w:p>
  </w:footnote>
  <w:footnote w:id="4">
    <w:p w:rsidR="0090011D" w:rsidRDefault="0090011D" w:rsidP="0090011D">
      <w:pPr>
        <w:jc w:val="both"/>
        <w:rPr>
          <w:rFonts w:cs="Simplified Arabic"/>
          <w:rtl/>
        </w:rPr>
      </w:pPr>
      <w:r>
        <w:rPr>
          <w:rStyle w:val="a3"/>
          <w:rFonts w:cs="Simplified Arabic"/>
        </w:rPr>
        <w:footnoteRef/>
      </w:r>
      <w:r>
        <w:rPr>
          <w:rFonts w:cs="Simplified Arabic"/>
          <w:rtl/>
        </w:rPr>
        <w:t xml:space="preserve"> </w:t>
      </w:r>
      <w:r>
        <w:rPr>
          <w:rFonts w:cs="Simplified Arabic" w:hint="cs"/>
          <w:rtl/>
        </w:rPr>
        <w:t xml:space="preserve">أخرجه الحاكم في </w:t>
      </w:r>
      <w:r>
        <w:rPr>
          <w:rFonts w:cs="Simplified Arabic"/>
          <w:rtl/>
        </w:rPr>
        <w:t>المستدرك على الصحيحين /ج2/ص463</w:t>
      </w:r>
      <w:r>
        <w:rPr>
          <w:rFonts w:cs="Simplified Arabic" w:hint="cs"/>
          <w:rtl/>
        </w:rPr>
        <w:t xml:space="preserve">، وقال: </w:t>
      </w:r>
      <w:r>
        <w:rPr>
          <w:rFonts w:cs="Simplified Arabic"/>
          <w:rtl/>
        </w:rPr>
        <w:t>هذا حديث صحيح على شرط مسلم ولم يخرجاه</w:t>
      </w:r>
      <w:r>
        <w:rPr>
          <w:rFonts w:cs="Simplified Arabic" w:hint="cs"/>
          <w:rtl/>
        </w:rPr>
        <w:t>.</w:t>
      </w:r>
    </w:p>
  </w:footnote>
  <w:footnote w:id="5">
    <w:p w:rsidR="0090011D" w:rsidRDefault="0090011D" w:rsidP="0090011D">
      <w:pPr>
        <w:pStyle w:val="a4"/>
        <w:jc w:val="both"/>
        <w:rPr>
          <w:rFonts w:cs="Simplified Arabic"/>
          <w:sz w:val="24"/>
          <w:szCs w:val="24"/>
          <w:rtl/>
        </w:rPr>
      </w:pPr>
      <w:r>
        <w:rPr>
          <w:rStyle w:val="a3"/>
          <w:rFonts w:cs="Simplified Arabic"/>
          <w:sz w:val="24"/>
          <w:szCs w:val="24"/>
        </w:rPr>
        <w:footnoteRef/>
      </w:r>
      <w:r>
        <w:rPr>
          <w:rFonts w:cs="Simplified Arabic" w:hint="cs"/>
          <w:sz w:val="24"/>
          <w:szCs w:val="24"/>
          <w:rtl/>
        </w:rPr>
        <w:t xml:space="preserve"> سورة</w:t>
      </w:r>
      <w:r>
        <w:rPr>
          <w:rFonts w:cs="Simplified Arabic"/>
          <w:sz w:val="24"/>
          <w:szCs w:val="24"/>
          <w:rtl/>
        </w:rPr>
        <w:t xml:space="preserve"> النازعات /</w:t>
      </w:r>
      <w:r>
        <w:rPr>
          <w:rFonts w:cs="Simplified Arabic" w:hint="cs"/>
          <w:sz w:val="24"/>
          <w:szCs w:val="24"/>
          <w:rtl/>
        </w:rPr>
        <w:t>الآية</w:t>
      </w:r>
      <w:r>
        <w:rPr>
          <w:rFonts w:cs="Simplified Arabic"/>
          <w:sz w:val="24"/>
          <w:szCs w:val="24"/>
          <w:rtl/>
        </w:rPr>
        <w:t xml:space="preserve"> 46. </w:t>
      </w:r>
    </w:p>
  </w:footnote>
  <w:footnote w:id="6">
    <w:p w:rsidR="0090011D" w:rsidRDefault="0090011D" w:rsidP="0090011D">
      <w:pPr>
        <w:pStyle w:val="a4"/>
        <w:jc w:val="both"/>
        <w:rPr>
          <w:rFonts w:cs="Simplified Arabic"/>
          <w:sz w:val="24"/>
          <w:szCs w:val="24"/>
          <w:rtl/>
        </w:rPr>
      </w:pPr>
      <w:r>
        <w:rPr>
          <w:rStyle w:val="a3"/>
          <w:rFonts w:cs="Simplified Arabic"/>
          <w:sz w:val="24"/>
          <w:szCs w:val="24"/>
        </w:rPr>
        <w:footnoteRef/>
      </w:r>
      <w:r>
        <w:rPr>
          <w:rFonts w:cs="Simplified Arabic" w:hint="cs"/>
          <w:sz w:val="24"/>
          <w:szCs w:val="24"/>
          <w:rtl/>
        </w:rPr>
        <w:t xml:space="preserve"> سورة</w:t>
      </w:r>
      <w:r>
        <w:rPr>
          <w:rFonts w:cs="Simplified Arabic"/>
          <w:sz w:val="24"/>
          <w:szCs w:val="24"/>
          <w:rtl/>
        </w:rPr>
        <w:t xml:space="preserve"> يونس /</w:t>
      </w:r>
      <w:r>
        <w:rPr>
          <w:rFonts w:cs="Simplified Arabic" w:hint="cs"/>
          <w:sz w:val="24"/>
          <w:szCs w:val="24"/>
          <w:rtl/>
        </w:rPr>
        <w:t>الآية</w:t>
      </w:r>
      <w:r>
        <w:rPr>
          <w:rFonts w:cs="Simplified Arabic"/>
          <w:sz w:val="24"/>
          <w:szCs w:val="24"/>
          <w:rtl/>
        </w:rPr>
        <w:t xml:space="preserve"> 45. </w:t>
      </w:r>
    </w:p>
  </w:footnote>
  <w:footnote w:id="7">
    <w:p w:rsidR="0090011D" w:rsidRDefault="0090011D" w:rsidP="0090011D">
      <w:pPr>
        <w:pStyle w:val="a4"/>
        <w:jc w:val="both"/>
        <w:rPr>
          <w:rFonts w:cs="Simplified Arabic" w:hint="cs"/>
          <w:sz w:val="24"/>
          <w:szCs w:val="24"/>
          <w:rtl/>
        </w:rPr>
      </w:pPr>
      <w:r>
        <w:rPr>
          <w:rStyle w:val="a3"/>
          <w:rFonts w:cs="Simplified Arabic"/>
          <w:sz w:val="24"/>
          <w:szCs w:val="24"/>
        </w:rPr>
        <w:footnoteRef/>
      </w:r>
      <w:r>
        <w:rPr>
          <w:rFonts w:cs="Simplified Arabic" w:hint="cs"/>
          <w:sz w:val="24"/>
          <w:szCs w:val="24"/>
          <w:rtl/>
        </w:rPr>
        <w:t xml:space="preserve"> </w:t>
      </w:r>
      <w:r>
        <w:rPr>
          <w:rFonts w:cs="Simplified Arabic"/>
          <w:sz w:val="24"/>
          <w:szCs w:val="24"/>
          <w:rtl/>
        </w:rPr>
        <w:t>الغزالي</w:t>
      </w:r>
      <w:r>
        <w:rPr>
          <w:rFonts w:cs="Simplified Arabic" w:hint="cs"/>
          <w:sz w:val="24"/>
          <w:szCs w:val="24"/>
          <w:rtl/>
        </w:rPr>
        <w:t>/</w:t>
      </w:r>
      <w:r>
        <w:rPr>
          <w:rFonts w:cs="Simplified Arabic"/>
          <w:sz w:val="24"/>
          <w:szCs w:val="24"/>
          <w:rtl/>
        </w:rPr>
        <w:t xml:space="preserve"> محمد </w:t>
      </w:r>
      <w:r>
        <w:rPr>
          <w:rFonts w:cs="Simplified Arabic" w:hint="cs"/>
          <w:sz w:val="24"/>
          <w:szCs w:val="24"/>
          <w:rtl/>
        </w:rPr>
        <w:t>/</w:t>
      </w:r>
      <w:r>
        <w:rPr>
          <w:rFonts w:cs="Simplified Arabic"/>
          <w:sz w:val="24"/>
          <w:szCs w:val="24"/>
          <w:rtl/>
        </w:rPr>
        <w:t xml:space="preserve"> خلق المسلم </w:t>
      </w:r>
      <w:r>
        <w:rPr>
          <w:rFonts w:cs="Simplified Arabic" w:hint="cs"/>
          <w:sz w:val="24"/>
          <w:szCs w:val="24"/>
          <w:rtl/>
        </w:rPr>
        <w:t>/</w:t>
      </w:r>
      <w:r>
        <w:rPr>
          <w:rFonts w:cs="Simplified Arabic"/>
          <w:sz w:val="24"/>
          <w:szCs w:val="24"/>
          <w:rtl/>
        </w:rPr>
        <w:t xml:space="preserve"> ص224</w:t>
      </w:r>
      <w:r>
        <w:rPr>
          <w:rFonts w:cs="Simplified Arabic" w:hint="cs"/>
          <w:sz w:val="24"/>
          <w:szCs w:val="24"/>
          <w:rtl/>
        </w:rPr>
        <w:t>/ط1/دار القلم- بيروت.</w:t>
      </w:r>
    </w:p>
  </w:footnote>
  <w:footnote w:id="8">
    <w:p w:rsidR="0090011D" w:rsidRDefault="0090011D" w:rsidP="0090011D">
      <w:pPr>
        <w:pStyle w:val="a4"/>
        <w:jc w:val="both"/>
        <w:rPr>
          <w:rFonts w:cs="Simplified Arabic" w:hint="cs"/>
          <w:sz w:val="24"/>
          <w:szCs w:val="24"/>
          <w:rtl/>
        </w:rPr>
      </w:pPr>
      <w:r>
        <w:rPr>
          <w:rStyle w:val="a3"/>
          <w:rFonts w:cs="Simplified Arabic"/>
          <w:sz w:val="24"/>
          <w:szCs w:val="24"/>
        </w:rPr>
        <w:footnoteRef/>
      </w:r>
      <w:r>
        <w:rPr>
          <w:rFonts w:cs="Simplified Arabic"/>
          <w:sz w:val="24"/>
          <w:szCs w:val="24"/>
          <w:rtl/>
        </w:rPr>
        <w:t xml:space="preserve"> </w:t>
      </w:r>
      <w:r>
        <w:rPr>
          <w:rFonts w:cs="Simplified Arabic" w:hint="cs"/>
          <w:sz w:val="24"/>
          <w:szCs w:val="24"/>
          <w:rtl/>
        </w:rPr>
        <w:t>المناوي/</w:t>
      </w:r>
      <w:r>
        <w:rPr>
          <w:rFonts w:cs="Simplified Arabic"/>
          <w:sz w:val="24"/>
          <w:szCs w:val="24"/>
          <w:rtl/>
        </w:rPr>
        <w:t xml:space="preserve"> </w:t>
      </w:r>
      <w:r>
        <w:rPr>
          <w:rFonts w:cs="Simplified Arabic" w:hint="cs"/>
          <w:sz w:val="24"/>
          <w:szCs w:val="24"/>
          <w:rtl/>
        </w:rPr>
        <w:t>عبد الرؤوف /</w:t>
      </w:r>
      <w:r>
        <w:rPr>
          <w:rFonts w:cs="Simplified Arabic"/>
          <w:sz w:val="24"/>
          <w:szCs w:val="24"/>
          <w:rtl/>
        </w:rPr>
        <w:t>فيض القدير/ص</w:t>
      </w:r>
      <w:r>
        <w:rPr>
          <w:rFonts w:cs="Simplified Arabic" w:hint="cs"/>
          <w:sz w:val="24"/>
          <w:szCs w:val="24"/>
          <w:rtl/>
        </w:rPr>
        <w:t>288 /ط1/</w:t>
      </w:r>
      <w:r>
        <w:rPr>
          <w:rFonts w:cs="Simplified Arabic"/>
          <w:sz w:val="24"/>
          <w:szCs w:val="24"/>
          <w:rtl/>
        </w:rPr>
        <w:t>ج6/</w:t>
      </w:r>
      <w:r>
        <w:rPr>
          <w:rFonts w:cs="Simplified Arabic" w:hint="cs"/>
          <w:sz w:val="24"/>
          <w:szCs w:val="24"/>
          <w:rtl/>
        </w:rPr>
        <w:t xml:space="preserve"> المكتبة التجارية الكبرى- مصر-سنة1356هـ</w:t>
      </w:r>
    </w:p>
  </w:footnote>
  <w:footnote w:id="9">
    <w:p w:rsidR="0090011D" w:rsidRDefault="0090011D" w:rsidP="0090011D">
      <w:pPr>
        <w:jc w:val="both"/>
        <w:rPr>
          <w:rFonts w:cs="Simplified Arabic" w:hint="cs"/>
          <w:rtl/>
        </w:rPr>
      </w:pPr>
      <w:r>
        <w:rPr>
          <w:rStyle w:val="a3"/>
          <w:rFonts w:cs="Simplified Arabic"/>
        </w:rPr>
        <w:footnoteRef/>
      </w:r>
      <w:r>
        <w:rPr>
          <w:rFonts w:cs="Simplified Arabic" w:hint="cs"/>
          <w:rtl/>
        </w:rPr>
        <w:t xml:space="preserve"> محمود الوراق هو: محمود الوراق ابن الحسن البغدادي (توفي سنة 798هـ) شاعر مجود في المواعظ، روى عنه ابن أبي الدنيا وأبو العباس بن مسروق، (سير أعلام النبلاء/ج11 / ص462)</w:t>
      </w:r>
    </w:p>
  </w:footnote>
  <w:footnote w:id="10">
    <w:p w:rsidR="0090011D" w:rsidRDefault="0090011D" w:rsidP="0090011D">
      <w:pPr>
        <w:pStyle w:val="a4"/>
        <w:jc w:val="both"/>
        <w:rPr>
          <w:rFonts w:cs="Simplified Arabic" w:hint="cs"/>
          <w:sz w:val="24"/>
          <w:szCs w:val="24"/>
          <w:rtl/>
        </w:rPr>
      </w:pPr>
      <w:r>
        <w:rPr>
          <w:rStyle w:val="a3"/>
          <w:rFonts w:cs="Simplified Arabic"/>
          <w:sz w:val="24"/>
          <w:szCs w:val="24"/>
        </w:rPr>
        <w:footnoteRef/>
      </w:r>
      <w:r>
        <w:rPr>
          <w:rFonts w:cs="Simplified Arabic"/>
          <w:sz w:val="24"/>
          <w:szCs w:val="24"/>
          <w:rtl/>
        </w:rPr>
        <w:t xml:space="preserve"> </w:t>
      </w:r>
      <w:r>
        <w:rPr>
          <w:rFonts w:cs="Simplified Arabic" w:hint="cs"/>
          <w:sz w:val="24"/>
          <w:szCs w:val="24"/>
          <w:rtl/>
        </w:rPr>
        <w:t>تفسير القرطبي / ج11 / ص150 .</w:t>
      </w:r>
    </w:p>
  </w:footnote>
  <w:footnote w:id="11">
    <w:p w:rsidR="0090011D" w:rsidRDefault="0090011D" w:rsidP="0090011D">
      <w:pPr>
        <w:pStyle w:val="a4"/>
        <w:jc w:val="both"/>
        <w:rPr>
          <w:rFonts w:cs="Simplified Arabic"/>
          <w:sz w:val="24"/>
          <w:szCs w:val="24"/>
          <w:rtl/>
        </w:rPr>
      </w:pPr>
      <w:r>
        <w:rPr>
          <w:rStyle w:val="a3"/>
          <w:rFonts w:cs="Simplified Arabic"/>
          <w:sz w:val="24"/>
          <w:szCs w:val="24"/>
        </w:rPr>
        <w:footnoteRef/>
      </w:r>
      <w:r>
        <w:rPr>
          <w:rFonts w:cs="Simplified Arabic"/>
          <w:sz w:val="24"/>
          <w:szCs w:val="24"/>
          <w:rtl/>
        </w:rPr>
        <w:t xml:space="preserve"> قيمة الزمن عند العلماء</w:t>
      </w:r>
      <w:r>
        <w:rPr>
          <w:rFonts w:cs="Simplified Arabic" w:hint="cs"/>
          <w:sz w:val="24"/>
          <w:szCs w:val="24"/>
          <w:rtl/>
        </w:rPr>
        <w:t>/</w:t>
      </w:r>
      <w:r>
        <w:rPr>
          <w:rFonts w:cs="Simplified Arabic"/>
          <w:sz w:val="24"/>
          <w:szCs w:val="24"/>
          <w:rtl/>
        </w:rPr>
        <w:t xml:space="preserve"> عبد الفتاح أبو غدة </w:t>
      </w:r>
      <w:r>
        <w:rPr>
          <w:rFonts w:cs="Simplified Arabic" w:hint="cs"/>
          <w:sz w:val="24"/>
          <w:szCs w:val="24"/>
          <w:rtl/>
        </w:rPr>
        <w:t>/</w:t>
      </w:r>
      <w:r>
        <w:rPr>
          <w:rFonts w:cs="Simplified Arabic"/>
          <w:sz w:val="24"/>
          <w:szCs w:val="24"/>
          <w:rtl/>
        </w:rPr>
        <w:t xml:space="preserve"> ص25</w:t>
      </w:r>
    </w:p>
  </w:footnote>
  <w:footnote w:id="12">
    <w:p w:rsidR="0090011D" w:rsidRDefault="0090011D" w:rsidP="0090011D">
      <w:pPr>
        <w:pStyle w:val="a4"/>
        <w:jc w:val="both"/>
        <w:rPr>
          <w:rFonts w:cs="Simplified Arabic" w:hint="cs"/>
          <w:sz w:val="24"/>
          <w:szCs w:val="24"/>
          <w:rtl/>
        </w:rPr>
      </w:pPr>
      <w:r>
        <w:rPr>
          <w:rStyle w:val="a3"/>
          <w:rFonts w:cs="Simplified Arabic"/>
          <w:sz w:val="24"/>
          <w:szCs w:val="24"/>
        </w:rPr>
        <w:footnoteRef/>
      </w:r>
      <w:r>
        <w:rPr>
          <w:rFonts w:cs="Simplified Arabic"/>
          <w:sz w:val="24"/>
          <w:szCs w:val="24"/>
          <w:rtl/>
        </w:rPr>
        <w:t xml:space="preserve"> الإمام ابن الجوزي هو:</w:t>
      </w:r>
      <w:r>
        <w:rPr>
          <w:rFonts w:cs="Simplified Arabic" w:hint="cs"/>
          <w:sz w:val="24"/>
          <w:szCs w:val="24"/>
          <w:rtl/>
        </w:rPr>
        <w:t>أبو الفرج عبد الرحمن بن عي بن محمد بن جعفر الجوزي الملقب بجمال الدين (510-597هـ)فقيه حنبلي، علامة في الفقه والحديث والتفسير والوعظ،صنف في فنون عديدة من كتبه المدهش،تذكرة الدريب في تفسير الغريب، (كحالة/معجم المؤلفين/ج2/ص116).</w:t>
      </w:r>
    </w:p>
  </w:footnote>
  <w:footnote w:id="13">
    <w:p w:rsidR="0090011D" w:rsidRDefault="0090011D" w:rsidP="0090011D">
      <w:pPr>
        <w:pStyle w:val="a4"/>
        <w:jc w:val="both"/>
        <w:rPr>
          <w:rFonts w:cs="Simplified Arabic" w:hint="cs"/>
          <w:sz w:val="24"/>
          <w:szCs w:val="24"/>
          <w:rtl/>
        </w:rPr>
      </w:pPr>
      <w:r>
        <w:rPr>
          <w:rStyle w:val="a3"/>
          <w:rFonts w:cs="Simplified Arabic"/>
          <w:sz w:val="24"/>
          <w:szCs w:val="24"/>
        </w:rPr>
        <w:footnoteRef/>
      </w:r>
      <w:r>
        <w:rPr>
          <w:rFonts w:cs="Simplified Arabic"/>
          <w:sz w:val="24"/>
          <w:szCs w:val="24"/>
          <w:rtl/>
        </w:rPr>
        <w:t xml:space="preserve"> </w:t>
      </w:r>
      <w:r>
        <w:rPr>
          <w:rFonts w:cs="Simplified Arabic" w:hint="cs"/>
          <w:sz w:val="24"/>
          <w:szCs w:val="24"/>
          <w:rtl/>
        </w:rPr>
        <w:t>ا</w:t>
      </w:r>
      <w:r>
        <w:rPr>
          <w:rFonts w:cs="Simplified Arabic"/>
          <w:sz w:val="24"/>
          <w:szCs w:val="24"/>
          <w:rtl/>
        </w:rPr>
        <w:t>بن الجوزي</w:t>
      </w:r>
      <w:r>
        <w:rPr>
          <w:rFonts w:cs="Simplified Arabic" w:hint="cs"/>
          <w:sz w:val="24"/>
          <w:szCs w:val="24"/>
          <w:rtl/>
        </w:rPr>
        <w:t>/أبو الفرج جمال الدين بن جعفر الجوزي/</w:t>
      </w:r>
      <w:r>
        <w:rPr>
          <w:rFonts w:cs="Simplified Arabic"/>
          <w:sz w:val="24"/>
          <w:szCs w:val="24"/>
          <w:rtl/>
        </w:rPr>
        <w:t>المدهش</w:t>
      </w:r>
      <w:r>
        <w:rPr>
          <w:rFonts w:cs="Simplified Arabic" w:hint="cs"/>
          <w:sz w:val="24"/>
          <w:szCs w:val="24"/>
          <w:rtl/>
        </w:rPr>
        <w:t xml:space="preserve"> /ص234/ ط1/دار الجيل-بيروت/1973م.</w:t>
      </w:r>
      <w:r>
        <w:rPr>
          <w:rFonts w:cs="Simplified Arabic"/>
          <w:sz w:val="24"/>
          <w:szCs w:val="24"/>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C3F1C"/>
    <w:multiLevelType w:val="hybridMultilevel"/>
    <w:tmpl w:val="EE3C09B2"/>
    <w:lvl w:ilvl="0" w:tplc="55B69A90">
      <w:start w:val="1"/>
      <w:numFmt w:val="decimal"/>
      <w:lvlText w:val="%1-"/>
      <w:lvlJc w:val="left"/>
      <w:pPr>
        <w:ind w:left="36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0011D"/>
    <w:rsid w:val="00075F39"/>
    <w:rsid w:val="000A077A"/>
    <w:rsid w:val="002B7C4C"/>
    <w:rsid w:val="002D5A1D"/>
    <w:rsid w:val="00425B37"/>
    <w:rsid w:val="004333F0"/>
    <w:rsid w:val="004954C6"/>
    <w:rsid w:val="0068462E"/>
    <w:rsid w:val="00691365"/>
    <w:rsid w:val="0072161F"/>
    <w:rsid w:val="00734DEB"/>
    <w:rsid w:val="00766347"/>
    <w:rsid w:val="00801424"/>
    <w:rsid w:val="0090011D"/>
    <w:rsid w:val="009034E0"/>
    <w:rsid w:val="0091243D"/>
    <w:rsid w:val="00971705"/>
    <w:rsid w:val="00A66A66"/>
    <w:rsid w:val="00A85B92"/>
    <w:rsid w:val="00A97638"/>
    <w:rsid w:val="00B93E70"/>
    <w:rsid w:val="00C353E4"/>
    <w:rsid w:val="00CB0D86"/>
    <w:rsid w:val="00D7124F"/>
    <w:rsid w:val="00DA71EB"/>
    <w:rsid w:val="00DF66D5"/>
    <w:rsid w:val="00E14E9D"/>
    <w:rsid w:val="00FC6C55"/>
    <w:rsid w:val="00FF0F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1D"/>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90011D"/>
    <w:rPr>
      <w:b/>
      <w:vertAlign w:val="superscript"/>
    </w:rPr>
  </w:style>
  <w:style w:type="paragraph" w:styleId="a4">
    <w:name w:val="footnote text"/>
    <w:basedOn w:val="a"/>
    <w:link w:val="Char"/>
    <w:semiHidden/>
    <w:rsid w:val="0090011D"/>
    <w:rPr>
      <w:rFonts w:cs="Traditional Arabic"/>
      <w:noProof/>
      <w:sz w:val="20"/>
      <w:szCs w:val="20"/>
    </w:rPr>
  </w:style>
  <w:style w:type="character" w:customStyle="1" w:styleId="Char">
    <w:name w:val="نص حاشية سفلية Char"/>
    <w:basedOn w:val="a0"/>
    <w:link w:val="a4"/>
    <w:semiHidden/>
    <w:rsid w:val="0090011D"/>
    <w:rPr>
      <w:rFonts w:ascii="Times New Roman" w:eastAsia="Times New Roman" w:hAnsi="Times New Roman" w:cs="Traditional Arabic"/>
      <w:noProof/>
      <w:sz w:val="20"/>
      <w:szCs w:val="20"/>
      <w:lang w:eastAsia="ar-SA"/>
    </w:rPr>
  </w:style>
  <w:style w:type="paragraph" w:styleId="a5">
    <w:name w:val="No Spacing"/>
    <w:uiPriority w:val="1"/>
    <w:qFormat/>
    <w:rsid w:val="00801424"/>
    <w:pPr>
      <w:bidi/>
      <w:spacing w:after="0" w:line="240" w:lineRule="auto"/>
    </w:pPr>
    <w:rPr>
      <w:rFonts w:ascii="Times New Roman" w:eastAsia="Times New Roman" w:hAnsi="Times New Roman" w:cs="Times New Roman"/>
      <w:sz w:val="24"/>
      <w:szCs w:val="24"/>
      <w:lang w:eastAsia="ar-SA"/>
    </w:rPr>
  </w:style>
  <w:style w:type="character" w:styleId="Hyperlink">
    <w:name w:val="Hyperlink"/>
    <w:basedOn w:val="a0"/>
    <w:uiPriority w:val="99"/>
    <w:unhideWhenUsed/>
    <w:rsid w:val="00801424"/>
    <w:rPr>
      <w:color w:val="0000FF" w:themeColor="hyperlink"/>
      <w:u w:val="single"/>
    </w:rPr>
  </w:style>
  <w:style w:type="paragraph" w:styleId="a6">
    <w:name w:val="List Paragraph"/>
    <w:basedOn w:val="a"/>
    <w:uiPriority w:val="34"/>
    <w:qFormat/>
    <w:rsid w:val="00425B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850</Words>
  <Characters>4847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Anas</dc:creator>
  <cp:lastModifiedBy>Abu Anas</cp:lastModifiedBy>
  <cp:revision>25</cp:revision>
  <dcterms:created xsi:type="dcterms:W3CDTF">2013-05-25T11:29:00Z</dcterms:created>
  <dcterms:modified xsi:type="dcterms:W3CDTF">2013-05-25T12:48:00Z</dcterms:modified>
</cp:coreProperties>
</file>