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A02DE5" w:rsidP="00A02DE5">
      <w:pPr>
        <w:jc w:val="center"/>
        <w:rPr>
          <w:rFonts w:asciiTheme="majorBidi" w:eastAsia="Calibri" w:hAnsiTheme="majorBidi" w:cstheme="majorBidi"/>
          <w:b/>
          <w:bCs/>
          <w:sz w:val="48"/>
          <w:szCs w:val="48"/>
          <w:rtl/>
        </w:rPr>
      </w:pPr>
      <w:r w:rsidRPr="00A02DE5">
        <w:rPr>
          <w:rFonts w:asciiTheme="majorBidi" w:eastAsia="Calibri" w:hAnsiTheme="majorBidi" w:cstheme="majorBidi" w:hint="cs"/>
          <w:b/>
          <w:bCs/>
          <w:sz w:val="48"/>
          <w:szCs w:val="48"/>
          <w:rtl/>
        </w:rPr>
        <w:t>أركان القياس</w:t>
      </w:r>
    </w:p>
    <w:p w:rsidR="00A02DE5" w:rsidRPr="00426F7E" w:rsidRDefault="00A02DE5" w:rsidP="00A02DE5">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A02DE5" w:rsidRPr="00426F7E" w:rsidRDefault="00A02DE5" w:rsidP="00034AFA">
      <w:pPr>
        <w:spacing w:after="0" w:line="240" w:lineRule="auto"/>
        <w:jc w:val="center"/>
        <w:rPr>
          <w:rFonts w:asciiTheme="majorBidi" w:eastAsia="Times New Roman" w:hAnsiTheme="majorBidi" w:cstheme="majorBidi"/>
          <w:sz w:val="18"/>
          <w:szCs w:val="18"/>
          <w:lang w:bidi="ar-EG"/>
        </w:rPr>
      </w:pPr>
      <w:r w:rsidRPr="00426F7E">
        <w:rPr>
          <w:rFonts w:asciiTheme="majorBidi" w:hAnsiTheme="majorBidi" w:cstheme="majorBidi"/>
          <w:sz w:val="18"/>
          <w:szCs w:val="18"/>
          <w:rtl/>
        </w:rPr>
        <w:t xml:space="preserve">إعداد / </w:t>
      </w:r>
      <w:r w:rsidR="00034AFA" w:rsidRPr="00034AFA">
        <w:rPr>
          <w:rFonts w:asciiTheme="majorBidi" w:hAnsiTheme="majorBidi" w:cstheme="majorBidi"/>
          <w:sz w:val="18"/>
          <w:szCs w:val="18"/>
          <w:rtl/>
          <w:lang w:bidi="ar-EG"/>
        </w:rPr>
        <w:t xml:space="preserve">شيماء عبد المجيد محمد </w:t>
      </w:r>
      <w:proofErr w:type="spellStart"/>
      <w:r w:rsidR="00034AFA" w:rsidRPr="00034AFA">
        <w:rPr>
          <w:rFonts w:asciiTheme="majorBidi" w:hAnsiTheme="majorBidi" w:cstheme="majorBidi"/>
          <w:sz w:val="18"/>
          <w:szCs w:val="18"/>
          <w:rtl/>
          <w:lang w:bidi="ar-EG"/>
        </w:rPr>
        <w:t>زهران</w:t>
      </w:r>
      <w:proofErr w:type="spellEnd"/>
    </w:p>
    <w:p w:rsidR="00A02DE5" w:rsidRPr="00426F7E" w:rsidRDefault="00A02DE5" w:rsidP="00A02DE5">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A02DE5" w:rsidRPr="00426F7E" w:rsidRDefault="00A02DE5" w:rsidP="00A02DE5">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A02DE5" w:rsidRPr="00426F7E" w:rsidRDefault="00A02DE5" w:rsidP="00A02DE5">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A02DE5" w:rsidRDefault="00034AFA" w:rsidP="00034AFA">
      <w:pPr>
        <w:tabs>
          <w:tab w:val="left" w:pos="4050"/>
        </w:tabs>
        <w:spacing w:after="0"/>
        <w:jc w:val="center"/>
        <w:rPr>
          <w:rFonts w:asciiTheme="majorBidi" w:hAnsiTheme="majorBidi" w:cstheme="majorBidi"/>
          <w:b/>
          <w:bCs/>
          <w:sz w:val="18"/>
          <w:szCs w:val="18"/>
          <w:rtl/>
          <w:lang w:bidi="ar-EG"/>
        </w:rPr>
      </w:pPr>
      <w:r w:rsidRPr="00034AFA">
        <w:rPr>
          <w:rFonts w:asciiTheme="majorBidi" w:hAnsiTheme="majorBidi" w:cstheme="majorBidi"/>
          <w:b/>
          <w:bCs/>
          <w:sz w:val="18"/>
          <w:szCs w:val="18"/>
          <w:lang w:bidi="ar-EG"/>
        </w:rPr>
        <w:t>shaimaa.abdelmajeed@mediu.ws</w:t>
      </w:r>
    </w:p>
    <w:p w:rsidR="00A02DE5" w:rsidRPr="00426F7E" w:rsidRDefault="00A02DE5" w:rsidP="00A02DE5">
      <w:pPr>
        <w:tabs>
          <w:tab w:val="left" w:pos="4050"/>
        </w:tabs>
        <w:spacing w:after="0"/>
        <w:jc w:val="center"/>
        <w:rPr>
          <w:rFonts w:asciiTheme="majorBidi" w:hAnsiTheme="majorBidi" w:cstheme="majorBidi"/>
          <w:b/>
          <w:bCs/>
          <w:sz w:val="18"/>
          <w:szCs w:val="18"/>
          <w:lang w:bidi="ar-EG"/>
        </w:rPr>
      </w:pPr>
    </w:p>
    <w:p w:rsidR="00A02DE5" w:rsidRDefault="00A02DE5" w:rsidP="00A02DE5">
      <w:pPr>
        <w:spacing w:after="0" w:line="240" w:lineRule="auto"/>
        <w:jc w:val="center"/>
        <w:rPr>
          <w:rFonts w:asciiTheme="majorBidi" w:hAnsiTheme="majorBidi" w:cstheme="majorBidi"/>
          <w:b/>
          <w:bCs/>
          <w:sz w:val="18"/>
          <w:szCs w:val="18"/>
          <w:rtl/>
        </w:rPr>
        <w:sectPr w:rsidR="00A02DE5" w:rsidSect="00A02DE5">
          <w:pgSz w:w="11906" w:h="16838"/>
          <w:pgMar w:top="851" w:right="991" w:bottom="851" w:left="1134" w:header="708" w:footer="708" w:gutter="0"/>
          <w:cols w:space="708"/>
          <w:bidi/>
          <w:rtlGutter/>
          <w:docGrid w:linePitch="360"/>
        </w:sectPr>
      </w:pPr>
    </w:p>
    <w:p w:rsidR="00A02DE5" w:rsidRPr="00A02DE5" w:rsidRDefault="00A02DE5" w:rsidP="00A02DE5">
      <w:pPr>
        <w:spacing w:after="0" w:line="240" w:lineRule="auto"/>
        <w:jc w:val="center"/>
        <w:rPr>
          <w:rFonts w:asciiTheme="majorBidi" w:eastAsia="Calibri" w:hAnsiTheme="majorBidi" w:cstheme="majorBidi"/>
          <w:b/>
          <w:bCs/>
          <w:sz w:val="18"/>
          <w:szCs w:val="18"/>
          <w:rtl/>
        </w:rPr>
      </w:pPr>
      <w:r w:rsidRPr="00A02DE5">
        <w:rPr>
          <w:rFonts w:asciiTheme="majorBidi" w:hAnsiTheme="majorBidi" w:cstheme="majorBidi"/>
          <w:b/>
          <w:bCs/>
          <w:sz w:val="18"/>
          <w:szCs w:val="18"/>
          <w:rtl/>
        </w:rPr>
        <w:lastRenderedPageBreak/>
        <w:t xml:space="preserve">الخلاصة – هذا البحث يبحث فى </w:t>
      </w:r>
      <w:r w:rsidRPr="00A02DE5">
        <w:rPr>
          <w:rFonts w:asciiTheme="majorBidi" w:eastAsia="Calibri" w:hAnsiTheme="majorBidi" w:cstheme="majorBidi" w:hint="cs"/>
          <w:b/>
          <w:bCs/>
          <w:sz w:val="18"/>
          <w:szCs w:val="18"/>
          <w:rtl/>
        </w:rPr>
        <w:t>أركان القياس</w:t>
      </w:r>
    </w:p>
    <w:p w:rsidR="00A02DE5" w:rsidRPr="00A02DE5" w:rsidRDefault="00A02DE5" w:rsidP="00A02DE5">
      <w:pPr>
        <w:spacing w:before="60" w:after="0" w:line="240" w:lineRule="auto"/>
        <w:rPr>
          <w:rFonts w:asciiTheme="majorBidi" w:eastAsia="Calibri" w:hAnsiTheme="majorBidi" w:cstheme="majorBidi"/>
          <w:b/>
          <w:bCs/>
          <w:sz w:val="18"/>
          <w:szCs w:val="18"/>
          <w:rtl/>
        </w:rPr>
      </w:pPr>
      <w:r w:rsidRPr="00A02DE5">
        <w:rPr>
          <w:rFonts w:asciiTheme="majorBidi" w:eastAsia="Calibri" w:hAnsiTheme="majorBidi" w:cstheme="majorBidi"/>
          <w:b/>
          <w:bCs/>
          <w:sz w:val="18"/>
          <w:szCs w:val="18"/>
          <w:rtl/>
        </w:rPr>
        <w:t xml:space="preserve">الكلمات المفتاحية – </w:t>
      </w:r>
      <w:r w:rsidRPr="00A02DE5">
        <w:rPr>
          <w:rFonts w:asciiTheme="majorBidi" w:eastAsia="Calibri" w:hAnsiTheme="majorBidi" w:cstheme="majorBidi" w:hint="cs"/>
          <w:b/>
          <w:bCs/>
          <w:sz w:val="18"/>
          <w:szCs w:val="18"/>
          <w:rtl/>
        </w:rPr>
        <w:t>القيد، العلع، الفاعل</w:t>
      </w:r>
    </w:p>
    <w:p w:rsidR="00A02DE5" w:rsidRPr="00A02DE5" w:rsidRDefault="00A02DE5" w:rsidP="00A02DE5">
      <w:pPr>
        <w:numPr>
          <w:ilvl w:val="0"/>
          <w:numId w:val="2"/>
        </w:numPr>
        <w:spacing w:before="60" w:after="0" w:line="240" w:lineRule="auto"/>
        <w:ind w:left="643" w:hanging="90"/>
        <w:jc w:val="center"/>
        <w:rPr>
          <w:rFonts w:asciiTheme="majorBidi" w:hAnsiTheme="majorBidi" w:cstheme="majorBidi"/>
          <w:b/>
          <w:bCs/>
          <w:sz w:val="18"/>
          <w:szCs w:val="18"/>
          <w:rtl/>
        </w:rPr>
      </w:pPr>
      <w:r w:rsidRPr="00A02DE5">
        <w:rPr>
          <w:rFonts w:asciiTheme="majorBidi" w:hAnsiTheme="majorBidi" w:cstheme="majorBidi"/>
          <w:b/>
          <w:bCs/>
          <w:sz w:val="18"/>
          <w:szCs w:val="18"/>
          <w:rtl/>
        </w:rPr>
        <w:t>.المقدمة</w:t>
      </w:r>
    </w:p>
    <w:p w:rsidR="00A02DE5" w:rsidRPr="00A02DE5" w:rsidRDefault="00A02DE5" w:rsidP="00A02DE5">
      <w:pPr>
        <w:spacing w:after="0" w:line="240" w:lineRule="auto"/>
        <w:jc w:val="center"/>
        <w:rPr>
          <w:rFonts w:asciiTheme="majorBidi" w:eastAsia="Calibri" w:hAnsiTheme="majorBidi" w:cstheme="majorBidi"/>
          <w:b/>
          <w:bCs/>
          <w:sz w:val="18"/>
          <w:szCs w:val="18"/>
          <w:rtl/>
        </w:rPr>
      </w:pPr>
      <w:r w:rsidRPr="00A02DE5">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A02DE5">
        <w:rPr>
          <w:rFonts w:asciiTheme="majorBidi" w:eastAsia="Calibri" w:hAnsiTheme="majorBidi" w:cstheme="majorBidi" w:hint="cs"/>
          <w:b/>
          <w:bCs/>
          <w:sz w:val="18"/>
          <w:szCs w:val="18"/>
          <w:rtl/>
        </w:rPr>
        <w:t>أركان القياس</w:t>
      </w:r>
    </w:p>
    <w:p w:rsidR="00A02DE5" w:rsidRPr="00A02DE5" w:rsidRDefault="00A02DE5" w:rsidP="00A02DE5">
      <w:pPr>
        <w:numPr>
          <w:ilvl w:val="0"/>
          <w:numId w:val="3"/>
        </w:numPr>
        <w:spacing w:after="0" w:line="240" w:lineRule="auto"/>
        <w:ind w:left="733" w:hanging="90"/>
        <w:jc w:val="center"/>
        <w:rPr>
          <w:rFonts w:asciiTheme="majorBidi" w:hAnsiTheme="majorBidi" w:cstheme="majorBidi"/>
          <w:b/>
          <w:bCs/>
          <w:sz w:val="18"/>
          <w:szCs w:val="18"/>
          <w:rtl/>
        </w:rPr>
      </w:pPr>
      <w:r w:rsidRPr="00A02DE5">
        <w:rPr>
          <w:rFonts w:asciiTheme="majorBidi" w:hAnsiTheme="majorBidi" w:cstheme="majorBidi"/>
          <w:b/>
          <w:bCs/>
          <w:sz w:val="18"/>
          <w:szCs w:val="18"/>
          <w:rtl/>
        </w:rPr>
        <w:t>.عنوان المقال</w:t>
      </w:r>
    </w:p>
    <w:p w:rsidR="00A02DE5" w:rsidRPr="00A02DE5" w:rsidRDefault="00A02DE5" w:rsidP="00A02DE5">
      <w:pPr>
        <w:pStyle w:val="a3"/>
        <w:bidi/>
        <w:spacing w:before="0" w:beforeAutospacing="0" w:after="0" w:afterAutospacing="0"/>
        <w:jc w:val="lowKashida"/>
        <w:rPr>
          <w:rFonts w:cs="AL-Hotham"/>
          <w:b/>
          <w:bCs/>
          <w:sz w:val="18"/>
          <w:szCs w:val="18"/>
          <w:rtl/>
          <w:lang w:bidi="ar-EG"/>
        </w:rPr>
      </w:pPr>
      <w:r w:rsidRPr="00A02DE5">
        <w:rPr>
          <w:rFonts w:cs="AL-Hotham"/>
          <w:b/>
          <w:bCs/>
          <w:sz w:val="18"/>
          <w:szCs w:val="18"/>
          <w:rtl/>
        </w:rPr>
        <w:t>كلمة الأركان جمع، مفردها ركن، وركن الشيء في اللغة: جانبه الأقوى، وفي اصطلاح الأصوليين: هو ما لا تتحصل حقيقة الشيء إلا به</w:t>
      </w:r>
      <w:r w:rsidRPr="00A02DE5">
        <w:rPr>
          <w:rFonts w:cs="AL-Hotham" w:hint="cs"/>
          <w:b/>
          <w:bCs/>
          <w:sz w:val="18"/>
          <w:szCs w:val="18"/>
          <w:rtl/>
          <w:lang w:bidi="ar-EG"/>
        </w:rPr>
        <w:t>.</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 xml:space="preserve">وكان داخلًا في قوامه، أي: جزءًا منه؛ فخرج بهذا القيد الأخير وهو كونه </w:t>
      </w:r>
      <w:r w:rsidRPr="00A02DE5">
        <w:rPr>
          <w:rFonts w:cs="AL-Hotham" w:hint="cs"/>
          <w:b/>
          <w:bCs/>
          <w:sz w:val="18"/>
          <w:szCs w:val="18"/>
          <w:rtl/>
        </w:rPr>
        <w:t>"</w:t>
      </w:r>
      <w:r w:rsidRPr="00A02DE5">
        <w:rPr>
          <w:rFonts w:cs="AL-Hotham"/>
          <w:b/>
          <w:bCs/>
          <w:sz w:val="18"/>
          <w:szCs w:val="18"/>
          <w:rtl/>
        </w:rPr>
        <w:t>داخلًا في قوامه</w:t>
      </w:r>
      <w:r w:rsidRPr="00A02DE5">
        <w:rPr>
          <w:rFonts w:cs="AL-Hotham" w:hint="cs"/>
          <w:b/>
          <w:bCs/>
          <w:sz w:val="18"/>
          <w:szCs w:val="18"/>
          <w:rtl/>
        </w:rPr>
        <w:t>"</w:t>
      </w:r>
      <w:r w:rsidRPr="00A02DE5">
        <w:rPr>
          <w:rFonts w:cs="AL-Hotham"/>
          <w:b/>
          <w:bCs/>
          <w:sz w:val="18"/>
          <w:szCs w:val="18"/>
          <w:rtl/>
        </w:rPr>
        <w:t xml:space="preserve"> الشرط</w:t>
      </w:r>
      <w:r w:rsidRPr="00A02DE5">
        <w:rPr>
          <w:rFonts w:cs="AL-Hotham" w:hint="cs"/>
          <w:b/>
          <w:bCs/>
          <w:sz w:val="18"/>
          <w:szCs w:val="18"/>
          <w:rtl/>
        </w:rPr>
        <w:t>ُ</w:t>
      </w:r>
      <w:r w:rsidRPr="00A02DE5">
        <w:rPr>
          <w:rFonts w:cs="AL-Hotham"/>
          <w:b/>
          <w:bCs/>
          <w:sz w:val="18"/>
          <w:szCs w:val="18"/>
          <w:rtl/>
        </w:rPr>
        <w:t>؛ لأنه خارج، وكذلك العلة والفاعل.</w:t>
      </w:r>
    </w:p>
    <w:p w:rsidR="00A02DE5" w:rsidRPr="00A02DE5" w:rsidRDefault="00A02DE5" w:rsidP="00A02DE5">
      <w:pPr>
        <w:pStyle w:val="a3"/>
        <w:bidi/>
        <w:spacing w:before="0" w:beforeAutospacing="0" w:after="0" w:afterAutospacing="0"/>
        <w:jc w:val="lowKashida"/>
        <w:rPr>
          <w:rFonts w:cs="AL-Hotham"/>
          <w:b/>
          <w:bCs/>
          <w:spacing w:val="-6"/>
          <w:sz w:val="18"/>
          <w:szCs w:val="18"/>
          <w:rtl/>
          <w:lang w:bidi="ar-EG"/>
        </w:rPr>
      </w:pPr>
      <w:r w:rsidRPr="00A02DE5">
        <w:rPr>
          <w:rFonts w:cs="AL-Hotham"/>
          <w:b/>
          <w:bCs/>
          <w:spacing w:val="-6"/>
          <w:sz w:val="18"/>
          <w:szCs w:val="18"/>
          <w:rtl/>
        </w:rPr>
        <w:t>فالشرط لم يدخل في قوام المشروط، وكذلك العلة بالنسبة لمعلولها، والفاعل بالنسبة للمفعول، مع أن كلّ</w:t>
      </w:r>
      <w:r w:rsidRPr="00A02DE5">
        <w:rPr>
          <w:rFonts w:cs="AL-Hotham" w:hint="cs"/>
          <w:b/>
          <w:bCs/>
          <w:spacing w:val="-6"/>
          <w:sz w:val="18"/>
          <w:szCs w:val="18"/>
          <w:rtl/>
        </w:rPr>
        <w:t>ً</w:t>
      </w:r>
      <w:r w:rsidRPr="00A02DE5">
        <w:rPr>
          <w:rFonts w:cs="AL-Hotham"/>
          <w:b/>
          <w:bCs/>
          <w:spacing w:val="-6"/>
          <w:sz w:val="18"/>
          <w:szCs w:val="18"/>
          <w:rtl/>
        </w:rPr>
        <w:t>ا من المشروط والمعلول والمفعول لا يتحقق بدون الشرط والعلة والفاعل</w:t>
      </w:r>
      <w:r w:rsidRPr="00A02DE5">
        <w:rPr>
          <w:rFonts w:cs="AL-Hotham" w:hint="cs"/>
          <w:b/>
          <w:bCs/>
          <w:spacing w:val="-6"/>
          <w:sz w:val="18"/>
          <w:szCs w:val="18"/>
          <w:rtl/>
          <w:lang w:bidi="ar-EG"/>
        </w:rPr>
        <w:t>.</w:t>
      </w:r>
    </w:p>
    <w:p w:rsidR="00A02DE5" w:rsidRPr="00A02DE5" w:rsidRDefault="00A02DE5" w:rsidP="00A02DE5">
      <w:pPr>
        <w:pStyle w:val="a3"/>
        <w:bidi/>
        <w:spacing w:before="0" w:beforeAutospacing="0" w:after="0" w:afterAutospacing="0"/>
        <w:jc w:val="lowKashida"/>
        <w:rPr>
          <w:rFonts w:cs="AL-Hotham"/>
          <w:b/>
          <w:bCs/>
          <w:spacing w:val="-6"/>
          <w:sz w:val="18"/>
          <w:szCs w:val="18"/>
        </w:rPr>
      </w:pPr>
      <w:r w:rsidRPr="00A02DE5">
        <w:rPr>
          <w:rFonts w:cs="AL-Hotham"/>
          <w:b/>
          <w:bCs/>
          <w:spacing w:val="-6"/>
          <w:sz w:val="18"/>
          <w:szCs w:val="18"/>
          <w:rtl/>
        </w:rPr>
        <w:t>وقد علمنا</w:t>
      </w:r>
      <w:r w:rsidRPr="00A02DE5">
        <w:rPr>
          <w:rFonts w:cs="AL-Hotham" w:hint="cs"/>
          <w:b/>
          <w:bCs/>
          <w:spacing w:val="-6"/>
          <w:sz w:val="18"/>
          <w:szCs w:val="18"/>
          <w:rtl/>
        </w:rPr>
        <w:t xml:space="preserve"> سابقًا</w:t>
      </w:r>
      <w:r w:rsidRPr="00A02DE5">
        <w:rPr>
          <w:rFonts w:cs="AL-Hotham"/>
          <w:b/>
          <w:bCs/>
          <w:spacing w:val="-6"/>
          <w:sz w:val="18"/>
          <w:szCs w:val="18"/>
          <w:rtl/>
        </w:rPr>
        <w:t xml:space="preserve"> من تعريفي </w:t>
      </w:r>
      <w:r w:rsidRPr="00A02DE5">
        <w:rPr>
          <w:rFonts w:cs="AL-Hotham" w:hint="cs"/>
          <w:b/>
          <w:bCs/>
          <w:spacing w:val="-6"/>
          <w:sz w:val="18"/>
          <w:szCs w:val="18"/>
          <w:rtl/>
        </w:rPr>
        <w:t>ا</w:t>
      </w:r>
      <w:r w:rsidRPr="00A02DE5">
        <w:rPr>
          <w:rFonts w:cs="AL-Hotham"/>
          <w:b/>
          <w:bCs/>
          <w:spacing w:val="-6"/>
          <w:sz w:val="18"/>
          <w:szCs w:val="18"/>
          <w:rtl/>
        </w:rPr>
        <w:t xml:space="preserve">لقياس أن فرضه الخارجي لا يتحقق إلا بأربعة أركان، هي: الأصل، والفرع، والعلة، وحكم الأصل. </w:t>
      </w:r>
    </w:p>
    <w:p w:rsidR="00A02DE5" w:rsidRPr="00A02DE5" w:rsidRDefault="00A02DE5" w:rsidP="00A02DE5">
      <w:pPr>
        <w:pStyle w:val="a3"/>
        <w:bidi/>
        <w:spacing w:before="0" w:beforeAutospacing="0" w:after="0" w:afterAutospacing="0"/>
        <w:jc w:val="lowKashida"/>
        <w:rPr>
          <w:rFonts w:cs="AL-Hotham"/>
          <w:b/>
          <w:bCs/>
          <w:sz w:val="18"/>
          <w:szCs w:val="18"/>
          <w:rtl/>
          <w:lang w:bidi="ar-EG"/>
        </w:rPr>
      </w:pPr>
      <w:r w:rsidRPr="00A02DE5">
        <w:rPr>
          <w:rFonts w:cs="AL-Hotham"/>
          <w:b/>
          <w:bCs/>
          <w:sz w:val="18"/>
          <w:szCs w:val="18"/>
          <w:rtl/>
        </w:rPr>
        <w:t>وإنما كانت هذه الأربعة أركانًا للقياس؛ لأن حقيقة القياس تقتضي أن يكون هناك محل منصوص أو مجمع على حكمه، ومحل لم ينص ولم يجمع على حكمه، وحكم منصوص عليه</w:t>
      </w:r>
      <w:r w:rsidRPr="00A02DE5">
        <w:rPr>
          <w:rFonts w:cs="AL-Hotham" w:hint="cs"/>
          <w:b/>
          <w:bCs/>
          <w:sz w:val="18"/>
          <w:szCs w:val="18"/>
          <w:rtl/>
          <w:lang w:bidi="ar-EG"/>
        </w:rPr>
        <w:t>.</w:t>
      </w:r>
    </w:p>
    <w:p w:rsidR="00A02DE5" w:rsidRPr="00A02DE5" w:rsidRDefault="00A02DE5" w:rsidP="00A02DE5">
      <w:pPr>
        <w:pStyle w:val="a3"/>
        <w:bidi/>
        <w:spacing w:before="0" w:beforeAutospacing="0" w:after="0" w:afterAutospacing="0"/>
        <w:jc w:val="lowKashida"/>
        <w:rPr>
          <w:rFonts w:cs="AL-Hotham"/>
          <w:b/>
          <w:bCs/>
          <w:sz w:val="18"/>
          <w:szCs w:val="18"/>
          <w:rtl/>
          <w:lang w:bidi="ar-EG"/>
        </w:rPr>
      </w:pPr>
      <w:r w:rsidRPr="00A02DE5">
        <w:rPr>
          <w:rFonts w:cs="AL-Hotham"/>
          <w:b/>
          <w:bCs/>
          <w:sz w:val="18"/>
          <w:szCs w:val="18"/>
          <w:rtl/>
        </w:rPr>
        <w:t>وعلة يلحق بها ما لم ينصّ عليه بما نص عليه. فهذه ه</w:t>
      </w:r>
      <w:r w:rsidRPr="00A02DE5">
        <w:rPr>
          <w:rFonts w:cs="AL-Hotham" w:hint="cs"/>
          <w:b/>
          <w:bCs/>
          <w:sz w:val="18"/>
          <w:szCs w:val="18"/>
          <w:rtl/>
        </w:rPr>
        <w:t>ي</w:t>
      </w:r>
      <w:r w:rsidRPr="00A02DE5">
        <w:rPr>
          <w:rFonts w:cs="AL-Hotham"/>
          <w:b/>
          <w:bCs/>
          <w:sz w:val="18"/>
          <w:szCs w:val="18"/>
          <w:rtl/>
        </w:rPr>
        <w:t xml:space="preserve"> الأركان الأربعة التي يتوقف عليها القياس</w:t>
      </w:r>
      <w:r w:rsidRPr="00A02DE5">
        <w:rPr>
          <w:rFonts w:cs="AL-Hotham" w:hint="cs"/>
          <w:b/>
          <w:bCs/>
          <w:sz w:val="18"/>
          <w:szCs w:val="18"/>
          <w:rtl/>
          <w:lang w:bidi="ar-EG"/>
        </w:rPr>
        <w:t>.</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ولم يعتبروا حكم الفرع ركنًا خامسًا؛ لأنه ثمرة القياس، وثمرة الشيء متأخرة عنه فلم تدخل في قوامه، ولم يتوقف هو عليها، فلا تكون حينئذ ركنًا فيه.</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هذا</w:t>
      </w:r>
      <w:r w:rsidRPr="00A02DE5">
        <w:rPr>
          <w:rFonts w:cs="AL-Hotham" w:hint="cs"/>
          <w:b/>
          <w:bCs/>
          <w:sz w:val="18"/>
          <w:szCs w:val="18"/>
          <w:rtl/>
        </w:rPr>
        <w:t>،</w:t>
      </w:r>
      <w:r w:rsidRPr="00A02DE5">
        <w:rPr>
          <w:rFonts w:cs="AL-Hotham"/>
          <w:b/>
          <w:bCs/>
          <w:sz w:val="18"/>
          <w:szCs w:val="18"/>
          <w:rtl/>
        </w:rPr>
        <w:t xml:space="preserve"> ونتعرض لهذه الأركان بشي</w:t>
      </w:r>
      <w:r w:rsidRPr="00A02DE5">
        <w:rPr>
          <w:rFonts w:cs="AL-Hotham" w:hint="cs"/>
          <w:b/>
          <w:bCs/>
          <w:sz w:val="18"/>
          <w:szCs w:val="18"/>
          <w:rtl/>
        </w:rPr>
        <w:t>ء</w:t>
      </w:r>
      <w:r w:rsidRPr="00A02DE5">
        <w:rPr>
          <w:rFonts w:cs="AL-Hotham"/>
          <w:b/>
          <w:bCs/>
          <w:sz w:val="18"/>
          <w:szCs w:val="18"/>
          <w:rtl/>
        </w:rPr>
        <w:t xml:space="preserve"> من التفصيل</w:t>
      </w:r>
      <w:r w:rsidRPr="00A02DE5">
        <w:rPr>
          <w:rFonts w:cs="AL-Hotham" w:hint="cs"/>
          <w:b/>
          <w:bCs/>
          <w:sz w:val="18"/>
          <w:szCs w:val="18"/>
          <w:rtl/>
        </w:rPr>
        <w:t xml:space="preserve"> كما يلي:</w:t>
      </w:r>
    </w:p>
    <w:p w:rsidR="00A02DE5" w:rsidRPr="00A02DE5" w:rsidRDefault="00A02DE5" w:rsidP="00A02DE5">
      <w:pPr>
        <w:pStyle w:val="a3"/>
        <w:bidi/>
        <w:spacing w:before="0" w:beforeAutospacing="0" w:after="0" w:afterAutospacing="0"/>
        <w:rPr>
          <w:rFonts w:cs="AL-Hotham"/>
          <w:b/>
          <w:bCs/>
          <w:sz w:val="18"/>
          <w:szCs w:val="18"/>
        </w:rPr>
      </w:pPr>
      <w:r w:rsidRPr="00A02DE5">
        <w:rPr>
          <w:rFonts w:cs="AL-Hotham" w:hint="cs"/>
          <w:b/>
          <w:bCs/>
          <w:sz w:val="18"/>
          <w:szCs w:val="18"/>
          <w:rtl/>
        </w:rPr>
        <w:t>أركان القياس:</w:t>
      </w:r>
    </w:p>
    <w:p w:rsidR="00A02DE5" w:rsidRPr="00A02DE5" w:rsidRDefault="00A02DE5" w:rsidP="00A02DE5">
      <w:pPr>
        <w:pStyle w:val="a3"/>
        <w:bidi/>
        <w:spacing w:before="0" w:beforeAutospacing="0" w:after="0" w:afterAutospacing="0"/>
        <w:rPr>
          <w:rFonts w:cs="AL-Hotham"/>
          <w:b/>
          <w:bCs/>
          <w:sz w:val="18"/>
          <w:szCs w:val="18"/>
          <w:rtl/>
        </w:rPr>
      </w:pPr>
      <w:r w:rsidRPr="00A02DE5">
        <w:rPr>
          <w:rFonts w:cs="AL-Hotham"/>
          <w:b/>
          <w:bCs/>
          <w:sz w:val="18"/>
          <w:szCs w:val="18"/>
          <w:rtl/>
        </w:rPr>
        <w:t>الركن الأول: العلة</w:t>
      </w:r>
      <w:r w:rsidRPr="00A02DE5">
        <w:rPr>
          <w:rFonts w:cs="AL-Hotham" w:hint="cs"/>
          <w:b/>
          <w:bCs/>
          <w:sz w:val="18"/>
          <w:szCs w:val="18"/>
          <w:rtl/>
        </w:rPr>
        <w:t>:</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hint="cs"/>
          <w:b/>
          <w:bCs/>
          <w:sz w:val="18"/>
          <w:szCs w:val="18"/>
          <w:rtl/>
        </w:rPr>
        <w:t xml:space="preserve">والعلة أعظم أركان القياس، </w:t>
      </w:r>
      <w:r w:rsidRPr="00A02DE5">
        <w:rPr>
          <w:rFonts w:cs="AL-Hotham"/>
          <w:b/>
          <w:bCs/>
          <w:sz w:val="18"/>
          <w:szCs w:val="18"/>
          <w:rtl/>
        </w:rPr>
        <w:t>و</w:t>
      </w:r>
      <w:r w:rsidRPr="00A02DE5">
        <w:rPr>
          <w:rFonts w:cs="AL-Hotham" w:hint="cs"/>
          <w:b/>
          <w:bCs/>
          <w:sz w:val="18"/>
          <w:szCs w:val="18"/>
          <w:rtl/>
        </w:rPr>
        <w:t xml:space="preserve">هذا </w:t>
      </w:r>
      <w:r w:rsidRPr="00A02DE5">
        <w:rPr>
          <w:rFonts w:cs="AL-Hotham"/>
          <w:b/>
          <w:bCs/>
          <w:sz w:val="18"/>
          <w:szCs w:val="18"/>
          <w:rtl/>
        </w:rPr>
        <w:t>سر تقديمها على غيرها من بقية الأركان؛ إذ مدار القياس عليها، ولذلك نجد فخر الإسلام البزدوي، وبعض العلماء الأحناف معه كالقاضي أبي زيد، وشمس الأئمة السرخسي، وصاحب (الميزان</w:t>
      </w:r>
      <w:r w:rsidRPr="00A02DE5">
        <w:rPr>
          <w:rFonts w:cs="AL-Hotham" w:hint="cs"/>
          <w:b/>
          <w:bCs/>
          <w:sz w:val="18"/>
          <w:szCs w:val="18"/>
          <w:rtl/>
        </w:rPr>
        <w:t>)</w:t>
      </w:r>
      <w:r w:rsidRPr="00A02DE5">
        <w:rPr>
          <w:rFonts w:cs="AL-Hotham"/>
          <w:b/>
          <w:bCs/>
          <w:sz w:val="18"/>
          <w:szCs w:val="18"/>
          <w:rtl/>
        </w:rPr>
        <w:t>، وعلماء سمرقند والعراق يرون أن ركن القياس إنما هو العلة، وما عداها مما اعتبره الجمهور من الأركان فإنما هي شروط لها</w:t>
      </w:r>
      <w:r w:rsidRPr="00A02DE5">
        <w:rPr>
          <w:rFonts w:cs="AL-Hotham" w:hint="cs"/>
          <w:b/>
          <w:bCs/>
          <w:sz w:val="18"/>
          <w:szCs w:val="18"/>
          <w:rtl/>
        </w:rPr>
        <w:t>.</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وهذا في الحقيقة نراه مجرد مبالغة</w:t>
      </w:r>
      <w:r w:rsidRPr="00A02DE5">
        <w:rPr>
          <w:rFonts w:cs="AL-Hotham" w:hint="cs"/>
          <w:b/>
          <w:bCs/>
          <w:sz w:val="18"/>
          <w:szCs w:val="18"/>
          <w:rtl/>
        </w:rPr>
        <w:t>؛</w:t>
      </w:r>
      <w:r w:rsidRPr="00A02DE5">
        <w:rPr>
          <w:rFonts w:cs="AL-Hotham"/>
          <w:b/>
          <w:bCs/>
          <w:sz w:val="18"/>
          <w:szCs w:val="18"/>
          <w:rtl/>
        </w:rPr>
        <w:t xml:space="preserve"> فإن أركانه التي تكون حقيقته إنما هي أربعة </w:t>
      </w:r>
      <w:r w:rsidRPr="00A02DE5">
        <w:rPr>
          <w:rFonts w:cs="Traditional Arabic"/>
          <w:b/>
          <w:bCs/>
          <w:sz w:val="18"/>
          <w:szCs w:val="18"/>
          <w:rtl/>
        </w:rPr>
        <w:t>-</w:t>
      </w:r>
      <w:r w:rsidRPr="00A02DE5">
        <w:rPr>
          <w:rFonts w:cs="AL-Hotham"/>
          <w:b/>
          <w:bCs/>
          <w:sz w:val="18"/>
          <w:szCs w:val="18"/>
          <w:rtl/>
        </w:rPr>
        <w:t>كما ذكرنا</w:t>
      </w:r>
      <w:r w:rsidRPr="00A02DE5">
        <w:rPr>
          <w:rFonts w:cs="AL-Hotham" w:hint="cs"/>
          <w:b/>
          <w:bCs/>
          <w:sz w:val="18"/>
          <w:szCs w:val="18"/>
          <w:rtl/>
        </w:rPr>
        <w:t>-</w:t>
      </w:r>
      <w:r w:rsidRPr="00A02DE5">
        <w:rPr>
          <w:rFonts w:cs="AL-Hotham"/>
          <w:b/>
          <w:bCs/>
          <w:sz w:val="18"/>
          <w:szCs w:val="18"/>
          <w:rtl/>
        </w:rPr>
        <w:t xml:space="preserve"> ولعل مما لا يلتفت إليه ما نقله الزركشي عن ابن فورك</w:t>
      </w:r>
      <w:r w:rsidRPr="00A02DE5">
        <w:rPr>
          <w:rFonts w:cs="AL-Hotham" w:hint="cs"/>
          <w:b/>
          <w:bCs/>
          <w:sz w:val="18"/>
          <w:szCs w:val="18"/>
          <w:rtl/>
        </w:rPr>
        <w:t>؛</w:t>
      </w:r>
      <w:r w:rsidRPr="00A02DE5">
        <w:rPr>
          <w:rFonts w:cs="AL-Hotham"/>
          <w:b/>
          <w:bCs/>
          <w:sz w:val="18"/>
          <w:szCs w:val="18"/>
          <w:rtl/>
        </w:rPr>
        <w:t xml:space="preserve"> أن من الناس من اقتصر على الشبه ومنع القول بالعلة، كما أنه لا يلتفت إلى ما نقل عن ابن السمعاني من أن بعض القياسيين من الحنفية، وغيرهم ذهبوا إلى صحة القياس من غير علة</w:t>
      </w:r>
      <w:r w:rsidRPr="00A02DE5">
        <w:rPr>
          <w:rFonts w:cs="AL-Hotham" w:hint="cs"/>
          <w:b/>
          <w:bCs/>
          <w:sz w:val="18"/>
          <w:szCs w:val="18"/>
          <w:rtl/>
        </w:rPr>
        <w:t>,</w:t>
      </w:r>
      <w:r w:rsidRPr="00A02DE5">
        <w:rPr>
          <w:rFonts w:cs="AL-Hotham"/>
          <w:b/>
          <w:bCs/>
          <w:sz w:val="18"/>
          <w:szCs w:val="18"/>
          <w:rtl/>
        </w:rPr>
        <w:t xml:space="preserve"> إذا لاح بعض الشبه</w:t>
      </w:r>
      <w:r w:rsidRPr="00A02DE5">
        <w:rPr>
          <w:rFonts w:cs="AL-Hotham" w:hint="cs"/>
          <w:b/>
          <w:bCs/>
          <w:sz w:val="18"/>
          <w:szCs w:val="18"/>
          <w:rtl/>
        </w:rPr>
        <w:t>؛</w:t>
      </w:r>
      <w:r w:rsidRPr="00A02DE5">
        <w:rPr>
          <w:rFonts w:cs="AL-Hotham"/>
          <w:b/>
          <w:bCs/>
          <w:sz w:val="18"/>
          <w:szCs w:val="18"/>
          <w:rtl/>
        </w:rPr>
        <w:t xml:space="preserve"> بل المعول عليه في هذا المقام هو ما ذهب إليه الجمهور من وجوب اعتبار العلة في الأركان. </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والعلة لها في اللغة عدة معان</w:t>
      </w:r>
      <w:r w:rsidRPr="00A02DE5">
        <w:rPr>
          <w:rFonts w:cs="AL-Hotham" w:hint="cs"/>
          <w:b/>
          <w:bCs/>
          <w:sz w:val="18"/>
          <w:szCs w:val="18"/>
          <w:rtl/>
        </w:rPr>
        <w:t>ٍ</w:t>
      </w:r>
      <w:r w:rsidRPr="00A02DE5">
        <w:rPr>
          <w:rFonts w:cs="AL-Hotham"/>
          <w:b/>
          <w:bCs/>
          <w:sz w:val="18"/>
          <w:szCs w:val="18"/>
          <w:rtl/>
        </w:rPr>
        <w:t xml:space="preserve">، من بينها ما يلي: </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قال الإمام الغزالي في (شفاء الغليل): العلة في الأصل</w:t>
      </w:r>
      <w:r w:rsidRPr="00A02DE5">
        <w:rPr>
          <w:rFonts w:cs="AL-Hotham" w:hint="cs"/>
          <w:b/>
          <w:bCs/>
          <w:sz w:val="18"/>
          <w:szCs w:val="18"/>
          <w:rtl/>
        </w:rPr>
        <w:t>:</w:t>
      </w:r>
      <w:r w:rsidRPr="00A02DE5">
        <w:rPr>
          <w:rFonts w:cs="AL-Hotham"/>
          <w:b/>
          <w:bCs/>
          <w:sz w:val="18"/>
          <w:szCs w:val="18"/>
          <w:rtl/>
        </w:rPr>
        <w:t xml:space="preserve"> ما يتأثر المحل بوجوده، ولذلك سمي المرض علة؛ لأنه يغير حالة الجسم من الصحة والنشاط إلى المرض والخمول</w:t>
      </w:r>
      <w:r w:rsidRPr="00A02DE5">
        <w:rPr>
          <w:rFonts w:cs="AL-Hotham" w:hint="cs"/>
          <w:b/>
          <w:bCs/>
          <w:sz w:val="18"/>
          <w:szCs w:val="18"/>
          <w:rtl/>
        </w:rPr>
        <w:t>.</w:t>
      </w:r>
      <w:r w:rsidRPr="00A02DE5">
        <w:rPr>
          <w:rFonts w:cs="AL-Hotham"/>
          <w:b/>
          <w:bCs/>
          <w:sz w:val="18"/>
          <w:szCs w:val="18"/>
          <w:rtl/>
        </w:rPr>
        <w:t xml:space="preserve"> أو هي الداعي إلى فعل الشيء، تقول: علة إكرامي لمحمد غزارة</w:t>
      </w:r>
      <w:r w:rsidRPr="00A02DE5">
        <w:rPr>
          <w:rFonts w:cs="AL-Hotham" w:hint="cs"/>
          <w:b/>
          <w:bCs/>
          <w:sz w:val="18"/>
          <w:szCs w:val="18"/>
          <w:rtl/>
        </w:rPr>
        <w:t>ُ</w:t>
      </w:r>
      <w:r w:rsidRPr="00A02DE5">
        <w:rPr>
          <w:rFonts w:cs="AL-Hotham"/>
          <w:b/>
          <w:bCs/>
          <w:sz w:val="18"/>
          <w:szCs w:val="18"/>
          <w:rtl/>
        </w:rPr>
        <w:t xml:space="preserve"> علمه، وحسن خلقه، وعلة عدم نجاح خالد تكاسله، وإهماله لواجباته الدراسية</w:t>
      </w:r>
      <w:r w:rsidRPr="00A02DE5">
        <w:rPr>
          <w:rFonts w:cs="AL-Hotham" w:hint="cs"/>
          <w:b/>
          <w:bCs/>
          <w:sz w:val="18"/>
          <w:szCs w:val="18"/>
          <w:rtl/>
        </w:rPr>
        <w:t>.</w:t>
      </w:r>
      <w:r w:rsidRPr="00A02DE5">
        <w:rPr>
          <w:rFonts w:cs="AL-Hotham"/>
          <w:b/>
          <w:bCs/>
          <w:sz w:val="18"/>
          <w:szCs w:val="18"/>
          <w:rtl/>
        </w:rPr>
        <w:t xml:space="preserve"> أو هي مأخوذة من الدوام والتكرار، ومنه العلل للشرب بعد الري، يقال: شرب عللًا بعد نهل، أي: عاود الشرب مرة بعد أخرى، وداوم على ذلك. </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وهذه المعاني كلها تلتقي مع المعنى الاصطلاحي؛ فإننا إذا لاحظنا المعنى الأول، نجد أن العلة لها تأثير في الحكم كتأثير العلة في المريض</w:t>
      </w:r>
      <w:r w:rsidRPr="00A02DE5">
        <w:rPr>
          <w:rFonts w:cs="AL-Hotham" w:hint="cs"/>
          <w:b/>
          <w:bCs/>
          <w:sz w:val="18"/>
          <w:szCs w:val="18"/>
          <w:rtl/>
        </w:rPr>
        <w:t>،</w:t>
      </w:r>
      <w:r w:rsidRPr="00A02DE5">
        <w:rPr>
          <w:rFonts w:cs="AL-Hotham"/>
          <w:b/>
          <w:bCs/>
          <w:sz w:val="18"/>
          <w:szCs w:val="18"/>
          <w:rtl/>
        </w:rPr>
        <w:t xml:space="preserve"> فكما أن الشخص ينتقل حاله بواسطة العلة من الصحة إلى المرض؛ فكذلك ينتقل الحكم بواسطة العلة </w:t>
      </w:r>
      <w:r w:rsidRPr="00A02DE5">
        <w:rPr>
          <w:rFonts w:cs="Traditional Arabic"/>
          <w:b/>
          <w:bCs/>
          <w:sz w:val="18"/>
          <w:szCs w:val="18"/>
          <w:rtl/>
        </w:rPr>
        <w:t>-</w:t>
      </w:r>
      <w:r w:rsidRPr="00A02DE5">
        <w:rPr>
          <w:rFonts w:cs="AL-Hotham"/>
          <w:b/>
          <w:bCs/>
          <w:sz w:val="18"/>
          <w:szCs w:val="18"/>
          <w:rtl/>
        </w:rPr>
        <w:t>أيضًا</w:t>
      </w:r>
      <w:r w:rsidRPr="00A02DE5">
        <w:rPr>
          <w:rFonts w:cs="Traditional Arabic"/>
          <w:b/>
          <w:bCs/>
          <w:sz w:val="18"/>
          <w:szCs w:val="18"/>
          <w:rtl/>
        </w:rPr>
        <w:t>-</w:t>
      </w:r>
      <w:r w:rsidRPr="00A02DE5">
        <w:rPr>
          <w:rFonts w:cs="AL-Hotham"/>
          <w:b/>
          <w:bCs/>
          <w:sz w:val="18"/>
          <w:szCs w:val="18"/>
          <w:rtl/>
        </w:rPr>
        <w:t xml:space="preserve"> من الأصل إلى الفرع. </w:t>
      </w:r>
    </w:p>
    <w:p w:rsidR="00A02DE5" w:rsidRPr="00A02DE5" w:rsidRDefault="00A02DE5" w:rsidP="00A02DE5">
      <w:pPr>
        <w:pStyle w:val="a3"/>
        <w:bidi/>
        <w:spacing w:before="0" w:beforeAutospacing="0" w:after="0" w:afterAutospacing="0"/>
        <w:jc w:val="lowKashida"/>
        <w:rPr>
          <w:rFonts w:cs="AL-Hotham"/>
          <w:b/>
          <w:bCs/>
          <w:sz w:val="18"/>
          <w:szCs w:val="18"/>
          <w:rtl/>
          <w:lang w:bidi="ar-EG"/>
        </w:rPr>
      </w:pPr>
      <w:r w:rsidRPr="00A02DE5">
        <w:rPr>
          <w:rFonts w:cs="AL-Hotham"/>
          <w:b/>
          <w:bCs/>
          <w:sz w:val="18"/>
          <w:szCs w:val="18"/>
          <w:rtl/>
        </w:rPr>
        <w:t>وإذا لاحظنا المعنى الثاني، وهي: الداعي إلى فعل الشيء؛ نجد أن الوصف داعًيا إلى الحكم وسببًا فيه، سواء كان بالإيجاب أو بالسلب</w:t>
      </w:r>
      <w:r w:rsidRPr="00A02DE5">
        <w:rPr>
          <w:rFonts w:cs="AL-Hotham" w:hint="cs"/>
          <w:b/>
          <w:bCs/>
          <w:sz w:val="18"/>
          <w:szCs w:val="18"/>
          <w:rtl/>
          <w:lang w:bidi="ar-EG"/>
        </w:rPr>
        <w:t>.</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 xml:space="preserve">ولعل المعنى الأخير </w:t>
      </w:r>
      <w:r w:rsidRPr="00A02DE5">
        <w:rPr>
          <w:rFonts w:cs="Traditional Arabic"/>
          <w:b/>
          <w:bCs/>
          <w:sz w:val="18"/>
          <w:szCs w:val="18"/>
          <w:rtl/>
        </w:rPr>
        <w:t>-</w:t>
      </w:r>
      <w:r w:rsidRPr="00A02DE5">
        <w:rPr>
          <w:rFonts w:cs="AL-Hotham"/>
          <w:b/>
          <w:bCs/>
          <w:sz w:val="18"/>
          <w:szCs w:val="18"/>
          <w:rtl/>
        </w:rPr>
        <w:t>وهي مأخوذة من الدوام والتكرار</w:t>
      </w:r>
      <w:r w:rsidRPr="00A02DE5">
        <w:rPr>
          <w:rFonts w:cs="Traditional Arabic"/>
          <w:b/>
          <w:bCs/>
          <w:sz w:val="18"/>
          <w:szCs w:val="18"/>
          <w:rtl/>
        </w:rPr>
        <w:t>-</w:t>
      </w:r>
      <w:r w:rsidRPr="00A02DE5">
        <w:rPr>
          <w:rFonts w:cs="AL-Hotham"/>
          <w:b/>
          <w:bCs/>
          <w:sz w:val="18"/>
          <w:szCs w:val="18"/>
          <w:rtl/>
        </w:rPr>
        <w:t xml:space="preserve"> أقرب إلى المعنى الاصطلاحي من سابقيه؛ لأن المجتهد يعاود النظر في استخراج الوصف مرة بعد أخرى، والحكم يتكرر كلما تكرر وصفه الداعي إليه. هذا هو معنى العلة في اللغة. </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lastRenderedPageBreak/>
        <w:t>أما معناها في الاصطلاح، فقد اختلف الأصوليون فيه تبعًا لاصطلاحاتهم المختلفة، و</w:t>
      </w:r>
      <w:r w:rsidRPr="00A02DE5">
        <w:rPr>
          <w:rFonts w:cs="AL-Hotham" w:hint="cs"/>
          <w:b/>
          <w:bCs/>
          <w:sz w:val="18"/>
          <w:szCs w:val="18"/>
          <w:rtl/>
        </w:rPr>
        <w:t>هذا</w:t>
      </w:r>
      <w:r w:rsidRPr="00A02DE5">
        <w:rPr>
          <w:rFonts w:cs="AL-Hotham"/>
          <w:b/>
          <w:bCs/>
          <w:sz w:val="18"/>
          <w:szCs w:val="18"/>
          <w:rtl/>
        </w:rPr>
        <w:t xml:space="preserve"> ما قالوه في العلة: </w:t>
      </w:r>
    </w:p>
    <w:p w:rsidR="00A02DE5" w:rsidRPr="00A02DE5" w:rsidRDefault="00A02DE5" w:rsidP="00A02DE5">
      <w:pPr>
        <w:pStyle w:val="a3"/>
        <w:bidi/>
        <w:spacing w:after="0" w:afterAutospacing="0"/>
        <w:jc w:val="lowKashida"/>
        <w:rPr>
          <w:rFonts w:cs="AL-Hotham"/>
          <w:b/>
          <w:bCs/>
          <w:sz w:val="18"/>
          <w:szCs w:val="18"/>
          <w:rtl/>
        </w:rPr>
      </w:pPr>
      <w:r w:rsidRPr="00A02DE5">
        <w:rPr>
          <w:rFonts w:cs="AL-Hotham"/>
          <w:b/>
          <w:bCs/>
          <w:sz w:val="18"/>
          <w:szCs w:val="18"/>
          <w:rtl/>
        </w:rPr>
        <w:t>التعريف الأول</w:t>
      </w:r>
      <w:r w:rsidRPr="00A02DE5">
        <w:rPr>
          <w:rFonts w:cs="AL-Hotham" w:hint="cs"/>
          <w:b/>
          <w:bCs/>
          <w:sz w:val="18"/>
          <w:szCs w:val="18"/>
          <w:rtl/>
        </w:rPr>
        <w:t xml:space="preserve"> للعلة</w:t>
      </w:r>
      <w:r w:rsidRPr="00A02DE5">
        <w:rPr>
          <w:rFonts w:cs="AL-Hotham"/>
          <w:b/>
          <w:bCs/>
          <w:sz w:val="18"/>
          <w:szCs w:val="18"/>
          <w:rtl/>
        </w:rPr>
        <w:t>:</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وقد اختاره الإمام فخر الدين الرازي في (المحصول)، والإمام البيضاوي في (المنهاج)، ونسبه ابن السبكي إلى أهل الحق، وهذا التعريف هو: الوصف المعرف للحكم، وزاد بعضهم قيدًا آخر؛ حيث قال: الوصف المعرف للحكم بحيث يضاف إليه</w:t>
      </w:r>
      <w:r w:rsidRPr="00A02DE5">
        <w:rPr>
          <w:rFonts w:cs="AL-Hotham" w:hint="cs"/>
          <w:b/>
          <w:bCs/>
          <w:sz w:val="18"/>
          <w:szCs w:val="18"/>
          <w:rtl/>
        </w:rPr>
        <w:t>.</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فالوصف هو: المعنى القائم بالغير، وهو جنس في التعريف يشمل سائر الأوصاف</w:t>
      </w:r>
      <w:r w:rsidRPr="00A02DE5">
        <w:rPr>
          <w:rFonts w:cs="AL-Hotham" w:hint="cs"/>
          <w:b/>
          <w:bCs/>
          <w:sz w:val="18"/>
          <w:szCs w:val="18"/>
          <w:rtl/>
        </w:rPr>
        <w:t>؛</w:t>
      </w:r>
      <w:r w:rsidRPr="00A02DE5">
        <w:rPr>
          <w:rFonts w:cs="AL-Hotham"/>
          <w:b/>
          <w:bCs/>
          <w:sz w:val="18"/>
          <w:szCs w:val="18"/>
          <w:rtl/>
        </w:rPr>
        <w:t xml:space="preserve"> سواء كانت معرفة أم لا</w:t>
      </w:r>
      <w:r w:rsidRPr="00A02DE5">
        <w:rPr>
          <w:rFonts w:cs="AL-Hotham" w:hint="cs"/>
          <w:b/>
          <w:bCs/>
          <w:sz w:val="18"/>
          <w:szCs w:val="18"/>
          <w:rtl/>
        </w:rPr>
        <w:t>,</w:t>
      </w:r>
      <w:r w:rsidRPr="00A02DE5">
        <w:rPr>
          <w:rFonts w:cs="AL-Hotham"/>
          <w:b/>
          <w:bCs/>
          <w:sz w:val="18"/>
          <w:szCs w:val="18"/>
          <w:rtl/>
        </w:rPr>
        <w:t xml:space="preserve"> اعتبرها الشارع أم لم يعتبرها، مؤثرة بالذات أم ليست مؤثرة. </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وقوله</w:t>
      </w:r>
      <w:r w:rsidRPr="00A02DE5">
        <w:rPr>
          <w:rFonts w:cs="AL-Hotham" w:hint="cs"/>
          <w:b/>
          <w:bCs/>
          <w:sz w:val="18"/>
          <w:szCs w:val="18"/>
          <w:rtl/>
        </w:rPr>
        <w:t>:</w:t>
      </w:r>
      <w:r w:rsidRPr="00A02DE5">
        <w:rPr>
          <w:rFonts w:cs="AL-Hotham"/>
          <w:b/>
          <w:bCs/>
          <w:sz w:val="18"/>
          <w:szCs w:val="18"/>
          <w:rtl/>
        </w:rPr>
        <w:t xml:space="preserve"> </w:t>
      </w:r>
      <w:r w:rsidRPr="00A02DE5">
        <w:rPr>
          <w:rFonts w:cs="AL-Hotham" w:hint="cs"/>
          <w:b/>
          <w:bCs/>
          <w:sz w:val="18"/>
          <w:szCs w:val="18"/>
          <w:rtl/>
        </w:rPr>
        <w:t>"</w:t>
      </w:r>
      <w:r w:rsidRPr="00A02DE5">
        <w:rPr>
          <w:rFonts w:cs="AL-Hotham"/>
          <w:b/>
          <w:bCs/>
          <w:sz w:val="18"/>
          <w:szCs w:val="18"/>
          <w:rtl/>
        </w:rPr>
        <w:t>المعرف</w:t>
      </w:r>
      <w:r w:rsidRPr="00A02DE5">
        <w:rPr>
          <w:rFonts w:cs="AL-Hotham" w:hint="cs"/>
          <w:b/>
          <w:bCs/>
          <w:sz w:val="18"/>
          <w:szCs w:val="18"/>
          <w:rtl/>
        </w:rPr>
        <w:t>"</w:t>
      </w:r>
      <w:r w:rsidRPr="00A02DE5">
        <w:rPr>
          <w:rFonts w:cs="AL-Hotham"/>
          <w:b/>
          <w:bCs/>
          <w:sz w:val="18"/>
          <w:szCs w:val="18"/>
          <w:rtl/>
        </w:rPr>
        <w:t xml:space="preserve"> قيد أول يخرج به الشرط، فإنه قد يوجد ولا يوجد المشروط؛ فلا يكون معرفًا له، كما قلنا </w:t>
      </w:r>
      <w:r w:rsidRPr="00A02DE5">
        <w:rPr>
          <w:rFonts w:cs="Traditional Arabic"/>
          <w:b/>
          <w:bCs/>
          <w:sz w:val="18"/>
          <w:szCs w:val="18"/>
          <w:rtl/>
        </w:rPr>
        <w:t>-</w:t>
      </w:r>
      <w:r w:rsidRPr="00A02DE5">
        <w:rPr>
          <w:rFonts w:cs="AL-Hotham"/>
          <w:b/>
          <w:bCs/>
          <w:sz w:val="18"/>
          <w:szCs w:val="18"/>
          <w:rtl/>
        </w:rPr>
        <w:t>قبل ذلك</w:t>
      </w:r>
      <w:r w:rsidRPr="00A02DE5">
        <w:rPr>
          <w:rFonts w:cs="Traditional Arabic"/>
          <w:b/>
          <w:bCs/>
          <w:sz w:val="18"/>
          <w:szCs w:val="18"/>
          <w:rtl/>
        </w:rPr>
        <w:t>-</w:t>
      </w:r>
      <w:r w:rsidRPr="00A02DE5">
        <w:rPr>
          <w:rFonts w:cs="AL-Hotham"/>
          <w:b/>
          <w:bCs/>
          <w:sz w:val="18"/>
          <w:szCs w:val="18"/>
          <w:rtl/>
        </w:rPr>
        <w:t>: إن الوضوء قد يوجد، لكن لا توجد صحة الصلاة؛ فالوضوء شرط لصحة الصلاة، فقد يوجد الوضوء ولا تصح الصلاة لسبب آخر، أو لفقدان شرط آخر، كعدم قراءة القرآن، أو عدم الركوع، أو عدم السجود، أو عدم استقبال القبلة، أو عدم ستر العورة</w:t>
      </w:r>
      <w:r w:rsidRPr="00A02DE5">
        <w:rPr>
          <w:rFonts w:cs="AL-Hotham" w:hint="cs"/>
          <w:b/>
          <w:bCs/>
          <w:sz w:val="18"/>
          <w:szCs w:val="18"/>
          <w:rtl/>
        </w:rPr>
        <w:t>,</w:t>
      </w:r>
      <w:r w:rsidRPr="00A02DE5">
        <w:rPr>
          <w:rFonts w:cs="AL-Hotham"/>
          <w:b/>
          <w:bCs/>
          <w:sz w:val="18"/>
          <w:szCs w:val="18"/>
          <w:rtl/>
        </w:rPr>
        <w:t xml:space="preserve"> </w:t>
      </w:r>
      <w:r w:rsidRPr="00A02DE5">
        <w:rPr>
          <w:rFonts w:cs="AL-Hotham" w:hint="cs"/>
          <w:b/>
          <w:bCs/>
          <w:sz w:val="18"/>
          <w:szCs w:val="18"/>
          <w:rtl/>
        </w:rPr>
        <w:t>و</w:t>
      </w:r>
      <w:r w:rsidRPr="00A02DE5">
        <w:rPr>
          <w:rFonts w:cs="AL-Hotham"/>
          <w:b/>
          <w:bCs/>
          <w:sz w:val="18"/>
          <w:szCs w:val="18"/>
          <w:rtl/>
        </w:rPr>
        <w:t>كل ذلك يمنع من صحة الصلاة، فمع وجود الشرط وهو الوضوء لم يوجد المشروط</w:t>
      </w:r>
      <w:r w:rsidRPr="00A02DE5">
        <w:rPr>
          <w:rFonts w:cs="AL-Hotham" w:hint="cs"/>
          <w:b/>
          <w:bCs/>
          <w:sz w:val="18"/>
          <w:szCs w:val="18"/>
          <w:rtl/>
        </w:rPr>
        <w:t>.</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فهنا قوله</w:t>
      </w:r>
      <w:r w:rsidRPr="00A02DE5">
        <w:rPr>
          <w:rFonts w:cs="AL-Hotham" w:hint="cs"/>
          <w:b/>
          <w:bCs/>
          <w:sz w:val="18"/>
          <w:szCs w:val="18"/>
          <w:rtl/>
        </w:rPr>
        <w:t>:</w:t>
      </w:r>
      <w:r w:rsidRPr="00A02DE5">
        <w:rPr>
          <w:rFonts w:cs="AL-Hotham"/>
          <w:b/>
          <w:bCs/>
          <w:sz w:val="18"/>
          <w:szCs w:val="18"/>
          <w:rtl/>
        </w:rPr>
        <w:t xml:space="preserve"> </w:t>
      </w:r>
      <w:r w:rsidRPr="00A02DE5">
        <w:rPr>
          <w:rFonts w:cs="AL-Hotham" w:hint="cs"/>
          <w:b/>
          <w:bCs/>
          <w:sz w:val="18"/>
          <w:szCs w:val="18"/>
          <w:rtl/>
        </w:rPr>
        <w:t>"</w:t>
      </w:r>
      <w:r w:rsidRPr="00A02DE5">
        <w:rPr>
          <w:rFonts w:cs="AL-Hotham"/>
          <w:b/>
          <w:bCs/>
          <w:sz w:val="18"/>
          <w:szCs w:val="18"/>
          <w:rtl/>
        </w:rPr>
        <w:t>المعرف</w:t>
      </w:r>
      <w:r w:rsidRPr="00A02DE5">
        <w:rPr>
          <w:rFonts w:cs="AL-Hotham" w:hint="cs"/>
          <w:b/>
          <w:bCs/>
          <w:sz w:val="18"/>
          <w:szCs w:val="18"/>
          <w:rtl/>
        </w:rPr>
        <w:t>"</w:t>
      </w:r>
      <w:r w:rsidRPr="00A02DE5">
        <w:rPr>
          <w:rFonts w:cs="AL-Hotham"/>
          <w:b/>
          <w:bCs/>
          <w:sz w:val="18"/>
          <w:szCs w:val="18"/>
          <w:rtl/>
        </w:rPr>
        <w:t xml:space="preserve"> قيد أخرج به الشرط</w:t>
      </w:r>
      <w:r w:rsidRPr="00A02DE5">
        <w:rPr>
          <w:rFonts w:cs="AL-Hotham" w:hint="cs"/>
          <w:b/>
          <w:bCs/>
          <w:sz w:val="18"/>
          <w:szCs w:val="18"/>
          <w:rtl/>
        </w:rPr>
        <w:t xml:space="preserve">, </w:t>
      </w:r>
      <w:r w:rsidRPr="00A02DE5">
        <w:rPr>
          <w:rFonts w:cs="AL-Hotham"/>
          <w:b/>
          <w:bCs/>
          <w:sz w:val="18"/>
          <w:szCs w:val="18"/>
          <w:rtl/>
        </w:rPr>
        <w:t>وكذلك غير الشرط من الأوصاف التي لا يحصل بها التعريف، أيض</w:t>
      </w:r>
      <w:r w:rsidRPr="00A02DE5">
        <w:rPr>
          <w:rFonts w:cs="AL-Hotham" w:hint="cs"/>
          <w:b/>
          <w:bCs/>
          <w:sz w:val="18"/>
          <w:szCs w:val="18"/>
          <w:rtl/>
        </w:rPr>
        <w:t>ً</w:t>
      </w:r>
      <w:r w:rsidRPr="00A02DE5">
        <w:rPr>
          <w:rFonts w:cs="AL-Hotham"/>
          <w:b/>
          <w:bCs/>
          <w:sz w:val="18"/>
          <w:szCs w:val="18"/>
          <w:rtl/>
        </w:rPr>
        <w:t>ا خرجت بقوله</w:t>
      </w:r>
      <w:r w:rsidRPr="00A02DE5">
        <w:rPr>
          <w:rFonts w:cs="AL-Hotham" w:hint="cs"/>
          <w:b/>
          <w:bCs/>
          <w:sz w:val="18"/>
          <w:szCs w:val="18"/>
          <w:rtl/>
        </w:rPr>
        <w:t>:</w:t>
      </w:r>
      <w:r w:rsidRPr="00A02DE5">
        <w:rPr>
          <w:rFonts w:cs="AL-Hotham"/>
          <w:b/>
          <w:bCs/>
          <w:sz w:val="18"/>
          <w:szCs w:val="18"/>
          <w:rtl/>
        </w:rPr>
        <w:t xml:space="preserve"> </w:t>
      </w:r>
      <w:r w:rsidRPr="00A02DE5">
        <w:rPr>
          <w:rFonts w:cs="AL-Hotham" w:hint="cs"/>
          <w:b/>
          <w:bCs/>
          <w:sz w:val="18"/>
          <w:szCs w:val="18"/>
          <w:rtl/>
        </w:rPr>
        <w:t>"</w:t>
      </w:r>
      <w:r w:rsidRPr="00A02DE5">
        <w:rPr>
          <w:rFonts w:cs="AL-Hotham"/>
          <w:b/>
          <w:bCs/>
          <w:sz w:val="18"/>
          <w:szCs w:val="18"/>
          <w:rtl/>
        </w:rPr>
        <w:t>المعرف</w:t>
      </w:r>
      <w:r w:rsidRPr="00A02DE5">
        <w:rPr>
          <w:rFonts w:cs="AL-Hotham" w:hint="cs"/>
          <w:b/>
          <w:bCs/>
          <w:sz w:val="18"/>
          <w:szCs w:val="18"/>
          <w:rtl/>
        </w:rPr>
        <w:t>"</w:t>
      </w:r>
      <w:r w:rsidRPr="00A02DE5">
        <w:rPr>
          <w:rFonts w:cs="AL-Hotham"/>
          <w:b/>
          <w:bCs/>
          <w:sz w:val="18"/>
          <w:szCs w:val="18"/>
          <w:rtl/>
        </w:rPr>
        <w:t>.</w:t>
      </w:r>
    </w:p>
    <w:p w:rsidR="00A02DE5" w:rsidRPr="00A02DE5" w:rsidRDefault="00A02DE5" w:rsidP="00A02DE5">
      <w:pPr>
        <w:pStyle w:val="a3"/>
        <w:bidi/>
        <w:spacing w:before="0" w:beforeAutospacing="0" w:after="0" w:afterAutospacing="0"/>
        <w:jc w:val="lowKashida"/>
        <w:rPr>
          <w:rFonts w:cs="AL-Hotham"/>
          <w:b/>
          <w:bCs/>
          <w:sz w:val="18"/>
          <w:szCs w:val="18"/>
          <w:rtl/>
          <w:lang w:bidi="ar-EG"/>
        </w:rPr>
      </w:pPr>
      <w:r w:rsidRPr="00A02DE5">
        <w:rPr>
          <w:rFonts w:cs="AL-Hotham"/>
          <w:b/>
          <w:bCs/>
          <w:sz w:val="18"/>
          <w:szCs w:val="18"/>
          <w:rtl/>
        </w:rPr>
        <w:t>وقوله</w:t>
      </w:r>
      <w:r w:rsidRPr="00A02DE5">
        <w:rPr>
          <w:rFonts w:cs="AL-Hotham" w:hint="cs"/>
          <w:b/>
          <w:bCs/>
          <w:sz w:val="18"/>
          <w:szCs w:val="18"/>
          <w:rtl/>
        </w:rPr>
        <w:t>:</w:t>
      </w:r>
      <w:r w:rsidRPr="00A02DE5">
        <w:rPr>
          <w:rFonts w:cs="AL-Hotham"/>
          <w:b/>
          <w:bCs/>
          <w:sz w:val="18"/>
          <w:szCs w:val="18"/>
          <w:rtl/>
        </w:rPr>
        <w:t xml:space="preserve"> </w:t>
      </w:r>
      <w:r w:rsidRPr="00A02DE5">
        <w:rPr>
          <w:rFonts w:cs="AL-Hotham" w:hint="cs"/>
          <w:b/>
          <w:bCs/>
          <w:sz w:val="18"/>
          <w:szCs w:val="18"/>
          <w:rtl/>
        </w:rPr>
        <w:t>"</w:t>
      </w:r>
      <w:r w:rsidRPr="00A02DE5">
        <w:rPr>
          <w:rFonts w:cs="AL-Hotham"/>
          <w:b/>
          <w:bCs/>
          <w:sz w:val="18"/>
          <w:szCs w:val="18"/>
          <w:rtl/>
        </w:rPr>
        <w:t>للحكم</w:t>
      </w:r>
      <w:r w:rsidRPr="00A02DE5">
        <w:rPr>
          <w:rFonts w:cs="AL-Hotham" w:hint="cs"/>
          <w:b/>
          <w:bCs/>
          <w:sz w:val="18"/>
          <w:szCs w:val="18"/>
          <w:rtl/>
        </w:rPr>
        <w:t>"</w:t>
      </w:r>
      <w:r w:rsidRPr="00A02DE5">
        <w:rPr>
          <w:rFonts w:cs="AL-Hotham"/>
          <w:b/>
          <w:bCs/>
          <w:sz w:val="18"/>
          <w:szCs w:val="18"/>
          <w:rtl/>
        </w:rPr>
        <w:t xml:space="preserve"> قيد ثان</w:t>
      </w:r>
      <w:r w:rsidRPr="00A02DE5">
        <w:rPr>
          <w:rFonts w:cs="AL-Hotham" w:hint="cs"/>
          <w:b/>
          <w:bCs/>
          <w:sz w:val="18"/>
          <w:szCs w:val="18"/>
          <w:rtl/>
        </w:rPr>
        <w:t>ٍ</w:t>
      </w:r>
      <w:r w:rsidRPr="00A02DE5">
        <w:rPr>
          <w:rFonts w:cs="AL-Hotham"/>
          <w:b/>
          <w:bCs/>
          <w:sz w:val="18"/>
          <w:szCs w:val="18"/>
          <w:rtl/>
        </w:rPr>
        <w:t xml:space="preserve">، يخرج به المانع </w:t>
      </w:r>
      <w:r w:rsidRPr="00A02DE5">
        <w:rPr>
          <w:rFonts w:cs="Traditional Arabic"/>
          <w:b/>
          <w:bCs/>
          <w:sz w:val="18"/>
          <w:szCs w:val="18"/>
          <w:rtl/>
        </w:rPr>
        <w:t>-</w:t>
      </w:r>
      <w:r w:rsidRPr="00A02DE5">
        <w:rPr>
          <w:rFonts w:cs="AL-Hotham"/>
          <w:b/>
          <w:bCs/>
          <w:sz w:val="18"/>
          <w:szCs w:val="18"/>
          <w:rtl/>
        </w:rPr>
        <w:t>المانع الذي هو ما يلزم من وجوده العدم، ولا يلزم من عدمه لا وجود ولا عدم لذاته</w:t>
      </w:r>
      <w:r w:rsidRPr="00A02DE5">
        <w:rPr>
          <w:rFonts w:cs="Traditional Arabic"/>
          <w:b/>
          <w:bCs/>
          <w:sz w:val="18"/>
          <w:szCs w:val="18"/>
          <w:rtl/>
        </w:rPr>
        <w:t>-</w:t>
      </w:r>
      <w:r w:rsidRPr="00A02DE5">
        <w:rPr>
          <w:rFonts w:cs="AL-Hotham"/>
          <w:b/>
          <w:bCs/>
          <w:sz w:val="18"/>
          <w:szCs w:val="18"/>
          <w:rtl/>
        </w:rPr>
        <w:t xml:space="preserve"> فالمانع معرف لنقيض الحكم لا معرف للحكم،</w:t>
      </w:r>
      <w:r w:rsidRPr="00A02DE5">
        <w:rPr>
          <w:rFonts w:cs="AL-Hotham" w:hint="cs"/>
          <w:b/>
          <w:bCs/>
          <w:sz w:val="18"/>
          <w:szCs w:val="18"/>
          <w:rtl/>
          <w:lang w:bidi="ar-EG"/>
        </w:rPr>
        <w:t>.</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 xml:space="preserve">وذلك كقتل الوارث مورثه، فإنه معرف للمنع من الإرث؛ فقتل الوارث مورثه، </w:t>
      </w:r>
      <w:r w:rsidRPr="00A02DE5">
        <w:rPr>
          <w:rFonts w:cs="AL-Hotham" w:hint="cs"/>
          <w:b/>
          <w:bCs/>
          <w:sz w:val="18"/>
          <w:szCs w:val="18"/>
          <w:rtl/>
        </w:rPr>
        <w:t>ك</w:t>
      </w:r>
      <w:r w:rsidRPr="00A02DE5">
        <w:rPr>
          <w:rFonts w:cs="AL-Hotham"/>
          <w:b/>
          <w:bCs/>
          <w:sz w:val="18"/>
          <w:szCs w:val="18"/>
          <w:rtl/>
        </w:rPr>
        <w:t xml:space="preserve">قتل الابن </w:t>
      </w:r>
      <w:r w:rsidRPr="00A02DE5">
        <w:rPr>
          <w:rFonts w:cs="Traditional Arabic"/>
          <w:b/>
          <w:bCs/>
          <w:sz w:val="18"/>
          <w:szCs w:val="18"/>
          <w:rtl/>
        </w:rPr>
        <w:t>-</w:t>
      </w:r>
      <w:r w:rsidRPr="00A02DE5">
        <w:rPr>
          <w:rFonts w:cs="AL-Hotham"/>
          <w:b/>
          <w:bCs/>
          <w:sz w:val="18"/>
          <w:szCs w:val="18"/>
          <w:rtl/>
        </w:rPr>
        <w:t>مثلًا</w:t>
      </w:r>
      <w:r w:rsidRPr="00A02DE5">
        <w:rPr>
          <w:rFonts w:cs="Traditional Arabic"/>
          <w:b/>
          <w:bCs/>
          <w:sz w:val="18"/>
          <w:szCs w:val="18"/>
          <w:rtl/>
        </w:rPr>
        <w:t>-</w:t>
      </w:r>
      <w:r w:rsidRPr="00A02DE5">
        <w:rPr>
          <w:rFonts w:cs="AL-Hotham"/>
          <w:b/>
          <w:bCs/>
          <w:sz w:val="18"/>
          <w:szCs w:val="18"/>
          <w:rtl/>
        </w:rPr>
        <w:t xml:space="preserve"> لأبيه، أو قتل الحفيد لجده، هذا القتل يعرفنا أن هذا القاتل ممنوع من إرث المقتول، وهو نقيض استحقاق الإرث.</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وقوله</w:t>
      </w:r>
      <w:r w:rsidRPr="00A02DE5">
        <w:rPr>
          <w:rFonts w:cs="AL-Hotham" w:hint="cs"/>
          <w:b/>
          <w:bCs/>
          <w:sz w:val="18"/>
          <w:szCs w:val="18"/>
          <w:rtl/>
        </w:rPr>
        <w:t>:</w:t>
      </w:r>
      <w:r w:rsidRPr="00A02DE5">
        <w:rPr>
          <w:rFonts w:cs="AL-Hotham"/>
          <w:b/>
          <w:bCs/>
          <w:sz w:val="18"/>
          <w:szCs w:val="18"/>
          <w:rtl/>
        </w:rPr>
        <w:t xml:space="preserve"> </w:t>
      </w:r>
      <w:r w:rsidRPr="00A02DE5">
        <w:rPr>
          <w:rFonts w:cs="AL-Hotham" w:hint="cs"/>
          <w:b/>
          <w:bCs/>
          <w:sz w:val="18"/>
          <w:szCs w:val="18"/>
          <w:rtl/>
        </w:rPr>
        <w:t>"</w:t>
      </w:r>
      <w:r w:rsidRPr="00A02DE5">
        <w:rPr>
          <w:rFonts w:cs="AL-Hotham"/>
          <w:b/>
          <w:bCs/>
          <w:sz w:val="18"/>
          <w:szCs w:val="18"/>
          <w:rtl/>
        </w:rPr>
        <w:t>بحيث يضاف إليه</w:t>
      </w:r>
      <w:r w:rsidRPr="00A02DE5">
        <w:rPr>
          <w:rFonts w:cs="AL-Hotham" w:hint="cs"/>
          <w:b/>
          <w:bCs/>
          <w:sz w:val="18"/>
          <w:szCs w:val="18"/>
          <w:rtl/>
        </w:rPr>
        <w:t>"</w:t>
      </w:r>
      <w:r w:rsidRPr="00A02DE5">
        <w:rPr>
          <w:rFonts w:cs="AL-Hotham"/>
          <w:b/>
          <w:bCs/>
          <w:sz w:val="18"/>
          <w:szCs w:val="18"/>
          <w:rtl/>
        </w:rPr>
        <w:t xml:space="preserve"> قيد ثالث</w:t>
      </w:r>
      <w:r w:rsidRPr="00A02DE5">
        <w:rPr>
          <w:rFonts w:cs="AL-Hotham" w:hint="cs"/>
          <w:b/>
          <w:bCs/>
          <w:sz w:val="18"/>
          <w:szCs w:val="18"/>
          <w:rtl/>
        </w:rPr>
        <w:t>,</w:t>
      </w:r>
      <w:r w:rsidRPr="00A02DE5">
        <w:rPr>
          <w:rFonts w:cs="AL-Hotham"/>
          <w:b/>
          <w:bCs/>
          <w:sz w:val="18"/>
          <w:szCs w:val="18"/>
          <w:rtl/>
        </w:rPr>
        <w:t xml:space="preserve"> وهو زيادة على أصل التعريف ق</w:t>
      </w:r>
      <w:r w:rsidRPr="00A02DE5">
        <w:rPr>
          <w:rFonts w:cs="AL-Hotham" w:hint="cs"/>
          <w:b/>
          <w:bCs/>
          <w:sz w:val="18"/>
          <w:szCs w:val="18"/>
          <w:rtl/>
        </w:rPr>
        <w:t>ُ</w:t>
      </w:r>
      <w:r w:rsidRPr="00A02DE5">
        <w:rPr>
          <w:rFonts w:cs="AL-Hotham"/>
          <w:b/>
          <w:bCs/>
          <w:sz w:val="18"/>
          <w:szCs w:val="18"/>
          <w:rtl/>
        </w:rPr>
        <w:t>صد بها إخراج العلامة الشرعية</w:t>
      </w:r>
      <w:r w:rsidRPr="00A02DE5">
        <w:rPr>
          <w:rFonts w:cs="AL-Hotham" w:hint="cs"/>
          <w:b/>
          <w:bCs/>
          <w:sz w:val="18"/>
          <w:szCs w:val="18"/>
          <w:rtl/>
        </w:rPr>
        <w:t>,</w:t>
      </w:r>
      <w:r w:rsidRPr="00A02DE5">
        <w:rPr>
          <w:rFonts w:cs="AL-Hotham"/>
          <w:b/>
          <w:bCs/>
          <w:sz w:val="18"/>
          <w:szCs w:val="18"/>
          <w:rtl/>
        </w:rPr>
        <w:t xml:space="preserve"> التي ليست بعلة.</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فهناك علامات شرعية ليست بعلة، كالأذان مثلًا، فإن الشارع لم يجعله علامة على وجوب الصلاة؛ وإنما هو علامة منا لبعضنا على دخول الوقت الذي هو المعرف للوجوب، قد يقول القائل</w:t>
      </w:r>
      <w:r w:rsidRPr="00A02DE5">
        <w:rPr>
          <w:rFonts w:cs="AL-Hotham" w:hint="cs"/>
          <w:b/>
          <w:bCs/>
          <w:sz w:val="18"/>
          <w:szCs w:val="18"/>
          <w:rtl/>
        </w:rPr>
        <w:t>:</w:t>
      </w:r>
      <w:r w:rsidRPr="00A02DE5">
        <w:rPr>
          <w:rFonts w:cs="AL-Hotham"/>
          <w:b/>
          <w:bCs/>
          <w:sz w:val="18"/>
          <w:szCs w:val="18"/>
          <w:rtl/>
        </w:rPr>
        <w:t xml:space="preserve"> وما العلامة إذ</w:t>
      </w:r>
      <w:r w:rsidRPr="00A02DE5">
        <w:rPr>
          <w:rFonts w:cs="AL-Hotham" w:hint="cs"/>
          <w:b/>
          <w:bCs/>
          <w:sz w:val="18"/>
          <w:szCs w:val="18"/>
          <w:rtl/>
        </w:rPr>
        <w:t>ًا</w:t>
      </w:r>
      <w:r w:rsidRPr="00A02DE5">
        <w:rPr>
          <w:rFonts w:cs="AL-Hotham"/>
          <w:b/>
          <w:bCs/>
          <w:sz w:val="18"/>
          <w:szCs w:val="18"/>
          <w:rtl/>
        </w:rPr>
        <w:t xml:space="preserve"> على وجوب الصلاة</w:t>
      </w:r>
      <w:r w:rsidRPr="00A02DE5">
        <w:rPr>
          <w:rFonts w:cs="AL-Hotham" w:hint="cs"/>
          <w:b/>
          <w:bCs/>
          <w:sz w:val="18"/>
          <w:szCs w:val="18"/>
          <w:rtl/>
        </w:rPr>
        <w:t>؟</w:t>
      </w:r>
      <w:r w:rsidRPr="00A02DE5">
        <w:rPr>
          <w:rFonts w:cs="AL-Hotham"/>
          <w:b/>
          <w:bCs/>
          <w:sz w:val="18"/>
          <w:szCs w:val="18"/>
          <w:rtl/>
        </w:rPr>
        <w:t xml:space="preserve"> نقول: طلوع الفجر علامة على وجوب صلاة الصبح، </w:t>
      </w:r>
      <w:r w:rsidRPr="00A02DE5">
        <w:rPr>
          <w:rFonts w:cs="AL-Hotham" w:hint="cs"/>
          <w:b/>
          <w:bCs/>
          <w:sz w:val="18"/>
          <w:szCs w:val="18"/>
          <w:rtl/>
        </w:rPr>
        <w:t>و</w:t>
      </w:r>
      <w:r w:rsidRPr="00A02DE5">
        <w:rPr>
          <w:rFonts w:cs="AL-Hotham"/>
          <w:b/>
          <w:bCs/>
          <w:sz w:val="18"/>
          <w:szCs w:val="18"/>
          <w:rtl/>
        </w:rPr>
        <w:t xml:space="preserve">زوال الشمس علامة على وجوب الظهر، </w:t>
      </w:r>
      <w:r w:rsidRPr="00A02DE5">
        <w:rPr>
          <w:rFonts w:cs="AL-Hotham" w:hint="cs"/>
          <w:b/>
          <w:bCs/>
          <w:sz w:val="18"/>
          <w:szCs w:val="18"/>
          <w:rtl/>
        </w:rPr>
        <w:t>و</w:t>
      </w:r>
      <w:r w:rsidRPr="00A02DE5">
        <w:rPr>
          <w:rFonts w:cs="AL-Hotham"/>
          <w:b/>
          <w:bCs/>
          <w:sz w:val="18"/>
          <w:szCs w:val="18"/>
          <w:rtl/>
        </w:rPr>
        <w:t xml:space="preserve">صيرورة ظل كل شيء مثله أو مثليه علامة على وجوب العصر، </w:t>
      </w:r>
      <w:r w:rsidRPr="00A02DE5">
        <w:rPr>
          <w:rFonts w:cs="AL-Hotham" w:hint="cs"/>
          <w:b/>
          <w:bCs/>
          <w:sz w:val="18"/>
          <w:szCs w:val="18"/>
          <w:rtl/>
        </w:rPr>
        <w:t>و</w:t>
      </w:r>
      <w:r w:rsidRPr="00A02DE5">
        <w:rPr>
          <w:rFonts w:cs="AL-Hotham"/>
          <w:b/>
          <w:bCs/>
          <w:sz w:val="18"/>
          <w:szCs w:val="18"/>
          <w:rtl/>
        </w:rPr>
        <w:t xml:space="preserve">غروب الشمس علامة على وجوب المغرب، </w:t>
      </w:r>
      <w:r w:rsidRPr="00A02DE5">
        <w:rPr>
          <w:rFonts w:cs="AL-Hotham" w:hint="cs"/>
          <w:b/>
          <w:bCs/>
          <w:sz w:val="18"/>
          <w:szCs w:val="18"/>
          <w:rtl/>
        </w:rPr>
        <w:t>و</w:t>
      </w:r>
      <w:r w:rsidRPr="00A02DE5">
        <w:rPr>
          <w:rFonts w:cs="AL-Hotham"/>
          <w:b/>
          <w:bCs/>
          <w:sz w:val="18"/>
          <w:szCs w:val="18"/>
          <w:rtl/>
        </w:rPr>
        <w:t>غياب الشفق الأحمر علامة على وجوب العشاء</w:t>
      </w:r>
      <w:r w:rsidRPr="00A02DE5">
        <w:rPr>
          <w:rFonts w:cs="AL-Hotham" w:hint="cs"/>
          <w:b/>
          <w:bCs/>
          <w:sz w:val="18"/>
          <w:szCs w:val="18"/>
          <w:rtl/>
        </w:rPr>
        <w:t>...</w:t>
      </w:r>
      <w:r w:rsidRPr="00A02DE5">
        <w:rPr>
          <w:rFonts w:cs="AL-Hotham"/>
          <w:b/>
          <w:bCs/>
          <w:sz w:val="18"/>
          <w:szCs w:val="18"/>
          <w:rtl/>
        </w:rPr>
        <w:t xml:space="preserve"> وهكذا</w:t>
      </w:r>
      <w:r w:rsidRPr="00A02DE5">
        <w:rPr>
          <w:rFonts w:cs="AL-Hotham" w:hint="cs"/>
          <w:b/>
          <w:bCs/>
          <w:sz w:val="18"/>
          <w:szCs w:val="18"/>
          <w:rtl/>
        </w:rPr>
        <w:t>؛</w:t>
      </w:r>
      <w:r w:rsidRPr="00A02DE5">
        <w:rPr>
          <w:rFonts w:cs="AL-Hotham"/>
          <w:b/>
          <w:bCs/>
          <w:sz w:val="18"/>
          <w:szCs w:val="18"/>
          <w:rtl/>
        </w:rPr>
        <w:t xml:space="preserve"> هذه هي العلامات.</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أما الأذان</w:t>
      </w:r>
      <w:r w:rsidRPr="00A02DE5">
        <w:rPr>
          <w:rFonts w:cs="AL-Hotham" w:hint="cs"/>
          <w:b/>
          <w:bCs/>
          <w:sz w:val="18"/>
          <w:szCs w:val="18"/>
          <w:rtl/>
        </w:rPr>
        <w:t>؛</w:t>
      </w:r>
      <w:r w:rsidRPr="00A02DE5">
        <w:rPr>
          <w:rFonts w:cs="AL-Hotham"/>
          <w:b/>
          <w:bCs/>
          <w:sz w:val="18"/>
          <w:szCs w:val="18"/>
          <w:rtl/>
        </w:rPr>
        <w:t xml:space="preserve"> فهذا إعلام منا بعضنا لبعض على دخول الوقت، وليس علامة على الوجوب.</w:t>
      </w:r>
    </w:p>
    <w:p w:rsidR="00A02DE5" w:rsidRPr="00A02DE5" w:rsidRDefault="00A02DE5" w:rsidP="00A02DE5">
      <w:pPr>
        <w:pStyle w:val="a3"/>
        <w:bidi/>
        <w:spacing w:before="0" w:beforeAutospacing="0" w:after="0" w:afterAutospacing="0"/>
        <w:jc w:val="lowKashida"/>
        <w:rPr>
          <w:rFonts w:cs="AL-Hotham"/>
          <w:b/>
          <w:bCs/>
          <w:spacing w:val="-4"/>
          <w:sz w:val="18"/>
          <w:szCs w:val="18"/>
          <w:rtl/>
        </w:rPr>
      </w:pPr>
      <w:r w:rsidRPr="00A02DE5">
        <w:rPr>
          <w:rFonts w:cs="AL-Hotham"/>
          <w:b/>
          <w:bCs/>
          <w:spacing w:val="-4"/>
          <w:sz w:val="18"/>
          <w:szCs w:val="18"/>
          <w:rtl/>
        </w:rPr>
        <w:t>وعلى ذلك فإنه يمكننا أن ندرك الفرق بين العلة الشرعية، وبين العلامة الشرعية</w:t>
      </w:r>
      <w:r w:rsidRPr="00A02DE5">
        <w:rPr>
          <w:rFonts w:cs="AL-Hotham" w:hint="cs"/>
          <w:b/>
          <w:bCs/>
          <w:spacing w:val="-4"/>
          <w:sz w:val="18"/>
          <w:szCs w:val="18"/>
          <w:rtl/>
        </w:rPr>
        <w:t>:</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فالعلة الشرعية</w:t>
      </w:r>
      <w:r w:rsidRPr="00A02DE5">
        <w:rPr>
          <w:rFonts w:cs="AL-Hotham" w:hint="cs"/>
          <w:b/>
          <w:bCs/>
          <w:sz w:val="18"/>
          <w:szCs w:val="18"/>
          <w:rtl/>
        </w:rPr>
        <w:t>:</w:t>
      </w:r>
      <w:r w:rsidRPr="00A02DE5">
        <w:rPr>
          <w:rFonts w:cs="AL-Hotham"/>
          <w:b/>
          <w:bCs/>
          <w:sz w:val="18"/>
          <w:szCs w:val="18"/>
          <w:rtl/>
        </w:rPr>
        <w:t xml:space="preserve"> هي ما تعرف الحكم، ويضاف إليها كدخول الوقت</w:t>
      </w:r>
      <w:r w:rsidRPr="00A02DE5">
        <w:rPr>
          <w:rFonts w:cs="AL-Hotham" w:hint="cs"/>
          <w:b/>
          <w:bCs/>
          <w:sz w:val="18"/>
          <w:szCs w:val="18"/>
          <w:rtl/>
        </w:rPr>
        <w:t>؛</w:t>
      </w:r>
      <w:r w:rsidRPr="00A02DE5">
        <w:rPr>
          <w:rFonts w:cs="AL-Hotham"/>
          <w:b/>
          <w:bCs/>
          <w:sz w:val="18"/>
          <w:szCs w:val="18"/>
          <w:rtl/>
        </w:rPr>
        <w:t xml:space="preserve"> فإنه معرف لوجوب الصلاة.</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أما الأمارة الشرعية</w:t>
      </w:r>
      <w:r w:rsidRPr="00A02DE5">
        <w:rPr>
          <w:rFonts w:cs="AL-Hotham" w:hint="cs"/>
          <w:b/>
          <w:bCs/>
          <w:sz w:val="18"/>
          <w:szCs w:val="18"/>
          <w:rtl/>
        </w:rPr>
        <w:t>:</w:t>
      </w:r>
      <w:r w:rsidRPr="00A02DE5">
        <w:rPr>
          <w:rFonts w:cs="AL-Hotham"/>
          <w:b/>
          <w:bCs/>
          <w:sz w:val="18"/>
          <w:szCs w:val="18"/>
          <w:rtl/>
        </w:rPr>
        <w:t xml:space="preserve"> فإنها تعرف الحكم بالواسطة، ولا يضاف الحكم إليها</w:t>
      </w:r>
      <w:r w:rsidRPr="00A02DE5">
        <w:rPr>
          <w:rFonts w:cs="AL-Hotham" w:hint="cs"/>
          <w:b/>
          <w:bCs/>
          <w:sz w:val="18"/>
          <w:szCs w:val="18"/>
          <w:rtl/>
        </w:rPr>
        <w:t xml:space="preserve">؛ </w:t>
      </w:r>
      <w:r w:rsidRPr="00A02DE5">
        <w:rPr>
          <w:rFonts w:cs="AL-Hotham"/>
          <w:b/>
          <w:bCs/>
          <w:sz w:val="18"/>
          <w:szCs w:val="18"/>
          <w:rtl/>
        </w:rPr>
        <w:t>فقد يصح أن نقول: وجبت الصلاة لدخول الوقت، ولا يصح أن نقول: وجبت الصلاة لوجود الأذان؛ لأن من الجائز أن يؤذن المؤذن قبل دخول الوقت، ومن الجائز أن يدخل الوقت ولا يؤذن المؤذن، فلو قلنا بوجوب الصلاة بالأذان؛ لكان ذلك وجوبًا قبل وقتها، إذا أذن المؤذن قبل دخول الوقت، وذلك لا يصح.</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وعلى ذلك فقد قالوا في تعريف الأمارة الشرعية</w:t>
      </w:r>
      <w:r w:rsidRPr="00A02DE5">
        <w:rPr>
          <w:rFonts w:cs="AL-Hotham" w:hint="cs"/>
          <w:b/>
          <w:bCs/>
          <w:sz w:val="18"/>
          <w:szCs w:val="18"/>
          <w:rtl/>
        </w:rPr>
        <w:t>:</w:t>
      </w:r>
      <w:r w:rsidRPr="00A02DE5">
        <w:rPr>
          <w:rFonts w:cs="AL-Hotham"/>
          <w:b/>
          <w:bCs/>
          <w:sz w:val="18"/>
          <w:szCs w:val="18"/>
          <w:rtl/>
        </w:rPr>
        <w:t xml:space="preserve"> هي ما تعلق بالشيء من غير تأثير فيه، ولا توقف له عليه؛ وإنما يتعلق به ليدل على وجوده، وبتعبير آخر</w:t>
      </w:r>
      <w:r w:rsidRPr="00A02DE5">
        <w:rPr>
          <w:rFonts w:cs="AL-Hotham" w:hint="cs"/>
          <w:b/>
          <w:bCs/>
          <w:sz w:val="18"/>
          <w:szCs w:val="18"/>
          <w:rtl/>
        </w:rPr>
        <w:t>:</w:t>
      </w:r>
      <w:r w:rsidRPr="00A02DE5">
        <w:rPr>
          <w:rFonts w:cs="AL-Hotham"/>
          <w:b/>
          <w:bCs/>
          <w:sz w:val="18"/>
          <w:szCs w:val="18"/>
          <w:rtl/>
        </w:rPr>
        <w:t xml:space="preserve"> ه</w:t>
      </w:r>
      <w:r w:rsidRPr="00A02DE5">
        <w:rPr>
          <w:rFonts w:cs="AL-Hotham" w:hint="cs"/>
          <w:b/>
          <w:bCs/>
          <w:sz w:val="18"/>
          <w:szCs w:val="18"/>
          <w:rtl/>
        </w:rPr>
        <w:t>ي</w:t>
      </w:r>
      <w:r w:rsidRPr="00A02DE5">
        <w:rPr>
          <w:rFonts w:cs="AL-Hotham"/>
          <w:b/>
          <w:bCs/>
          <w:sz w:val="18"/>
          <w:szCs w:val="18"/>
          <w:rtl/>
        </w:rPr>
        <w:t xml:space="preserve"> ما يعرف به وجود الحكم من غير أن يتعلق به وجوده، ولا وجوبه، وذلك كالأذان بالنسبة للصلاة، فإنه دال</w:t>
      </w:r>
      <w:r w:rsidRPr="00A02DE5">
        <w:rPr>
          <w:rFonts w:cs="AL-Hotham" w:hint="cs"/>
          <w:b/>
          <w:bCs/>
          <w:sz w:val="18"/>
          <w:szCs w:val="18"/>
          <w:rtl/>
        </w:rPr>
        <w:t>ّ</w:t>
      </w:r>
      <w:r w:rsidRPr="00A02DE5">
        <w:rPr>
          <w:rFonts w:cs="AL-Hotham"/>
          <w:b/>
          <w:bCs/>
          <w:sz w:val="18"/>
          <w:szCs w:val="18"/>
          <w:rtl/>
        </w:rPr>
        <w:t xml:space="preserve"> على وجودها من غير توقف لها عليه، ولا تأثير للأذان في الصلاة. </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ومعنى كون الوصف معرفًا للحكم</w:t>
      </w:r>
      <w:r w:rsidRPr="00A02DE5">
        <w:rPr>
          <w:rFonts w:cs="AL-Hotham" w:hint="cs"/>
          <w:b/>
          <w:bCs/>
          <w:sz w:val="18"/>
          <w:szCs w:val="18"/>
          <w:rtl/>
        </w:rPr>
        <w:t>:</w:t>
      </w:r>
      <w:r w:rsidRPr="00A02DE5">
        <w:rPr>
          <w:rFonts w:cs="AL-Hotham"/>
          <w:b/>
          <w:bCs/>
          <w:sz w:val="18"/>
          <w:szCs w:val="18"/>
          <w:rtl/>
        </w:rPr>
        <w:t xml:space="preserve"> أنه يدل عليه في جميع محال</w:t>
      </w:r>
      <w:r w:rsidRPr="00A02DE5">
        <w:rPr>
          <w:rFonts w:cs="AL-Hotham" w:hint="cs"/>
          <w:b/>
          <w:bCs/>
          <w:sz w:val="18"/>
          <w:szCs w:val="18"/>
          <w:rtl/>
        </w:rPr>
        <w:t>ّ</w:t>
      </w:r>
      <w:r w:rsidRPr="00A02DE5">
        <w:rPr>
          <w:rFonts w:cs="AL-Hotham"/>
          <w:b/>
          <w:bCs/>
          <w:sz w:val="18"/>
          <w:szCs w:val="18"/>
          <w:rtl/>
        </w:rPr>
        <w:t xml:space="preserve">ه؛ فإذا قال الشارع </w:t>
      </w:r>
      <w:r w:rsidRPr="00A02DE5">
        <w:rPr>
          <w:rFonts w:cs="Traditional Arabic"/>
          <w:b/>
          <w:bCs/>
          <w:sz w:val="18"/>
          <w:szCs w:val="18"/>
          <w:rtl/>
        </w:rPr>
        <w:t>-</w:t>
      </w:r>
      <w:r w:rsidRPr="00A02DE5">
        <w:rPr>
          <w:rFonts w:cs="AL-Hotham"/>
          <w:b/>
          <w:bCs/>
          <w:sz w:val="18"/>
          <w:szCs w:val="18"/>
          <w:rtl/>
        </w:rPr>
        <w:t>مثلًا</w:t>
      </w:r>
      <w:r w:rsidRPr="00A02DE5">
        <w:rPr>
          <w:rFonts w:cs="Traditional Arabic"/>
          <w:b/>
          <w:bCs/>
          <w:sz w:val="18"/>
          <w:szCs w:val="18"/>
          <w:rtl/>
        </w:rPr>
        <w:t>-</w:t>
      </w:r>
      <w:r w:rsidRPr="00A02DE5">
        <w:rPr>
          <w:rFonts w:cs="AL-Hotham"/>
          <w:b/>
          <w:bCs/>
          <w:sz w:val="18"/>
          <w:szCs w:val="18"/>
          <w:rtl/>
        </w:rPr>
        <w:t>: حرمت التفاضل في بيع الب</w:t>
      </w:r>
      <w:r w:rsidRPr="00A02DE5">
        <w:rPr>
          <w:rFonts w:cs="AL-Hotham" w:hint="cs"/>
          <w:b/>
          <w:bCs/>
          <w:sz w:val="18"/>
          <w:szCs w:val="18"/>
          <w:rtl/>
        </w:rPr>
        <w:t>ُ</w:t>
      </w:r>
      <w:r w:rsidRPr="00A02DE5">
        <w:rPr>
          <w:rFonts w:cs="AL-Hotham"/>
          <w:b/>
          <w:bCs/>
          <w:sz w:val="18"/>
          <w:szCs w:val="18"/>
          <w:rtl/>
        </w:rPr>
        <w:t>ر</w:t>
      </w:r>
      <w:r w:rsidRPr="00A02DE5">
        <w:rPr>
          <w:rFonts w:cs="AL-Hotham" w:hint="cs"/>
          <w:b/>
          <w:bCs/>
          <w:sz w:val="18"/>
          <w:szCs w:val="18"/>
          <w:rtl/>
        </w:rPr>
        <w:t>ِّ</w:t>
      </w:r>
      <w:r w:rsidRPr="00A02DE5">
        <w:rPr>
          <w:rFonts w:cs="AL-Hotham"/>
          <w:b/>
          <w:bCs/>
          <w:sz w:val="18"/>
          <w:szCs w:val="18"/>
          <w:rtl/>
        </w:rPr>
        <w:t xml:space="preserve"> بعضه ببعض؛ لأنه مطعوم</w:t>
      </w:r>
      <w:r w:rsidRPr="00A02DE5">
        <w:rPr>
          <w:rFonts w:cs="AL-Hotham" w:hint="cs"/>
          <w:b/>
          <w:bCs/>
          <w:sz w:val="18"/>
          <w:szCs w:val="18"/>
          <w:rtl/>
        </w:rPr>
        <w:t>,</w:t>
      </w:r>
      <w:r w:rsidRPr="00A02DE5">
        <w:rPr>
          <w:rFonts w:cs="AL-Hotham"/>
          <w:b/>
          <w:bCs/>
          <w:sz w:val="18"/>
          <w:szCs w:val="18"/>
          <w:rtl/>
        </w:rPr>
        <w:t xml:space="preserve"> فإن هذا النص دل على حرمة بيع البر متفاضلًا بقطع النظر عن أي اعتبار آخر</w:t>
      </w:r>
      <w:r w:rsidRPr="00A02DE5">
        <w:rPr>
          <w:rFonts w:cs="AL-Hotham" w:hint="cs"/>
          <w:b/>
          <w:bCs/>
          <w:sz w:val="18"/>
          <w:szCs w:val="18"/>
          <w:rtl/>
        </w:rPr>
        <w:t>,</w:t>
      </w:r>
      <w:r w:rsidRPr="00A02DE5">
        <w:rPr>
          <w:rFonts w:cs="AL-Hotham"/>
          <w:b/>
          <w:bCs/>
          <w:sz w:val="18"/>
          <w:szCs w:val="18"/>
          <w:rtl/>
        </w:rPr>
        <w:t xml:space="preserve"> فالبر يحرم بيع بعضه ببعض متفاضلًا، وأما العلة وهي </w:t>
      </w:r>
      <w:r w:rsidRPr="00A02DE5">
        <w:rPr>
          <w:rFonts w:cs="AL-Hotham"/>
          <w:b/>
          <w:bCs/>
          <w:sz w:val="18"/>
          <w:szCs w:val="18"/>
          <w:rtl/>
        </w:rPr>
        <w:lastRenderedPageBreak/>
        <w:t xml:space="preserve">الطعم؛ فقد أفادت أن كل ما وجد فيه هذا المعنى فهو حرام التفاضل فيه، فإذا وجد هذا المعنى </w:t>
      </w:r>
      <w:r w:rsidRPr="00A02DE5">
        <w:rPr>
          <w:rFonts w:cs="Traditional Arabic"/>
          <w:b/>
          <w:bCs/>
          <w:sz w:val="18"/>
          <w:szCs w:val="18"/>
          <w:rtl/>
        </w:rPr>
        <w:t>-</w:t>
      </w:r>
      <w:r w:rsidRPr="00A02DE5">
        <w:rPr>
          <w:rFonts w:cs="AL-Hotham"/>
          <w:b/>
          <w:bCs/>
          <w:sz w:val="18"/>
          <w:szCs w:val="18"/>
          <w:rtl/>
        </w:rPr>
        <w:t>وهو الطعم</w:t>
      </w:r>
      <w:r w:rsidRPr="00A02DE5">
        <w:rPr>
          <w:rFonts w:cs="Traditional Arabic"/>
          <w:b/>
          <w:bCs/>
          <w:sz w:val="18"/>
          <w:szCs w:val="18"/>
          <w:rtl/>
        </w:rPr>
        <w:t>-</w:t>
      </w:r>
      <w:r w:rsidRPr="00A02DE5">
        <w:rPr>
          <w:rFonts w:cs="Traditional Arabic" w:hint="cs"/>
          <w:b/>
          <w:bCs/>
          <w:sz w:val="18"/>
          <w:szCs w:val="18"/>
          <w:rtl/>
        </w:rPr>
        <w:t xml:space="preserve"> </w:t>
      </w:r>
      <w:r w:rsidRPr="00A02DE5">
        <w:rPr>
          <w:rFonts w:cs="AL-Hotham"/>
          <w:b/>
          <w:bCs/>
          <w:sz w:val="18"/>
          <w:szCs w:val="18"/>
          <w:rtl/>
        </w:rPr>
        <w:t>في التفاح يحرم التفاضل فيه</w:t>
      </w:r>
      <w:r w:rsidRPr="00A02DE5">
        <w:rPr>
          <w:rFonts w:cs="AL-Hotham" w:hint="cs"/>
          <w:b/>
          <w:bCs/>
          <w:sz w:val="18"/>
          <w:szCs w:val="18"/>
          <w:rtl/>
        </w:rPr>
        <w:t>,</w:t>
      </w:r>
      <w:r w:rsidRPr="00A02DE5">
        <w:rPr>
          <w:rFonts w:cs="AL-Hotham"/>
          <w:b/>
          <w:bCs/>
          <w:sz w:val="18"/>
          <w:szCs w:val="18"/>
          <w:rtl/>
        </w:rPr>
        <w:t xml:space="preserve"> </w:t>
      </w:r>
      <w:r w:rsidRPr="00A02DE5">
        <w:rPr>
          <w:rFonts w:cs="AL-Hotham" w:hint="cs"/>
          <w:b/>
          <w:bCs/>
          <w:sz w:val="18"/>
          <w:szCs w:val="18"/>
          <w:rtl/>
        </w:rPr>
        <w:t>و</w:t>
      </w:r>
      <w:r w:rsidRPr="00A02DE5">
        <w:rPr>
          <w:rFonts w:cs="AL-Hotham"/>
          <w:b/>
          <w:bCs/>
          <w:sz w:val="18"/>
          <w:szCs w:val="18"/>
          <w:rtl/>
        </w:rPr>
        <w:t>إذا وجد في الأرز يحرم التفاضل فيه</w:t>
      </w:r>
      <w:r w:rsidRPr="00A02DE5">
        <w:rPr>
          <w:rFonts w:cs="AL-Hotham" w:hint="cs"/>
          <w:b/>
          <w:bCs/>
          <w:sz w:val="18"/>
          <w:szCs w:val="18"/>
          <w:rtl/>
        </w:rPr>
        <w:t>,</w:t>
      </w:r>
      <w:r w:rsidRPr="00A02DE5">
        <w:rPr>
          <w:rFonts w:cs="AL-Hotham"/>
          <w:b/>
          <w:bCs/>
          <w:sz w:val="18"/>
          <w:szCs w:val="18"/>
          <w:rtl/>
        </w:rPr>
        <w:t xml:space="preserve"> </w:t>
      </w:r>
      <w:r w:rsidRPr="00A02DE5">
        <w:rPr>
          <w:rFonts w:cs="AL-Hotham" w:hint="cs"/>
          <w:b/>
          <w:bCs/>
          <w:sz w:val="18"/>
          <w:szCs w:val="18"/>
          <w:rtl/>
        </w:rPr>
        <w:t>و</w:t>
      </w:r>
      <w:r w:rsidRPr="00A02DE5">
        <w:rPr>
          <w:rFonts w:cs="AL-Hotham"/>
          <w:b/>
          <w:bCs/>
          <w:sz w:val="18"/>
          <w:szCs w:val="18"/>
          <w:rtl/>
        </w:rPr>
        <w:t>إذا وجد في الذرة يحرم التفاضل فيه</w:t>
      </w:r>
      <w:r w:rsidRPr="00A02DE5">
        <w:rPr>
          <w:rFonts w:cs="AL-Hotham" w:hint="cs"/>
          <w:b/>
          <w:bCs/>
          <w:sz w:val="18"/>
          <w:szCs w:val="18"/>
          <w:rtl/>
        </w:rPr>
        <w:t>,</w:t>
      </w:r>
      <w:r w:rsidRPr="00A02DE5">
        <w:rPr>
          <w:rFonts w:cs="AL-Hotham"/>
          <w:b/>
          <w:bCs/>
          <w:sz w:val="18"/>
          <w:szCs w:val="18"/>
          <w:rtl/>
        </w:rPr>
        <w:t xml:space="preserve"> </w:t>
      </w:r>
      <w:r w:rsidRPr="00A02DE5">
        <w:rPr>
          <w:rFonts w:cs="AL-Hotham" w:hint="cs"/>
          <w:b/>
          <w:bCs/>
          <w:sz w:val="18"/>
          <w:szCs w:val="18"/>
          <w:rtl/>
        </w:rPr>
        <w:t>و</w:t>
      </w:r>
      <w:r w:rsidRPr="00A02DE5">
        <w:rPr>
          <w:rFonts w:cs="AL-Hotham"/>
          <w:b/>
          <w:bCs/>
          <w:sz w:val="18"/>
          <w:szCs w:val="18"/>
          <w:rtl/>
        </w:rPr>
        <w:t>في أي نوع آخر يحرم التفاضل فيه</w:t>
      </w:r>
      <w:r w:rsidRPr="00A02DE5">
        <w:rPr>
          <w:rFonts w:cs="AL-Hotham" w:hint="cs"/>
          <w:b/>
          <w:bCs/>
          <w:sz w:val="18"/>
          <w:szCs w:val="18"/>
          <w:rtl/>
        </w:rPr>
        <w:t xml:space="preserve">, </w:t>
      </w:r>
      <w:r w:rsidRPr="00A02DE5">
        <w:rPr>
          <w:rFonts w:cs="AL-Hotham"/>
          <w:b/>
          <w:bCs/>
          <w:sz w:val="18"/>
          <w:szCs w:val="18"/>
          <w:rtl/>
        </w:rPr>
        <w:t>فخصوصية البر هنا ملغاة</w:t>
      </w:r>
      <w:r w:rsidRPr="00A02DE5">
        <w:rPr>
          <w:rFonts w:cs="AL-Hotham" w:hint="cs"/>
          <w:b/>
          <w:bCs/>
          <w:sz w:val="18"/>
          <w:szCs w:val="18"/>
          <w:rtl/>
        </w:rPr>
        <w:t>.</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 xml:space="preserve">وإنما قلنا: إنه يدل عليه </w:t>
      </w:r>
      <w:r w:rsidRPr="00A02DE5">
        <w:rPr>
          <w:rFonts w:cs="AL-Hotham" w:hint="cs"/>
          <w:b/>
          <w:bCs/>
          <w:sz w:val="18"/>
          <w:szCs w:val="18"/>
          <w:rtl/>
        </w:rPr>
        <w:t xml:space="preserve">في </w:t>
      </w:r>
      <w:r w:rsidRPr="00A02DE5">
        <w:rPr>
          <w:rFonts w:cs="AL-Hotham"/>
          <w:b/>
          <w:bCs/>
          <w:sz w:val="18"/>
          <w:szCs w:val="18"/>
          <w:rtl/>
        </w:rPr>
        <w:t>جميع المحال</w:t>
      </w:r>
      <w:r w:rsidRPr="00A02DE5">
        <w:rPr>
          <w:rFonts w:cs="AL-Hotham" w:hint="cs"/>
          <w:b/>
          <w:bCs/>
          <w:sz w:val="18"/>
          <w:szCs w:val="18"/>
          <w:rtl/>
        </w:rPr>
        <w:t>؛</w:t>
      </w:r>
      <w:r w:rsidRPr="00A02DE5">
        <w:rPr>
          <w:rFonts w:cs="AL-Hotham"/>
          <w:b/>
          <w:bCs/>
          <w:sz w:val="18"/>
          <w:szCs w:val="18"/>
          <w:rtl/>
        </w:rPr>
        <w:t xml:space="preserve"> لأننا جرينا إلى ما ذهب إليه الشافعية، وأكثر علماء الأصول من أنها معرفة لكل من الحكمين؛ لأنهما يضافان إليها</w:t>
      </w:r>
      <w:r w:rsidRPr="00A02DE5">
        <w:rPr>
          <w:rFonts w:cs="AL-Hotham" w:hint="cs"/>
          <w:b/>
          <w:bCs/>
          <w:sz w:val="18"/>
          <w:szCs w:val="18"/>
          <w:rtl/>
        </w:rPr>
        <w:t>,</w:t>
      </w:r>
      <w:r w:rsidRPr="00A02DE5">
        <w:rPr>
          <w:rFonts w:cs="AL-Hotham"/>
          <w:b/>
          <w:bCs/>
          <w:sz w:val="18"/>
          <w:szCs w:val="18"/>
          <w:rtl/>
        </w:rPr>
        <w:t xml:space="preserve"> فيقال </w:t>
      </w:r>
      <w:r w:rsidRPr="00A02DE5">
        <w:rPr>
          <w:rFonts w:cs="Traditional Arabic"/>
          <w:b/>
          <w:bCs/>
          <w:sz w:val="18"/>
          <w:szCs w:val="18"/>
          <w:rtl/>
        </w:rPr>
        <w:t>-</w:t>
      </w:r>
      <w:r w:rsidRPr="00A02DE5">
        <w:rPr>
          <w:rFonts w:cs="AL-Hotham"/>
          <w:b/>
          <w:bCs/>
          <w:sz w:val="18"/>
          <w:szCs w:val="18"/>
          <w:rtl/>
        </w:rPr>
        <w:t>مثلًا</w:t>
      </w:r>
      <w:r w:rsidRPr="00A02DE5">
        <w:rPr>
          <w:rFonts w:cs="Traditional Arabic"/>
          <w:b/>
          <w:bCs/>
          <w:sz w:val="18"/>
          <w:szCs w:val="18"/>
          <w:rtl/>
        </w:rPr>
        <w:t>-</w:t>
      </w:r>
      <w:r w:rsidRPr="00A02DE5">
        <w:rPr>
          <w:rFonts w:cs="AL-Hotham"/>
          <w:b/>
          <w:bCs/>
          <w:sz w:val="18"/>
          <w:szCs w:val="18"/>
          <w:rtl/>
        </w:rPr>
        <w:t>: حرم الخمر للإسكار، وحرم الربا في البر للطعم، كما يقال: حرم النبيذ للإسكار، وحرم الأرز للطعم. ف</w:t>
      </w:r>
      <w:r w:rsidRPr="00A02DE5">
        <w:rPr>
          <w:rFonts w:cs="AL-Hotham" w:hint="cs"/>
          <w:b/>
          <w:bCs/>
          <w:sz w:val="18"/>
          <w:szCs w:val="18"/>
          <w:rtl/>
        </w:rPr>
        <w:t>كلٌّ</w:t>
      </w:r>
      <w:r w:rsidRPr="00A02DE5">
        <w:rPr>
          <w:rFonts w:cs="AL-Hotham"/>
          <w:b/>
          <w:bCs/>
          <w:sz w:val="18"/>
          <w:szCs w:val="18"/>
          <w:rtl/>
        </w:rPr>
        <w:t xml:space="preserve"> من حكمي الأصل اللذين هما: الخمر، والربا في البر</w:t>
      </w:r>
      <w:r w:rsidRPr="00A02DE5">
        <w:rPr>
          <w:rFonts w:cs="AL-Hotham" w:hint="cs"/>
          <w:b/>
          <w:bCs/>
          <w:sz w:val="18"/>
          <w:szCs w:val="18"/>
          <w:rtl/>
        </w:rPr>
        <w:t xml:space="preserve">, </w:t>
      </w:r>
      <w:r w:rsidRPr="00A02DE5">
        <w:rPr>
          <w:rFonts w:cs="AL-Hotham"/>
          <w:b/>
          <w:bCs/>
          <w:sz w:val="18"/>
          <w:szCs w:val="18"/>
          <w:rtl/>
        </w:rPr>
        <w:t>وحكمي الفرع اللذين هما</w:t>
      </w:r>
      <w:r w:rsidRPr="00A02DE5">
        <w:rPr>
          <w:rFonts w:cs="AL-Hotham" w:hint="cs"/>
          <w:b/>
          <w:bCs/>
          <w:sz w:val="18"/>
          <w:szCs w:val="18"/>
          <w:rtl/>
        </w:rPr>
        <w:t>:</w:t>
      </w:r>
      <w:r w:rsidRPr="00A02DE5">
        <w:rPr>
          <w:rFonts w:cs="AL-Hotham"/>
          <w:b/>
          <w:bCs/>
          <w:sz w:val="18"/>
          <w:szCs w:val="18"/>
          <w:rtl/>
        </w:rPr>
        <w:t xml:space="preserve"> تحريم النبيذ، وتحريم التفاضل في الأرز </w:t>
      </w:r>
      <w:r w:rsidRPr="00A02DE5">
        <w:rPr>
          <w:rFonts w:cs="AL-Hotham" w:hint="cs"/>
          <w:b/>
          <w:bCs/>
          <w:sz w:val="18"/>
          <w:szCs w:val="18"/>
          <w:rtl/>
        </w:rPr>
        <w:t>-</w:t>
      </w:r>
      <w:r w:rsidRPr="00A02DE5">
        <w:rPr>
          <w:rFonts w:cs="AL-Hotham"/>
          <w:b/>
          <w:bCs/>
          <w:sz w:val="18"/>
          <w:szCs w:val="18"/>
          <w:rtl/>
        </w:rPr>
        <w:t>قد أضيف</w:t>
      </w:r>
      <w:r w:rsidRPr="00A02DE5">
        <w:rPr>
          <w:rFonts w:cs="AL-Hotham" w:hint="cs"/>
          <w:b/>
          <w:bCs/>
          <w:sz w:val="18"/>
          <w:szCs w:val="18"/>
          <w:rtl/>
        </w:rPr>
        <w:t>ا</w:t>
      </w:r>
      <w:r w:rsidRPr="00A02DE5">
        <w:rPr>
          <w:rFonts w:cs="AL-Hotham"/>
          <w:b/>
          <w:bCs/>
          <w:sz w:val="18"/>
          <w:szCs w:val="18"/>
          <w:rtl/>
        </w:rPr>
        <w:t xml:space="preserve"> إليها؛ فتكون معرفة لهذين الحكمين. </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وقد خالف في ذلك بعض الأحناف؛ حيث ذهبوا إلى أنها معرفة لحكم الفرع فقط، وليست معرفة لحكم الأصل، ولكن يرد عليهم ما قلناه سابقًا من أن حكم الأصل يضاف إليها، كما في المثالين المذكورين وغيرهما؛ فتكون معرفة له أيضًا، غير أنها معرفة لحكم الفرع أمر معقول، لا يرد عليه شيء.</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أما كونها معرفة لحكم الأصل</w:t>
      </w:r>
      <w:r w:rsidRPr="00A02DE5">
        <w:rPr>
          <w:rFonts w:cs="AL-Hotham" w:hint="cs"/>
          <w:b/>
          <w:bCs/>
          <w:sz w:val="18"/>
          <w:szCs w:val="18"/>
          <w:rtl/>
        </w:rPr>
        <w:t>,</w:t>
      </w:r>
      <w:r w:rsidRPr="00A02DE5">
        <w:rPr>
          <w:rFonts w:cs="AL-Hotham"/>
          <w:b/>
          <w:bCs/>
          <w:sz w:val="18"/>
          <w:szCs w:val="18"/>
          <w:rtl/>
        </w:rPr>
        <w:t xml:space="preserve"> فقد أورد عليه بأن التعريف السابق يكون غير جامع لها</w:t>
      </w:r>
      <w:r w:rsidRPr="00A02DE5">
        <w:rPr>
          <w:rFonts w:cs="AL-Hotham" w:hint="cs"/>
          <w:b/>
          <w:bCs/>
          <w:sz w:val="18"/>
          <w:szCs w:val="18"/>
          <w:rtl/>
        </w:rPr>
        <w:t>؛</w:t>
      </w:r>
      <w:r w:rsidRPr="00A02DE5">
        <w:rPr>
          <w:rFonts w:cs="AL-Hotham"/>
          <w:b/>
          <w:bCs/>
          <w:sz w:val="18"/>
          <w:szCs w:val="18"/>
          <w:rtl/>
        </w:rPr>
        <w:t xml:space="preserve"> لأنها إما أن تكون مستنبطة </w:t>
      </w:r>
      <w:r w:rsidRPr="00A02DE5">
        <w:rPr>
          <w:rFonts w:cs="AL-Hotham" w:hint="cs"/>
          <w:b/>
          <w:bCs/>
          <w:sz w:val="18"/>
          <w:szCs w:val="18"/>
          <w:rtl/>
        </w:rPr>
        <w:t>-</w:t>
      </w:r>
      <w:r w:rsidRPr="00A02DE5">
        <w:rPr>
          <w:rFonts w:cs="AL-Hotham"/>
          <w:b/>
          <w:bCs/>
          <w:sz w:val="18"/>
          <w:szCs w:val="18"/>
          <w:rtl/>
        </w:rPr>
        <w:t>أي: مستخرجة</w:t>
      </w:r>
      <w:r w:rsidRPr="00A02DE5">
        <w:rPr>
          <w:rFonts w:cs="AL-Hotham" w:hint="cs"/>
          <w:b/>
          <w:bCs/>
          <w:sz w:val="18"/>
          <w:szCs w:val="18"/>
          <w:rtl/>
        </w:rPr>
        <w:t>-</w:t>
      </w:r>
      <w:r w:rsidRPr="00A02DE5">
        <w:rPr>
          <w:rFonts w:cs="AL-Hotham"/>
          <w:b/>
          <w:bCs/>
          <w:sz w:val="18"/>
          <w:szCs w:val="18"/>
          <w:rtl/>
        </w:rPr>
        <w:t xml:space="preserve"> وإما أن تكون منصوصة. </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فالمستنبطة قد استنبطت من حكم الأصل وعلمت منه</w:t>
      </w:r>
      <w:r w:rsidRPr="00A02DE5">
        <w:rPr>
          <w:rFonts w:cs="AL-Hotham" w:hint="cs"/>
          <w:b/>
          <w:bCs/>
          <w:sz w:val="18"/>
          <w:szCs w:val="18"/>
          <w:rtl/>
        </w:rPr>
        <w:t>,</w:t>
      </w:r>
      <w:r w:rsidRPr="00A02DE5">
        <w:rPr>
          <w:rFonts w:cs="AL-Hotham"/>
          <w:b/>
          <w:bCs/>
          <w:sz w:val="18"/>
          <w:szCs w:val="18"/>
          <w:rtl/>
        </w:rPr>
        <w:t xml:space="preserve"> فتعريفها له يوجب الدور</w:t>
      </w:r>
      <w:r w:rsidRPr="00A02DE5">
        <w:rPr>
          <w:rFonts w:cs="AL-Hotham" w:hint="cs"/>
          <w:b/>
          <w:bCs/>
          <w:sz w:val="18"/>
          <w:szCs w:val="18"/>
          <w:rtl/>
        </w:rPr>
        <w:t>؛</w:t>
      </w:r>
      <w:r w:rsidRPr="00A02DE5">
        <w:rPr>
          <w:rFonts w:cs="AL-Hotham"/>
          <w:b/>
          <w:bCs/>
          <w:sz w:val="18"/>
          <w:szCs w:val="18"/>
          <w:rtl/>
        </w:rPr>
        <w:t xml:space="preserve"> لأن</w:t>
      </w:r>
      <w:r w:rsidRPr="00A02DE5">
        <w:rPr>
          <w:rFonts w:cs="AL-Hotham" w:hint="cs"/>
          <w:b/>
          <w:bCs/>
          <w:sz w:val="18"/>
          <w:szCs w:val="18"/>
          <w:rtl/>
        </w:rPr>
        <w:t xml:space="preserve"> الأصل</w:t>
      </w:r>
      <w:r w:rsidRPr="00A02DE5">
        <w:rPr>
          <w:rFonts w:cs="AL-Hotham"/>
          <w:b/>
          <w:bCs/>
          <w:sz w:val="18"/>
          <w:szCs w:val="18"/>
          <w:rtl/>
        </w:rPr>
        <w:t xml:space="preserve"> </w:t>
      </w:r>
      <w:r w:rsidRPr="00A02DE5">
        <w:rPr>
          <w:rFonts w:cs="Traditional Arabic"/>
          <w:b/>
          <w:bCs/>
          <w:sz w:val="18"/>
          <w:szCs w:val="18"/>
          <w:rtl/>
        </w:rPr>
        <w:t>-</w:t>
      </w:r>
      <w:r w:rsidRPr="00A02DE5">
        <w:rPr>
          <w:rFonts w:cs="AL-Hotham"/>
          <w:b/>
          <w:bCs/>
          <w:sz w:val="18"/>
          <w:szCs w:val="18"/>
          <w:rtl/>
        </w:rPr>
        <w:t>حينئذ</w:t>
      </w:r>
      <w:r w:rsidRPr="00A02DE5">
        <w:rPr>
          <w:rFonts w:cs="Traditional Arabic"/>
          <w:b/>
          <w:bCs/>
          <w:sz w:val="18"/>
          <w:szCs w:val="18"/>
          <w:rtl/>
        </w:rPr>
        <w:t>-</w:t>
      </w:r>
      <w:r w:rsidRPr="00A02DE5">
        <w:rPr>
          <w:rFonts w:cs="AL-Hotham"/>
          <w:b/>
          <w:bCs/>
          <w:sz w:val="18"/>
          <w:szCs w:val="18"/>
          <w:rtl/>
        </w:rPr>
        <w:t xml:space="preserve"> يتوقف على العلة، والعلة تتوقف على الأصل</w:t>
      </w:r>
      <w:r w:rsidRPr="00A02DE5">
        <w:rPr>
          <w:rFonts w:cs="AL-Hotham" w:hint="cs"/>
          <w:b/>
          <w:bCs/>
          <w:sz w:val="18"/>
          <w:szCs w:val="18"/>
          <w:rtl/>
        </w:rPr>
        <w:t>,</w:t>
      </w:r>
      <w:r w:rsidRPr="00A02DE5">
        <w:rPr>
          <w:rFonts w:cs="AL-Hotham"/>
          <w:b/>
          <w:bCs/>
          <w:sz w:val="18"/>
          <w:szCs w:val="18"/>
          <w:rtl/>
        </w:rPr>
        <w:t xml:space="preserve"> </w:t>
      </w:r>
      <w:r w:rsidRPr="00A02DE5">
        <w:rPr>
          <w:rFonts w:cs="AL-Hotham" w:hint="cs"/>
          <w:b/>
          <w:bCs/>
          <w:sz w:val="18"/>
          <w:szCs w:val="18"/>
          <w:rtl/>
        </w:rPr>
        <w:t>و</w:t>
      </w:r>
      <w:r w:rsidRPr="00A02DE5">
        <w:rPr>
          <w:rFonts w:cs="AL-Hotham"/>
          <w:b/>
          <w:bCs/>
          <w:sz w:val="18"/>
          <w:szCs w:val="18"/>
          <w:rtl/>
        </w:rPr>
        <w:t>هذا هو الدور بعينه.</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والمنصوصة قد علم حكمها من النص والإجماع عليه، كتعريف الأصل بالعلة</w:t>
      </w:r>
      <w:r w:rsidRPr="00A02DE5">
        <w:rPr>
          <w:rFonts w:cs="AL-Hotham" w:hint="cs"/>
          <w:b/>
          <w:bCs/>
          <w:sz w:val="18"/>
          <w:szCs w:val="18"/>
          <w:rtl/>
        </w:rPr>
        <w:t>؛</w:t>
      </w:r>
      <w:r w:rsidRPr="00A02DE5">
        <w:rPr>
          <w:rFonts w:cs="AL-Hotham"/>
          <w:b/>
          <w:bCs/>
          <w:sz w:val="18"/>
          <w:szCs w:val="18"/>
          <w:rtl/>
        </w:rPr>
        <w:t xml:space="preserve"> حينئذ يكون تحصيلًا للحاصل، وتحصيل الحاصل محال، وهذا هو الذي دعا الحنفية لأن يقولوا: إن العلة معرفة لحكم الفرع فقط</w:t>
      </w:r>
      <w:r w:rsidRPr="00A02DE5">
        <w:rPr>
          <w:rFonts w:cs="AL-Hotham" w:hint="cs"/>
          <w:b/>
          <w:bCs/>
          <w:sz w:val="18"/>
          <w:szCs w:val="18"/>
          <w:rtl/>
        </w:rPr>
        <w:t>,</w:t>
      </w:r>
      <w:r w:rsidRPr="00A02DE5">
        <w:rPr>
          <w:rFonts w:cs="AL-Hotham"/>
          <w:b/>
          <w:bCs/>
          <w:sz w:val="18"/>
          <w:szCs w:val="18"/>
          <w:rtl/>
        </w:rPr>
        <w:t xml:space="preserve"> وليست معرفة لحكم الأصل. </w:t>
      </w:r>
    </w:p>
    <w:p w:rsidR="00A02DE5" w:rsidRPr="00A02DE5" w:rsidRDefault="00A02DE5" w:rsidP="00A02DE5">
      <w:pPr>
        <w:pStyle w:val="a3"/>
        <w:bidi/>
        <w:spacing w:after="0" w:afterAutospacing="0"/>
        <w:jc w:val="lowKashida"/>
        <w:rPr>
          <w:rFonts w:cs="AL-Hotham"/>
          <w:b/>
          <w:bCs/>
          <w:sz w:val="18"/>
          <w:szCs w:val="18"/>
        </w:rPr>
      </w:pPr>
      <w:r w:rsidRPr="00A02DE5">
        <w:rPr>
          <w:rFonts w:cs="AL-Hotham"/>
          <w:b/>
          <w:bCs/>
          <w:sz w:val="18"/>
          <w:szCs w:val="18"/>
          <w:rtl/>
        </w:rPr>
        <w:t xml:space="preserve">ويجاب على الأول </w:t>
      </w:r>
      <w:r w:rsidRPr="00A02DE5">
        <w:rPr>
          <w:rFonts w:cs="Traditional Arabic"/>
          <w:b/>
          <w:bCs/>
          <w:sz w:val="18"/>
          <w:szCs w:val="18"/>
          <w:rtl/>
        </w:rPr>
        <w:t>-</w:t>
      </w:r>
      <w:r w:rsidRPr="00A02DE5">
        <w:rPr>
          <w:rFonts w:cs="AL-Hotham"/>
          <w:b/>
          <w:bCs/>
          <w:sz w:val="18"/>
          <w:szCs w:val="18"/>
          <w:rtl/>
        </w:rPr>
        <w:t>ما ذكر يوجب الدور</w:t>
      </w:r>
      <w:r w:rsidRPr="00A02DE5">
        <w:rPr>
          <w:rFonts w:cs="Traditional Arabic"/>
          <w:b/>
          <w:bCs/>
          <w:sz w:val="18"/>
          <w:szCs w:val="18"/>
          <w:rtl/>
        </w:rPr>
        <w:t>-</w:t>
      </w:r>
      <w:r w:rsidRPr="00A02DE5">
        <w:rPr>
          <w:rFonts w:cs="AL-Hotham"/>
          <w:b/>
          <w:bCs/>
          <w:sz w:val="18"/>
          <w:szCs w:val="18"/>
          <w:rtl/>
        </w:rPr>
        <w:t xml:space="preserve"> بثلاثة أجوبة: </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 xml:space="preserve">الجواب الأول: ما ذكره الإمام الرازي في (المحصول)، والبيضاوي في (المنهاج)، وحاصله: أن المعرف للعلة المتقدم عليها إنما هو حكم الأصل، والمعرف </w:t>
      </w:r>
      <w:r w:rsidRPr="00A02DE5">
        <w:rPr>
          <w:rFonts w:cs="AL-Hotham" w:hint="cs"/>
          <w:b/>
          <w:bCs/>
          <w:sz w:val="18"/>
          <w:szCs w:val="18"/>
          <w:rtl/>
        </w:rPr>
        <w:t>ل</w:t>
      </w:r>
      <w:r w:rsidRPr="00A02DE5">
        <w:rPr>
          <w:rFonts w:cs="AL-Hotham"/>
          <w:b/>
          <w:bCs/>
          <w:sz w:val="18"/>
          <w:szCs w:val="18"/>
          <w:rtl/>
        </w:rPr>
        <w:t xml:space="preserve">لعلة المتأخرة عنها إنما هو حكم الفرع؛ فاختلفت الجهة، </w:t>
      </w:r>
      <w:r w:rsidRPr="00A02DE5">
        <w:rPr>
          <w:rFonts w:cs="AL-Hotham" w:hint="cs"/>
          <w:b/>
          <w:bCs/>
          <w:sz w:val="18"/>
          <w:szCs w:val="18"/>
          <w:rtl/>
        </w:rPr>
        <w:t>و</w:t>
      </w:r>
      <w:r w:rsidRPr="00A02DE5">
        <w:rPr>
          <w:rFonts w:cs="AL-Hotham"/>
          <w:b/>
          <w:bCs/>
          <w:sz w:val="18"/>
          <w:szCs w:val="18"/>
          <w:rtl/>
        </w:rPr>
        <w:t xml:space="preserve">إذا اختلفت الجهة فلا دور. </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لكن هذا الجواب إنما يصح على القول بأن العلة إنما تعرف حكم الفرع فقط</w:t>
      </w:r>
      <w:r w:rsidRPr="00A02DE5">
        <w:rPr>
          <w:rFonts w:cs="AL-Hotham" w:hint="cs"/>
          <w:b/>
          <w:bCs/>
          <w:sz w:val="18"/>
          <w:szCs w:val="18"/>
          <w:rtl/>
        </w:rPr>
        <w:t>,</w:t>
      </w:r>
      <w:r w:rsidRPr="00A02DE5">
        <w:rPr>
          <w:rFonts w:cs="AL-Hotham"/>
          <w:b/>
          <w:bCs/>
          <w:sz w:val="18"/>
          <w:szCs w:val="18"/>
          <w:rtl/>
        </w:rPr>
        <w:t xml:space="preserve"> وهو رأي مرجوح حسب ما ذكرناه قبل قليل، أما على القول الراجح </w:t>
      </w:r>
      <w:r w:rsidRPr="00A02DE5">
        <w:rPr>
          <w:rFonts w:cs="Traditional Arabic"/>
          <w:b/>
          <w:bCs/>
          <w:sz w:val="18"/>
          <w:szCs w:val="18"/>
          <w:rtl/>
        </w:rPr>
        <w:t>-</w:t>
      </w:r>
      <w:r w:rsidRPr="00A02DE5">
        <w:rPr>
          <w:rFonts w:cs="AL-Hotham"/>
          <w:b/>
          <w:bCs/>
          <w:sz w:val="18"/>
          <w:szCs w:val="18"/>
          <w:rtl/>
        </w:rPr>
        <w:t>وهو أنها معرفة لهما معًا</w:t>
      </w:r>
      <w:r w:rsidRPr="00A02DE5">
        <w:rPr>
          <w:rFonts w:cs="Traditional Arabic"/>
          <w:b/>
          <w:bCs/>
          <w:sz w:val="18"/>
          <w:szCs w:val="18"/>
          <w:rtl/>
        </w:rPr>
        <w:t>-</w:t>
      </w:r>
      <w:r w:rsidRPr="00A02DE5">
        <w:rPr>
          <w:rFonts w:cs="AL-Hotham"/>
          <w:b/>
          <w:bCs/>
          <w:sz w:val="18"/>
          <w:szCs w:val="18"/>
          <w:rtl/>
        </w:rPr>
        <w:t xml:space="preserve"> فلا يصح هذا الجواب. </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 xml:space="preserve">الجواب الثاني: أن تعريفها لحكم الأصل من حيث التعدية، وتعريفه، أي: تعريف الأصل للعلة من حيث الوجود؛ حيث دلنا على وجودها، فاختلفت الجهة، فلا دور. هكذا قال الشيخ عيسى منون </w:t>
      </w:r>
      <w:r w:rsidRPr="00A02DE5">
        <w:rPr>
          <w:rFonts w:cs="Traditional Arabic"/>
          <w:b/>
          <w:bCs/>
          <w:sz w:val="18"/>
          <w:szCs w:val="18"/>
          <w:rtl/>
        </w:rPr>
        <w:t>-</w:t>
      </w:r>
      <w:r w:rsidRPr="00A02DE5">
        <w:rPr>
          <w:rFonts w:cs="AL-Hotham"/>
          <w:b/>
          <w:bCs/>
          <w:sz w:val="18"/>
          <w:szCs w:val="18"/>
          <w:rtl/>
        </w:rPr>
        <w:t>رحمه الله</w:t>
      </w:r>
      <w:r w:rsidRPr="00A02DE5">
        <w:rPr>
          <w:rFonts w:cs="Traditional Arabic"/>
          <w:b/>
          <w:bCs/>
          <w:sz w:val="18"/>
          <w:szCs w:val="18"/>
          <w:rtl/>
        </w:rPr>
        <w:t>-</w:t>
      </w:r>
      <w:r w:rsidRPr="00A02DE5">
        <w:rPr>
          <w:rFonts w:cs="AL-Hotham"/>
          <w:b/>
          <w:bCs/>
          <w:sz w:val="18"/>
          <w:szCs w:val="18"/>
          <w:rtl/>
        </w:rPr>
        <w:t xml:space="preserve"> وغيره.</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لكن يرد على هذا أن قوله</w:t>
      </w:r>
      <w:r w:rsidRPr="00A02DE5">
        <w:rPr>
          <w:rFonts w:cs="AL-Hotham" w:hint="cs"/>
          <w:b/>
          <w:bCs/>
          <w:sz w:val="18"/>
          <w:szCs w:val="18"/>
          <w:rtl/>
        </w:rPr>
        <w:t>:</w:t>
      </w:r>
      <w:r w:rsidRPr="00A02DE5">
        <w:rPr>
          <w:rFonts w:cs="AL-Hotham"/>
          <w:b/>
          <w:bCs/>
          <w:sz w:val="18"/>
          <w:szCs w:val="18"/>
          <w:rtl/>
        </w:rPr>
        <w:t xml:space="preserve"> تعريفها لحكم الأصل من حيث التعدية</w:t>
      </w:r>
      <w:r w:rsidRPr="00A02DE5">
        <w:rPr>
          <w:rFonts w:cs="AL-Hotham" w:hint="cs"/>
          <w:b/>
          <w:bCs/>
          <w:sz w:val="18"/>
          <w:szCs w:val="18"/>
          <w:rtl/>
        </w:rPr>
        <w:t>,</w:t>
      </w:r>
      <w:r w:rsidRPr="00A02DE5">
        <w:rPr>
          <w:rFonts w:cs="AL-Hotham"/>
          <w:b/>
          <w:bCs/>
          <w:sz w:val="18"/>
          <w:szCs w:val="18"/>
          <w:rtl/>
        </w:rPr>
        <w:t xml:space="preserve"> هو في الواقع تعريف لحكم الفرع، والتعريف لحكم الأصل إنما يكون بدلالتها على أن الحكم ثابت في هذا الأصل</w:t>
      </w:r>
      <w:r w:rsidRPr="00A02DE5">
        <w:rPr>
          <w:rFonts w:cs="AL-Hotham" w:hint="cs"/>
          <w:b/>
          <w:bCs/>
          <w:sz w:val="18"/>
          <w:szCs w:val="18"/>
          <w:rtl/>
        </w:rPr>
        <w:t>,</w:t>
      </w:r>
      <w:r w:rsidRPr="00A02DE5">
        <w:rPr>
          <w:rFonts w:cs="AL-Hotham"/>
          <w:b/>
          <w:bCs/>
          <w:sz w:val="18"/>
          <w:szCs w:val="18"/>
          <w:rtl/>
        </w:rPr>
        <w:t xml:space="preserve"> بقطع النظر عن كونه متعد</w:t>
      </w:r>
      <w:r w:rsidRPr="00A02DE5">
        <w:rPr>
          <w:rFonts w:cs="AL-Hotham" w:hint="cs"/>
          <w:b/>
          <w:bCs/>
          <w:sz w:val="18"/>
          <w:szCs w:val="18"/>
          <w:rtl/>
        </w:rPr>
        <w:t>ِّ</w:t>
      </w:r>
      <w:r w:rsidRPr="00A02DE5">
        <w:rPr>
          <w:rFonts w:cs="AL-Hotham"/>
          <w:b/>
          <w:bCs/>
          <w:sz w:val="18"/>
          <w:szCs w:val="18"/>
          <w:rtl/>
        </w:rPr>
        <w:t>ي</w:t>
      </w:r>
      <w:r w:rsidRPr="00A02DE5">
        <w:rPr>
          <w:rFonts w:cs="AL-Hotham" w:hint="cs"/>
          <w:b/>
          <w:bCs/>
          <w:sz w:val="18"/>
          <w:szCs w:val="18"/>
          <w:rtl/>
        </w:rPr>
        <w:t>ً</w:t>
      </w:r>
      <w:r w:rsidRPr="00A02DE5">
        <w:rPr>
          <w:rFonts w:cs="AL-Hotham"/>
          <w:b/>
          <w:bCs/>
          <w:sz w:val="18"/>
          <w:szCs w:val="18"/>
          <w:rtl/>
        </w:rPr>
        <w:t>ا أو غير متعد</w:t>
      </w:r>
      <w:r w:rsidRPr="00A02DE5">
        <w:rPr>
          <w:rFonts w:cs="AL-Hotham" w:hint="cs"/>
          <w:b/>
          <w:bCs/>
          <w:sz w:val="18"/>
          <w:szCs w:val="18"/>
          <w:rtl/>
        </w:rPr>
        <w:t>ٍّ</w:t>
      </w:r>
      <w:r w:rsidRPr="00A02DE5">
        <w:rPr>
          <w:rFonts w:cs="AL-Hotham"/>
          <w:b/>
          <w:bCs/>
          <w:sz w:val="18"/>
          <w:szCs w:val="18"/>
          <w:rtl/>
        </w:rPr>
        <w:t xml:space="preserve">. </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وأيضًا فإن العلة القاصرة علة لحكمها، بدون أن تعدي الحكم إلى غيره، ولا معنى لذلك إلا أنها تدلنا على ثبوت الحكم في محله</w:t>
      </w:r>
      <w:r w:rsidRPr="00A02DE5">
        <w:rPr>
          <w:rFonts w:cs="AL-Hotham" w:hint="cs"/>
          <w:b/>
          <w:bCs/>
          <w:sz w:val="18"/>
          <w:szCs w:val="18"/>
          <w:rtl/>
        </w:rPr>
        <w:t>,</w:t>
      </w:r>
      <w:r w:rsidRPr="00A02DE5">
        <w:rPr>
          <w:rFonts w:cs="AL-Hotham"/>
          <w:b/>
          <w:bCs/>
          <w:sz w:val="18"/>
          <w:szCs w:val="18"/>
          <w:rtl/>
        </w:rPr>
        <w:t xml:space="preserve"> ولا شك أن التعريف إنما هو تعريف للعلة مطلقًا، أعم من أن تكون متعدية أو قاصرة.</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 xml:space="preserve">وقوله </w:t>
      </w:r>
      <w:r w:rsidRPr="00A02DE5">
        <w:rPr>
          <w:rFonts w:cs="Traditional Arabic"/>
          <w:b/>
          <w:bCs/>
          <w:sz w:val="18"/>
          <w:szCs w:val="18"/>
          <w:rtl/>
        </w:rPr>
        <w:t>-</w:t>
      </w:r>
      <w:r w:rsidRPr="00A02DE5">
        <w:rPr>
          <w:rFonts w:cs="AL-Hotham"/>
          <w:b/>
          <w:bCs/>
          <w:sz w:val="18"/>
          <w:szCs w:val="18"/>
          <w:rtl/>
        </w:rPr>
        <w:t>بعد ذلك</w:t>
      </w:r>
      <w:r w:rsidRPr="00A02DE5">
        <w:rPr>
          <w:rFonts w:cs="Traditional Arabic" w:hint="cs"/>
          <w:b/>
          <w:bCs/>
          <w:sz w:val="18"/>
          <w:szCs w:val="18"/>
          <w:rtl/>
        </w:rPr>
        <w:t>:</w:t>
      </w:r>
      <w:r w:rsidRPr="00A02DE5">
        <w:rPr>
          <w:rFonts w:cs="Traditional Arabic"/>
          <w:b/>
          <w:bCs/>
          <w:sz w:val="18"/>
          <w:szCs w:val="18"/>
          <w:rtl/>
        </w:rPr>
        <w:t>-</w:t>
      </w:r>
      <w:r w:rsidRPr="00A02DE5">
        <w:rPr>
          <w:rFonts w:cs="AL-Hotham"/>
          <w:b/>
          <w:bCs/>
          <w:sz w:val="18"/>
          <w:szCs w:val="18"/>
          <w:rtl/>
        </w:rPr>
        <w:t xml:space="preserve"> إن الحكم يعرف وجودها في الأصل ممنوع أيضًا؛ إذ الإسكار </w:t>
      </w:r>
      <w:r w:rsidRPr="00A02DE5">
        <w:rPr>
          <w:rFonts w:cs="Traditional Arabic"/>
          <w:b/>
          <w:bCs/>
          <w:sz w:val="18"/>
          <w:szCs w:val="18"/>
          <w:rtl/>
        </w:rPr>
        <w:t>-</w:t>
      </w:r>
      <w:r w:rsidRPr="00A02DE5">
        <w:rPr>
          <w:rFonts w:cs="AL-Hotham"/>
          <w:b/>
          <w:bCs/>
          <w:sz w:val="18"/>
          <w:szCs w:val="18"/>
          <w:rtl/>
        </w:rPr>
        <w:t>مثلًا</w:t>
      </w:r>
      <w:r w:rsidRPr="00A02DE5">
        <w:rPr>
          <w:rFonts w:cs="Traditional Arabic"/>
          <w:b/>
          <w:bCs/>
          <w:sz w:val="18"/>
          <w:szCs w:val="18"/>
          <w:rtl/>
        </w:rPr>
        <w:t>-</w:t>
      </w:r>
      <w:r w:rsidRPr="00A02DE5">
        <w:rPr>
          <w:rFonts w:cs="AL-Hotham"/>
          <w:b/>
          <w:bCs/>
          <w:sz w:val="18"/>
          <w:szCs w:val="18"/>
          <w:rtl/>
        </w:rPr>
        <w:t xml:space="preserve"> يعرف الناس وجوده في الخمر قبل تشريع الحرمة فيه، وهكذا سائر العلل.</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فالواجب أن يقال: إن حكم الأصل يعرف كونها علة له، لا وجودها؛ وعلى ذلك يجب علينا أن نعتمد في رد الاعتراض المذكور على الجواب الثالث</w:t>
      </w:r>
      <w:r w:rsidRPr="00A02DE5">
        <w:rPr>
          <w:rFonts w:cs="AL-Hotham" w:hint="cs"/>
          <w:b/>
          <w:bCs/>
          <w:sz w:val="18"/>
          <w:szCs w:val="18"/>
          <w:rtl/>
        </w:rPr>
        <w:t xml:space="preserve"> </w:t>
      </w:r>
      <w:r w:rsidRPr="00A02DE5">
        <w:rPr>
          <w:rFonts w:cs="AL-Hotham"/>
          <w:b/>
          <w:bCs/>
          <w:sz w:val="18"/>
          <w:szCs w:val="18"/>
          <w:rtl/>
        </w:rPr>
        <w:t xml:space="preserve">الآتي. </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hint="cs"/>
          <w:b/>
          <w:bCs/>
          <w:sz w:val="18"/>
          <w:szCs w:val="18"/>
          <w:rtl/>
        </w:rPr>
        <w:t xml:space="preserve">الجواب </w:t>
      </w:r>
      <w:r w:rsidRPr="00A02DE5">
        <w:rPr>
          <w:rFonts w:cs="AL-Hotham"/>
          <w:b/>
          <w:bCs/>
          <w:sz w:val="18"/>
          <w:szCs w:val="18"/>
          <w:rtl/>
        </w:rPr>
        <w:t>الثالث: أن تعريفها لحكم الأصل إنما هو بالنظر لعلة أفراد الكلي، وتعريفه إياها من حيث تعلقه الكلي، وهذا مجمل ما ذكره العلامة سعد الدين التفتازاني في حاشيته على شرح العضد على ابن الحاجب؛ بقوله: والحاصل أن العلة إنما تتوقف على العلم بشرعية الحكم بدليله، والمتوقف على العلة هو معرفة ثبوت الحكم في المواد الجزئية، وعليه فلا دور، ويسلم التعريف من هذا الاعتراض الذي و</w:t>
      </w:r>
      <w:r w:rsidRPr="00A02DE5">
        <w:rPr>
          <w:rFonts w:cs="AL-Hotham" w:hint="cs"/>
          <w:b/>
          <w:bCs/>
          <w:sz w:val="18"/>
          <w:szCs w:val="18"/>
          <w:rtl/>
        </w:rPr>
        <w:t>ُ</w:t>
      </w:r>
      <w:r w:rsidRPr="00A02DE5">
        <w:rPr>
          <w:rFonts w:cs="AL-Hotham"/>
          <w:b/>
          <w:bCs/>
          <w:sz w:val="18"/>
          <w:szCs w:val="18"/>
          <w:rtl/>
        </w:rPr>
        <w:t>ج</w:t>
      </w:r>
      <w:r w:rsidRPr="00A02DE5">
        <w:rPr>
          <w:rFonts w:cs="AL-Hotham" w:hint="cs"/>
          <w:b/>
          <w:bCs/>
          <w:sz w:val="18"/>
          <w:szCs w:val="18"/>
          <w:rtl/>
        </w:rPr>
        <w:t>ِّ</w:t>
      </w:r>
      <w:r w:rsidRPr="00A02DE5">
        <w:rPr>
          <w:rFonts w:cs="AL-Hotham"/>
          <w:b/>
          <w:bCs/>
          <w:sz w:val="18"/>
          <w:szCs w:val="18"/>
          <w:rtl/>
        </w:rPr>
        <w:t xml:space="preserve">ه إليه. </w:t>
      </w:r>
    </w:p>
    <w:p w:rsidR="00A02DE5" w:rsidRPr="00A02DE5" w:rsidRDefault="00A02DE5" w:rsidP="00A02DE5">
      <w:pPr>
        <w:pStyle w:val="a3"/>
        <w:bidi/>
        <w:spacing w:after="0" w:afterAutospacing="0"/>
        <w:jc w:val="lowKashida"/>
        <w:rPr>
          <w:rFonts w:cs="AL-Hotham"/>
          <w:b/>
          <w:bCs/>
          <w:sz w:val="18"/>
          <w:szCs w:val="18"/>
        </w:rPr>
      </w:pPr>
      <w:r w:rsidRPr="00A02DE5">
        <w:rPr>
          <w:rFonts w:cs="AL-Hotham"/>
          <w:b/>
          <w:bCs/>
          <w:sz w:val="18"/>
          <w:szCs w:val="18"/>
          <w:rtl/>
        </w:rPr>
        <w:t>أما الاعتراض الثاني</w:t>
      </w:r>
      <w:r w:rsidRPr="00A02DE5">
        <w:rPr>
          <w:rFonts w:cs="AL-Hotham" w:hint="cs"/>
          <w:b/>
          <w:bCs/>
          <w:sz w:val="18"/>
          <w:szCs w:val="18"/>
          <w:rtl/>
        </w:rPr>
        <w:t xml:space="preserve"> </w:t>
      </w:r>
      <w:r w:rsidRPr="00A02DE5">
        <w:rPr>
          <w:rFonts w:cs="Traditional Arabic" w:hint="cs"/>
          <w:b/>
          <w:bCs/>
          <w:sz w:val="18"/>
          <w:szCs w:val="18"/>
          <w:rtl/>
        </w:rPr>
        <w:t>-</w:t>
      </w:r>
      <w:r w:rsidRPr="00A02DE5">
        <w:rPr>
          <w:rFonts w:cs="AL-Hotham"/>
          <w:b/>
          <w:bCs/>
          <w:sz w:val="18"/>
          <w:szCs w:val="18"/>
          <w:rtl/>
        </w:rPr>
        <w:t>تحصيل الحاصل</w:t>
      </w:r>
      <w:r w:rsidRPr="00A02DE5">
        <w:rPr>
          <w:rFonts w:cs="Traditional Arabic" w:hint="cs"/>
          <w:b/>
          <w:bCs/>
          <w:sz w:val="18"/>
          <w:szCs w:val="18"/>
          <w:rtl/>
        </w:rPr>
        <w:t>-</w:t>
      </w:r>
      <w:r w:rsidRPr="00A02DE5">
        <w:rPr>
          <w:rFonts w:cs="AL-Hotham"/>
          <w:b/>
          <w:bCs/>
          <w:sz w:val="18"/>
          <w:szCs w:val="18"/>
          <w:rtl/>
        </w:rPr>
        <w:t xml:space="preserve"> فقد يجاب عنه بجوابين: </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 xml:space="preserve">الجواب الأول: أن تحصيل الحاصل إنما يلزم فيها إذا تعددت العلل المؤثرة، على معلول واحد، والعلة عندنا ليست بمؤثرة وإنما هي معرفة، ولا مانع من اجتماع معرفين فأكثر على معرف واحد. </w:t>
      </w:r>
    </w:p>
    <w:p w:rsidR="00A02DE5" w:rsidRPr="00A02DE5" w:rsidRDefault="00A02DE5" w:rsidP="00A02DE5">
      <w:pPr>
        <w:pStyle w:val="a3"/>
        <w:bidi/>
        <w:spacing w:before="0" w:beforeAutospacing="0" w:after="0" w:afterAutospacing="0"/>
        <w:jc w:val="lowKashida"/>
        <w:rPr>
          <w:rFonts w:cs="AL-Hotham"/>
          <w:b/>
          <w:bCs/>
          <w:sz w:val="18"/>
          <w:szCs w:val="18"/>
          <w:rtl/>
          <w:lang w:bidi="ar-EG"/>
        </w:rPr>
      </w:pPr>
      <w:r w:rsidRPr="00A02DE5">
        <w:rPr>
          <w:rFonts w:cs="AL-Hotham"/>
          <w:b/>
          <w:bCs/>
          <w:sz w:val="18"/>
          <w:szCs w:val="18"/>
          <w:rtl/>
        </w:rPr>
        <w:t>الجواب الثاني</w:t>
      </w:r>
      <w:r w:rsidRPr="00A02DE5">
        <w:rPr>
          <w:rFonts w:cs="AL-Hotham" w:hint="cs"/>
          <w:b/>
          <w:bCs/>
          <w:sz w:val="18"/>
          <w:szCs w:val="18"/>
          <w:rtl/>
        </w:rPr>
        <w:t>:</w:t>
      </w:r>
      <w:r w:rsidRPr="00A02DE5">
        <w:rPr>
          <w:rFonts w:cs="AL-Hotham"/>
          <w:b/>
          <w:bCs/>
          <w:sz w:val="18"/>
          <w:szCs w:val="18"/>
          <w:rtl/>
        </w:rPr>
        <w:t xml:space="preserve"> أجاب به أيضًا السعد التفتازاني عما أورد عن العلة المستنبطة أيضًا، من أنه يمكن أن يقال: إن النص والإجماع عرّفا الحكم المتعلق بالكلي، والعلة عرفت الحكم المتعلق بجزئياته؛ وعلى ذلك فلا يلزم تحصيل الحاصل، وحينئذ</w:t>
      </w:r>
      <w:r w:rsidRPr="00A02DE5">
        <w:rPr>
          <w:rFonts w:cs="AL-Hotham" w:hint="cs"/>
          <w:b/>
          <w:bCs/>
          <w:sz w:val="18"/>
          <w:szCs w:val="18"/>
          <w:rtl/>
        </w:rPr>
        <w:t>ٍ</w:t>
      </w:r>
      <w:r w:rsidRPr="00A02DE5">
        <w:rPr>
          <w:rFonts w:cs="AL-Hotham"/>
          <w:b/>
          <w:bCs/>
          <w:sz w:val="18"/>
          <w:szCs w:val="18"/>
          <w:rtl/>
        </w:rPr>
        <w:t xml:space="preserve"> يكون التعريف سليمًا وشاملًا لكل ما ذكر</w:t>
      </w:r>
      <w:r w:rsidRPr="00A02DE5">
        <w:rPr>
          <w:rFonts w:cs="AL-Hotham" w:hint="cs"/>
          <w:b/>
          <w:bCs/>
          <w:sz w:val="18"/>
          <w:szCs w:val="18"/>
          <w:rtl/>
          <w:lang w:bidi="ar-EG"/>
        </w:rPr>
        <w:t>.</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lastRenderedPageBreak/>
        <w:t xml:space="preserve">وهو أن العلة هي المعرف للحكم، أو الوصف </w:t>
      </w:r>
      <w:r w:rsidRPr="00A02DE5">
        <w:rPr>
          <w:rFonts w:cs="AL-Hotham" w:hint="cs"/>
          <w:b/>
          <w:bCs/>
          <w:sz w:val="18"/>
          <w:szCs w:val="18"/>
          <w:rtl/>
        </w:rPr>
        <w:t xml:space="preserve">هو </w:t>
      </w:r>
      <w:r w:rsidRPr="00A02DE5">
        <w:rPr>
          <w:rFonts w:cs="AL-Hotham"/>
          <w:b/>
          <w:bCs/>
          <w:sz w:val="18"/>
          <w:szCs w:val="18"/>
          <w:rtl/>
        </w:rPr>
        <w:t>المعرف للحكم؛ بحيث يضاف إليه.</w:t>
      </w:r>
    </w:p>
    <w:p w:rsidR="00A02DE5" w:rsidRPr="00A02DE5" w:rsidRDefault="00A02DE5" w:rsidP="00A02DE5">
      <w:pPr>
        <w:pStyle w:val="a3"/>
        <w:bidi/>
        <w:spacing w:after="0" w:afterAutospacing="0"/>
        <w:jc w:val="lowKashida"/>
        <w:rPr>
          <w:rFonts w:cs="AL-Hotham"/>
          <w:b/>
          <w:bCs/>
          <w:sz w:val="18"/>
          <w:szCs w:val="18"/>
          <w:rtl/>
        </w:rPr>
      </w:pPr>
      <w:r w:rsidRPr="00A02DE5">
        <w:rPr>
          <w:rFonts w:cs="AL-Hotham" w:hint="cs"/>
          <w:b/>
          <w:bCs/>
          <w:sz w:val="18"/>
          <w:szCs w:val="18"/>
          <w:rtl/>
        </w:rPr>
        <w:t>التعريف الثاني للعلة:</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وهو للمعتزلة، وقد عرفوا العلة بأنها</w:t>
      </w:r>
      <w:r w:rsidRPr="00A02DE5">
        <w:rPr>
          <w:rFonts w:cs="AL-Hotham" w:hint="cs"/>
          <w:b/>
          <w:bCs/>
          <w:sz w:val="18"/>
          <w:szCs w:val="18"/>
          <w:rtl/>
        </w:rPr>
        <w:t>:</w:t>
      </w:r>
      <w:r w:rsidRPr="00A02DE5">
        <w:rPr>
          <w:rFonts w:cs="AL-Hotham"/>
          <w:b/>
          <w:bCs/>
          <w:sz w:val="18"/>
          <w:szCs w:val="18"/>
          <w:rtl/>
        </w:rPr>
        <w:t xml:space="preserve"> الوصف المؤثر في الحكم بذاته، أو الموجب له</w:t>
      </w:r>
      <w:r w:rsidRPr="00A02DE5">
        <w:rPr>
          <w:rFonts w:cs="AL-Hotham" w:hint="cs"/>
          <w:b/>
          <w:bCs/>
          <w:sz w:val="18"/>
          <w:szCs w:val="18"/>
          <w:rtl/>
        </w:rPr>
        <w:t>,</w:t>
      </w:r>
      <w:r w:rsidRPr="00A02DE5">
        <w:rPr>
          <w:rFonts w:cs="AL-Hotham"/>
          <w:b/>
          <w:bCs/>
          <w:sz w:val="18"/>
          <w:szCs w:val="18"/>
          <w:rtl/>
        </w:rPr>
        <w:t xml:space="preserve"> والمراد بالمؤثر والموجب</w:t>
      </w:r>
      <w:r w:rsidRPr="00A02DE5">
        <w:rPr>
          <w:rFonts w:cs="AL-Hotham" w:hint="cs"/>
          <w:b/>
          <w:bCs/>
          <w:sz w:val="18"/>
          <w:szCs w:val="18"/>
          <w:rtl/>
        </w:rPr>
        <w:t>:</w:t>
      </w:r>
      <w:r w:rsidRPr="00A02DE5">
        <w:rPr>
          <w:rFonts w:cs="AL-Hotham"/>
          <w:b/>
          <w:bCs/>
          <w:sz w:val="18"/>
          <w:szCs w:val="18"/>
          <w:rtl/>
        </w:rPr>
        <w:t xml:space="preserve"> ما به وجود الشيء.</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وتعريف المعتزلة للعلة بذلك مبني</w:t>
      </w:r>
      <w:r w:rsidRPr="00A02DE5">
        <w:rPr>
          <w:rFonts w:cs="AL-Hotham" w:hint="cs"/>
          <w:b/>
          <w:bCs/>
          <w:sz w:val="18"/>
          <w:szCs w:val="18"/>
          <w:rtl/>
        </w:rPr>
        <w:t>ّ</w:t>
      </w:r>
      <w:r w:rsidRPr="00A02DE5">
        <w:rPr>
          <w:rFonts w:cs="AL-Hotham"/>
          <w:b/>
          <w:bCs/>
          <w:sz w:val="18"/>
          <w:szCs w:val="18"/>
          <w:rtl/>
        </w:rPr>
        <w:t xml:space="preserve"> على قاعدة التحسين والتقبيح العقليين المشهورة عنه</w:t>
      </w:r>
      <w:r w:rsidRPr="00A02DE5">
        <w:rPr>
          <w:rFonts w:cs="AL-Hotham" w:hint="cs"/>
          <w:b/>
          <w:bCs/>
          <w:sz w:val="18"/>
          <w:szCs w:val="18"/>
          <w:rtl/>
        </w:rPr>
        <w:t>م</w:t>
      </w:r>
      <w:r w:rsidRPr="00A02DE5">
        <w:rPr>
          <w:rFonts w:cs="AL-Hotham"/>
          <w:b/>
          <w:bCs/>
          <w:sz w:val="18"/>
          <w:szCs w:val="18"/>
          <w:rtl/>
        </w:rPr>
        <w:t>، وحاصلها</w:t>
      </w:r>
      <w:r w:rsidRPr="00A02DE5">
        <w:rPr>
          <w:rFonts w:cs="AL-Hotham" w:hint="cs"/>
          <w:b/>
          <w:bCs/>
          <w:sz w:val="18"/>
          <w:szCs w:val="18"/>
          <w:rtl/>
        </w:rPr>
        <w:t>:</w:t>
      </w:r>
      <w:r w:rsidRPr="00A02DE5">
        <w:rPr>
          <w:rFonts w:cs="AL-Hotham"/>
          <w:b/>
          <w:bCs/>
          <w:sz w:val="18"/>
          <w:szCs w:val="18"/>
          <w:rtl/>
        </w:rPr>
        <w:t xml:space="preserve"> أنهم يرون أن حكم الشيء تابع لما فيه من حسن أو قبح ذاتي، فكما أنهم جعلوا العلل العقلية مؤثرة بلا خلق الله تعالى، بل بذاتها كتأثير النار في الإحراق، فإنها مؤثرة بطبعها؛ فكذلك العلل الشرعية عندهم. </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فمثلًا: القتل العمد العدوان هو الذي أوجب القصاص بذاته، والشرع إنما جاء كاشفًا ومؤكدًا لذلك</w:t>
      </w:r>
      <w:r w:rsidRPr="00A02DE5">
        <w:rPr>
          <w:rFonts w:cs="AL-Hotham" w:hint="cs"/>
          <w:b/>
          <w:bCs/>
          <w:sz w:val="18"/>
          <w:szCs w:val="18"/>
          <w:rtl/>
        </w:rPr>
        <w:t>.</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فإن قيل: كيف يمكن إسناد التأثير إلى القتل</w:t>
      </w:r>
      <w:r w:rsidRPr="00A02DE5">
        <w:rPr>
          <w:rFonts w:cs="AL-Hotham" w:hint="cs"/>
          <w:b/>
          <w:bCs/>
          <w:sz w:val="18"/>
          <w:szCs w:val="18"/>
          <w:rtl/>
        </w:rPr>
        <w:t>,</w:t>
      </w:r>
      <w:r w:rsidRPr="00A02DE5">
        <w:rPr>
          <w:rFonts w:cs="AL-Hotham"/>
          <w:b/>
          <w:bCs/>
          <w:sz w:val="18"/>
          <w:szCs w:val="18"/>
          <w:rtl/>
        </w:rPr>
        <w:t xml:space="preserve"> مع أنه فعل وعرض لا يتصور منه إيجاب، ولا تأثير؟</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قلنا: معنى تأثيره بذلك عندهم أن العقل لو خير نفسه؛ فإنه يحكم بوجوب القصاص على القاتل بمجرد وقوع القتل المذكور منه</w:t>
      </w:r>
      <w:r w:rsidRPr="00A02DE5">
        <w:rPr>
          <w:rFonts w:cs="AL-Hotham" w:hint="cs"/>
          <w:b/>
          <w:bCs/>
          <w:sz w:val="18"/>
          <w:szCs w:val="18"/>
          <w:rtl/>
        </w:rPr>
        <w:t>,</w:t>
      </w:r>
      <w:r w:rsidRPr="00A02DE5">
        <w:rPr>
          <w:rFonts w:cs="AL-Hotham"/>
          <w:b/>
          <w:bCs/>
          <w:sz w:val="18"/>
          <w:szCs w:val="18"/>
          <w:rtl/>
        </w:rPr>
        <w:t xml:space="preserve"> من غير توقف على إيجاب من الله تعالى. </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 xml:space="preserve">فإن قيل: كيف يكون الحكم القديم، الذي هو خطاب الله </w:t>
      </w:r>
      <w:r w:rsidRPr="00A02DE5">
        <w:rPr>
          <w:rFonts w:cs="Traditional Arabic"/>
          <w:b/>
          <w:bCs/>
          <w:sz w:val="18"/>
          <w:szCs w:val="18"/>
          <w:rtl/>
        </w:rPr>
        <w:t>-</w:t>
      </w:r>
      <w:r w:rsidRPr="00A02DE5">
        <w:rPr>
          <w:rFonts w:cs="AL-Hotham"/>
          <w:b/>
          <w:bCs/>
          <w:sz w:val="18"/>
          <w:szCs w:val="18"/>
          <w:rtl/>
        </w:rPr>
        <w:t>تعالى</w:t>
      </w:r>
      <w:r w:rsidRPr="00A02DE5">
        <w:rPr>
          <w:rFonts w:cs="Traditional Arabic"/>
          <w:b/>
          <w:bCs/>
          <w:sz w:val="18"/>
          <w:szCs w:val="18"/>
          <w:rtl/>
        </w:rPr>
        <w:t>-</w:t>
      </w:r>
      <w:r w:rsidRPr="00A02DE5">
        <w:rPr>
          <w:rFonts w:cs="AL-Hotham"/>
          <w:b/>
          <w:bCs/>
          <w:sz w:val="18"/>
          <w:szCs w:val="18"/>
          <w:rtl/>
        </w:rPr>
        <w:t xml:space="preserve"> أثرًا للصفات الحادثة كالقتل العمد العدوان</w:t>
      </w:r>
      <w:r w:rsidRPr="00A02DE5">
        <w:rPr>
          <w:rFonts w:cs="AL-Hotham" w:hint="cs"/>
          <w:b/>
          <w:bCs/>
          <w:sz w:val="18"/>
          <w:szCs w:val="18"/>
          <w:rtl/>
        </w:rPr>
        <w:t>,</w:t>
      </w:r>
      <w:r w:rsidRPr="00A02DE5">
        <w:rPr>
          <w:rFonts w:cs="AL-Hotham"/>
          <w:b/>
          <w:bCs/>
          <w:sz w:val="18"/>
          <w:szCs w:val="18"/>
          <w:rtl/>
        </w:rPr>
        <w:t xml:space="preserve"> وما شابهها</w:t>
      </w:r>
      <w:r w:rsidRPr="00A02DE5">
        <w:rPr>
          <w:rFonts w:cs="AL-Hotham" w:hint="cs"/>
          <w:b/>
          <w:bCs/>
          <w:sz w:val="18"/>
          <w:szCs w:val="18"/>
          <w:rtl/>
        </w:rPr>
        <w:t>؟</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قيل: إن هذا الاعتراض لا يرد على مذهب المعتزلة؛ لأنهم لا يقولون بالكلام النفسي القديم، فالحكم عندهم حادث</w:t>
      </w:r>
      <w:r w:rsidRPr="00A02DE5">
        <w:rPr>
          <w:rFonts w:cs="AL-Hotham" w:hint="cs"/>
          <w:b/>
          <w:bCs/>
          <w:sz w:val="18"/>
          <w:szCs w:val="18"/>
          <w:rtl/>
        </w:rPr>
        <w:t>؛</w:t>
      </w:r>
      <w:r w:rsidRPr="00A02DE5">
        <w:rPr>
          <w:rFonts w:cs="AL-Hotham"/>
          <w:b/>
          <w:bCs/>
          <w:sz w:val="18"/>
          <w:szCs w:val="18"/>
          <w:rtl/>
        </w:rPr>
        <w:t xml:space="preserve"> ولذا فهو يقبل التأثير. </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وقد استدل العلماء على بطلان مذهب المعتزلة بعدة أدلة</w:t>
      </w:r>
      <w:r w:rsidRPr="00A02DE5">
        <w:rPr>
          <w:rFonts w:cs="AL-Hotham" w:hint="cs"/>
          <w:b/>
          <w:bCs/>
          <w:sz w:val="18"/>
          <w:szCs w:val="18"/>
          <w:rtl/>
        </w:rPr>
        <w:t>,</w:t>
      </w:r>
      <w:r w:rsidRPr="00A02DE5">
        <w:rPr>
          <w:rFonts w:cs="AL-Hotham"/>
          <w:b/>
          <w:bCs/>
          <w:sz w:val="18"/>
          <w:szCs w:val="18"/>
          <w:rtl/>
        </w:rPr>
        <w:t xml:space="preserve"> نجتزئ منها دليلين: </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الدليل الأول: أن تعريف العلة هذا مبني</w:t>
      </w:r>
      <w:r w:rsidRPr="00A02DE5">
        <w:rPr>
          <w:rFonts w:cs="AL-Hotham" w:hint="cs"/>
          <w:b/>
          <w:bCs/>
          <w:sz w:val="18"/>
          <w:szCs w:val="18"/>
          <w:rtl/>
        </w:rPr>
        <w:t>ّ</w:t>
      </w:r>
      <w:r w:rsidRPr="00A02DE5">
        <w:rPr>
          <w:rFonts w:cs="AL-Hotham"/>
          <w:b/>
          <w:bCs/>
          <w:sz w:val="18"/>
          <w:szCs w:val="18"/>
          <w:rtl/>
        </w:rPr>
        <w:t xml:space="preserve"> على قاعدة التحسين والتقبيح العقليين، وهي باطلة؛ إذ لو كان الحسن والقبح ذاتيين، لما اختلف الفعل الواحد حسنًا وقبحًا</w:t>
      </w:r>
      <w:r w:rsidRPr="00A02DE5">
        <w:rPr>
          <w:rFonts w:cs="AL-Hotham" w:hint="cs"/>
          <w:b/>
          <w:bCs/>
          <w:sz w:val="18"/>
          <w:szCs w:val="18"/>
          <w:rtl/>
        </w:rPr>
        <w:t>؛</w:t>
      </w:r>
      <w:r w:rsidRPr="00A02DE5">
        <w:rPr>
          <w:rFonts w:cs="AL-Hotham"/>
          <w:b/>
          <w:bCs/>
          <w:sz w:val="18"/>
          <w:szCs w:val="18"/>
          <w:rtl/>
        </w:rPr>
        <w:t xml:space="preserve"> لأن ما بالذات لا يخ</w:t>
      </w:r>
      <w:r w:rsidRPr="00A02DE5">
        <w:rPr>
          <w:rFonts w:cs="AL-Hotham" w:hint="cs"/>
          <w:b/>
          <w:bCs/>
          <w:sz w:val="18"/>
          <w:szCs w:val="18"/>
          <w:rtl/>
        </w:rPr>
        <w:t>ت</w:t>
      </w:r>
      <w:r w:rsidRPr="00A02DE5">
        <w:rPr>
          <w:rFonts w:cs="AL-Hotham"/>
          <w:b/>
          <w:bCs/>
          <w:sz w:val="18"/>
          <w:szCs w:val="18"/>
          <w:rtl/>
        </w:rPr>
        <w:t xml:space="preserve">لف، لكنه اختلف فلم يكونا ذاتيين. </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hint="cs"/>
          <w:b/>
          <w:bCs/>
          <w:sz w:val="18"/>
          <w:szCs w:val="18"/>
          <w:rtl/>
        </w:rPr>
        <w:t>و</w:t>
      </w:r>
      <w:r w:rsidRPr="00A02DE5">
        <w:rPr>
          <w:rFonts w:cs="AL-Hotham"/>
          <w:b/>
          <w:bCs/>
          <w:sz w:val="18"/>
          <w:szCs w:val="18"/>
          <w:rtl/>
        </w:rPr>
        <w:t>بيان حصول الاختلاف</w:t>
      </w:r>
      <w:r w:rsidRPr="00A02DE5">
        <w:rPr>
          <w:rFonts w:cs="AL-Hotham" w:hint="cs"/>
          <w:b/>
          <w:bCs/>
          <w:sz w:val="18"/>
          <w:szCs w:val="18"/>
          <w:rtl/>
        </w:rPr>
        <w:t xml:space="preserve"> فيما يلي</w:t>
      </w:r>
      <w:r w:rsidRPr="00A02DE5">
        <w:rPr>
          <w:rFonts w:cs="AL-Hotham"/>
          <w:b/>
          <w:bCs/>
          <w:sz w:val="18"/>
          <w:szCs w:val="18"/>
          <w:rtl/>
        </w:rPr>
        <w:t>: إن القتل يقب</w:t>
      </w:r>
      <w:r w:rsidRPr="00A02DE5">
        <w:rPr>
          <w:rFonts w:cs="AL-Hotham" w:hint="cs"/>
          <w:b/>
          <w:bCs/>
          <w:sz w:val="18"/>
          <w:szCs w:val="18"/>
          <w:rtl/>
        </w:rPr>
        <w:t>ح</w:t>
      </w:r>
      <w:r w:rsidRPr="00A02DE5">
        <w:rPr>
          <w:rFonts w:cs="AL-Hotham"/>
          <w:b/>
          <w:bCs/>
          <w:sz w:val="18"/>
          <w:szCs w:val="18"/>
          <w:rtl/>
        </w:rPr>
        <w:t xml:space="preserve"> اعتداء، </w:t>
      </w:r>
      <w:r w:rsidRPr="00A02DE5">
        <w:rPr>
          <w:rFonts w:cs="AL-Hotham" w:hint="cs"/>
          <w:b/>
          <w:bCs/>
          <w:sz w:val="18"/>
          <w:szCs w:val="18"/>
          <w:rtl/>
        </w:rPr>
        <w:t>ف</w:t>
      </w:r>
      <w:r w:rsidRPr="00A02DE5">
        <w:rPr>
          <w:rFonts w:cs="AL-Hotham"/>
          <w:b/>
          <w:bCs/>
          <w:sz w:val="18"/>
          <w:szCs w:val="18"/>
          <w:rtl/>
        </w:rPr>
        <w:t>إذا كان اعتداء فهو قبيح</w:t>
      </w:r>
      <w:r w:rsidRPr="00A02DE5">
        <w:rPr>
          <w:rFonts w:cs="AL-Hotham" w:hint="cs"/>
          <w:b/>
          <w:bCs/>
          <w:sz w:val="18"/>
          <w:szCs w:val="18"/>
          <w:rtl/>
        </w:rPr>
        <w:t xml:space="preserve">؛ </w:t>
      </w:r>
      <w:r w:rsidRPr="00A02DE5">
        <w:rPr>
          <w:rFonts w:cs="AL-Hotham"/>
          <w:b/>
          <w:bCs/>
          <w:sz w:val="18"/>
          <w:szCs w:val="18"/>
          <w:rtl/>
        </w:rPr>
        <w:t xml:space="preserve">لكن إذا كان القتل قصاصًا فهو حسن، والضرب يقبح تعذيبًا؛ </w:t>
      </w:r>
      <w:r w:rsidRPr="00A02DE5">
        <w:rPr>
          <w:rFonts w:cs="AL-Hotham" w:hint="cs"/>
          <w:b/>
          <w:bCs/>
          <w:sz w:val="18"/>
          <w:szCs w:val="18"/>
          <w:rtl/>
        </w:rPr>
        <w:t>ف</w:t>
      </w:r>
      <w:r w:rsidRPr="00A02DE5">
        <w:rPr>
          <w:rFonts w:cs="AL-Hotham"/>
          <w:b/>
          <w:bCs/>
          <w:sz w:val="18"/>
          <w:szCs w:val="18"/>
          <w:rtl/>
        </w:rPr>
        <w:t>يكون قبيحًا إذا كان للتعذيب</w:t>
      </w:r>
      <w:r w:rsidRPr="00A02DE5">
        <w:rPr>
          <w:rFonts w:cs="AL-Hotham" w:hint="cs"/>
          <w:b/>
          <w:bCs/>
          <w:sz w:val="18"/>
          <w:szCs w:val="18"/>
          <w:rtl/>
        </w:rPr>
        <w:t>,</w:t>
      </w:r>
      <w:r w:rsidRPr="00A02DE5">
        <w:rPr>
          <w:rFonts w:cs="AL-Hotham"/>
          <w:b/>
          <w:bCs/>
          <w:sz w:val="18"/>
          <w:szCs w:val="18"/>
          <w:rtl/>
        </w:rPr>
        <w:t xml:space="preserve"> أما إذا كان الضرب للتهذيب فإنه حسن</w:t>
      </w:r>
      <w:r w:rsidRPr="00A02DE5">
        <w:rPr>
          <w:rFonts w:cs="AL-Hotham" w:hint="cs"/>
          <w:b/>
          <w:bCs/>
          <w:sz w:val="18"/>
          <w:szCs w:val="18"/>
          <w:rtl/>
        </w:rPr>
        <w:t>.</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هكذا رأينا أن الفعل الواحد سار حسنًا من جهة، وقبيحًا من جهة أخرى</w:t>
      </w:r>
      <w:r w:rsidRPr="00A02DE5">
        <w:rPr>
          <w:rFonts w:cs="AL-Hotham" w:hint="cs"/>
          <w:b/>
          <w:bCs/>
          <w:sz w:val="18"/>
          <w:szCs w:val="18"/>
          <w:rtl/>
        </w:rPr>
        <w:t>؛</w:t>
      </w:r>
      <w:r w:rsidRPr="00A02DE5">
        <w:rPr>
          <w:rFonts w:cs="AL-Hotham"/>
          <w:b/>
          <w:bCs/>
          <w:sz w:val="18"/>
          <w:szCs w:val="18"/>
          <w:rtl/>
        </w:rPr>
        <w:t xml:space="preserve"> لكن يرد على هذا الدليل </w:t>
      </w:r>
      <w:r w:rsidRPr="00A02DE5">
        <w:rPr>
          <w:rFonts w:cs="Traditional Arabic"/>
          <w:b/>
          <w:bCs/>
          <w:sz w:val="18"/>
          <w:szCs w:val="18"/>
          <w:rtl/>
        </w:rPr>
        <w:t>-</w:t>
      </w:r>
      <w:r w:rsidRPr="00A02DE5">
        <w:rPr>
          <w:rFonts w:cs="AL-Hotham"/>
          <w:b/>
          <w:bCs/>
          <w:sz w:val="18"/>
          <w:szCs w:val="18"/>
          <w:rtl/>
        </w:rPr>
        <w:t>بخصوص هذا المثال</w:t>
      </w:r>
      <w:r w:rsidRPr="00A02DE5">
        <w:rPr>
          <w:rFonts w:cs="Traditional Arabic"/>
          <w:b/>
          <w:bCs/>
          <w:sz w:val="18"/>
          <w:szCs w:val="18"/>
          <w:rtl/>
        </w:rPr>
        <w:t>-</w:t>
      </w:r>
      <w:r w:rsidRPr="00A02DE5">
        <w:rPr>
          <w:rFonts w:cs="AL-Hotham"/>
          <w:b/>
          <w:bCs/>
          <w:sz w:val="18"/>
          <w:szCs w:val="18"/>
          <w:rtl/>
        </w:rPr>
        <w:t xml:space="preserve"> أنهم لم يجعلوا القتل مطلقًا هو العلة في وجوب القصاص؛ بل القتل العمد العدوان، وهذا لا يحسن بحال</w:t>
      </w:r>
      <w:r w:rsidRPr="00A02DE5">
        <w:rPr>
          <w:rFonts w:cs="AL-Hotham" w:hint="cs"/>
          <w:b/>
          <w:bCs/>
          <w:sz w:val="18"/>
          <w:szCs w:val="18"/>
          <w:rtl/>
        </w:rPr>
        <w:t>؛</w:t>
      </w:r>
      <w:r w:rsidRPr="00A02DE5">
        <w:rPr>
          <w:rFonts w:cs="AL-Hotham"/>
          <w:b/>
          <w:bCs/>
          <w:sz w:val="18"/>
          <w:szCs w:val="18"/>
          <w:rtl/>
        </w:rPr>
        <w:t xml:space="preserve"> بل يوجب القصاص مطلقًا في جميع أحواله. </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 xml:space="preserve">فالواجب أن نذكر لهذا الدليل مثالًا آخر، تكون العلة فيه موجبة للحسن في بعض الأحيان، وموجبة للقبح في البعض الآخر؛ وذلك كالإسكار </w:t>
      </w:r>
      <w:r w:rsidRPr="00A02DE5">
        <w:rPr>
          <w:rFonts w:cs="Traditional Arabic"/>
          <w:b/>
          <w:bCs/>
          <w:sz w:val="18"/>
          <w:szCs w:val="18"/>
          <w:rtl/>
        </w:rPr>
        <w:t>-</w:t>
      </w:r>
      <w:r w:rsidRPr="00A02DE5">
        <w:rPr>
          <w:rFonts w:cs="AL-Hotham"/>
          <w:b/>
          <w:bCs/>
          <w:sz w:val="18"/>
          <w:szCs w:val="18"/>
          <w:rtl/>
        </w:rPr>
        <w:t>مثلًا</w:t>
      </w:r>
      <w:r w:rsidRPr="00A02DE5">
        <w:rPr>
          <w:rFonts w:cs="Traditional Arabic"/>
          <w:b/>
          <w:bCs/>
          <w:sz w:val="18"/>
          <w:szCs w:val="18"/>
          <w:rtl/>
        </w:rPr>
        <w:t>-</w:t>
      </w:r>
      <w:r w:rsidRPr="00A02DE5">
        <w:rPr>
          <w:rFonts w:cs="AL-Hotham"/>
          <w:b/>
          <w:bCs/>
          <w:sz w:val="18"/>
          <w:szCs w:val="18"/>
          <w:rtl/>
        </w:rPr>
        <w:t xml:space="preserve"> فإنه غير محرم عند التداوي بالخمر على رأي بعض العلماء، وهو محرم في غير ذلك، وعليه فأين الحسن أو القبح الذاتي</w:t>
      </w:r>
      <w:r w:rsidRPr="00A02DE5">
        <w:rPr>
          <w:rFonts w:cs="AL-Hotham" w:hint="cs"/>
          <w:b/>
          <w:bCs/>
          <w:sz w:val="18"/>
          <w:szCs w:val="18"/>
          <w:rtl/>
        </w:rPr>
        <w:t>ا</w:t>
      </w:r>
      <w:r w:rsidRPr="00A02DE5">
        <w:rPr>
          <w:rFonts w:cs="AL-Hotham"/>
          <w:b/>
          <w:bCs/>
          <w:sz w:val="18"/>
          <w:szCs w:val="18"/>
          <w:rtl/>
        </w:rPr>
        <w:t>ن؟</w:t>
      </w:r>
      <w:r w:rsidRPr="00A02DE5">
        <w:rPr>
          <w:rFonts w:cs="AL-Hotham" w:hint="cs"/>
          <w:b/>
          <w:bCs/>
          <w:sz w:val="18"/>
          <w:szCs w:val="18"/>
          <w:rtl/>
        </w:rPr>
        <w:t>!</w:t>
      </w:r>
    </w:p>
    <w:p w:rsidR="00A02DE5" w:rsidRPr="00A02DE5" w:rsidRDefault="00A02DE5" w:rsidP="00A02DE5">
      <w:pPr>
        <w:pStyle w:val="a3"/>
        <w:bidi/>
        <w:spacing w:before="0" w:beforeAutospacing="0" w:after="0" w:afterAutospacing="0"/>
        <w:jc w:val="lowKashida"/>
        <w:rPr>
          <w:rFonts w:cs="AL-Hotham"/>
          <w:b/>
          <w:bCs/>
          <w:sz w:val="18"/>
          <w:szCs w:val="18"/>
          <w:rtl/>
          <w:lang w:bidi="ar-EG"/>
        </w:rPr>
      </w:pPr>
      <w:r w:rsidRPr="00A02DE5">
        <w:rPr>
          <w:rFonts w:cs="AL-Hotham"/>
          <w:b/>
          <w:bCs/>
          <w:sz w:val="18"/>
          <w:szCs w:val="18"/>
          <w:rtl/>
        </w:rPr>
        <w:t xml:space="preserve">أو نقول </w:t>
      </w:r>
      <w:r w:rsidRPr="00A02DE5">
        <w:rPr>
          <w:rFonts w:cs="Traditional Arabic"/>
          <w:b/>
          <w:bCs/>
          <w:sz w:val="18"/>
          <w:szCs w:val="18"/>
          <w:rtl/>
        </w:rPr>
        <w:t>-</w:t>
      </w:r>
      <w:r w:rsidRPr="00A02DE5">
        <w:rPr>
          <w:rFonts w:cs="AL-Hotham"/>
          <w:b/>
          <w:bCs/>
          <w:sz w:val="18"/>
          <w:szCs w:val="18"/>
          <w:rtl/>
        </w:rPr>
        <w:t>مثلًا</w:t>
      </w:r>
      <w:r w:rsidRPr="00A02DE5">
        <w:rPr>
          <w:rFonts w:cs="Traditional Arabic"/>
          <w:b/>
          <w:bCs/>
          <w:sz w:val="18"/>
          <w:szCs w:val="18"/>
          <w:rtl/>
        </w:rPr>
        <w:t>-</w:t>
      </w:r>
      <w:r w:rsidRPr="00A02DE5">
        <w:rPr>
          <w:rFonts w:cs="AL-Hotham"/>
          <w:b/>
          <w:bCs/>
          <w:sz w:val="18"/>
          <w:szCs w:val="18"/>
          <w:rtl/>
        </w:rPr>
        <w:t>: إن أكل الميتة محرم في حال الاختيار، ولكنه حلال في حال الضرورة؛ فهو قبيح في حال الاختيار، وهو حسن في حال الضرورة. وحيث بطلت هذه القاعدة، وهي قاعدة التحسين والتقبيح العقليين؛ بطل ما يبنى عليها</w:t>
      </w:r>
      <w:r w:rsidRPr="00A02DE5">
        <w:rPr>
          <w:rFonts w:cs="AL-Hotham" w:hint="cs"/>
          <w:b/>
          <w:bCs/>
          <w:sz w:val="18"/>
          <w:szCs w:val="18"/>
          <w:rtl/>
          <w:lang w:bidi="ar-EG"/>
        </w:rPr>
        <w:t>.</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 xml:space="preserve">وهي أن العلة مؤثرة بذاتها، وثبت أنه لا تأثير لها، وإنما ذلك إلى الله </w:t>
      </w:r>
      <w:r w:rsidRPr="00A02DE5">
        <w:rPr>
          <w:rFonts w:cs="Traditional Arabic"/>
          <w:b/>
          <w:bCs/>
          <w:sz w:val="18"/>
          <w:szCs w:val="18"/>
          <w:rtl/>
        </w:rPr>
        <w:t>-</w:t>
      </w:r>
      <w:r w:rsidRPr="00A02DE5">
        <w:rPr>
          <w:rFonts w:cs="AL-Hotham"/>
          <w:b/>
          <w:bCs/>
          <w:sz w:val="18"/>
          <w:szCs w:val="18"/>
          <w:rtl/>
        </w:rPr>
        <w:t>تعالى</w:t>
      </w:r>
      <w:r w:rsidRPr="00A02DE5">
        <w:rPr>
          <w:rFonts w:cs="Traditional Arabic"/>
          <w:b/>
          <w:bCs/>
          <w:sz w:val="18"/>
          <w:szCs w:val="18"/>
          <w:rtl/>
        </w:rPr>
        <w:t>-</w:t>
      </w:r>
      <w:r w:rsidRPr="00A02DE5">
        <w:rPr>
          <w:rFonts w:cs="AL-Hotham"/>
          <w:b/>
          <w:bCs/>
          <w:sz w:val="18"/>
          <w:szCs w:val="18"/>
          <w:rtl/>
        </w:rPr>
        <w:t xml:space="preserve"> جلت حكمته، فهو الحاكم لما يريد، أي: </w:t>
      </w:r>
      <w:r w:rsidRPr="00A02DE5">
        <w:rPr>
          <w:rFonts w:cs="AL-Hotham" w:hint="cs"/>
          <w:b/>
          <w:bCs/>
          <w:sz w:val="18"/>
          <w:szCs w:val="18"/>
          <w:rtl/>
        </w:rPr>
        <w:t>إ</w:t>
      </w:r>
      <w:r w:rsidRPr="00A02DE5">
        <w:rPr>
          <w:rFonts w:cs="AL-Hotham"/>
          <w:b/>
          <w:bCs/>
          <w:sz w:val="18"/>
          <w:szCs w:val="18"/>
          <w:rtl/>
        </w:rPr>
        <w:t xml:space="preserve">ن الذي يؤثر هو الله </w:t>
      </w:r>
      <w:r w:rsidRPr="00A02DE5">
        <w:rPr>
          <w:rFonts w:ascii="AGA Arabesque" w:hAnsi="AGA Arabesque"/>
          <w:b/>
          <w:bCs/>
          <w:position w:val="-2"/>
          <w:sz w:val="18"/>
          <w:szCs w:val="18"/>
        </w:rPr>
        <w:t></w:t>
      </w:r>
      <w:r w:rsidRPr="00A02DE5">
        <w:rPr>
          <w:rFonts w:cs="AL-Hotham"/>
          <w:b/>
          <w:bCs/>
          <w:sz w:val="18"/>
          <w:szCs w:val="18"/>
          <w:rtl/>
        </w:rPr>
        <w:t xml:space="preserve">. فالعلة لو قلنا: إنها مؤثرة؛ فإنها تكون بتأثير الله </w:t>
      </w:r>
      <w:r w:rsidRPr="00A02DE5">
        <w:rPr>
          <w:rFonts w:ascii="AGA Arabesque" w:hAnsi="AGA Arabesque"/>
          <w:b/>
          <w:bCs/>
          <w:position w:val="-2"/>
          <w:sz w:val="18"/>
          <w:szCs w:val="18"/>
        </w:rPr>
        <w:t></w:t>
      </w:r>
      <w:r w:rsidRPr="00A02DE5">
        <w:rPr>
          <w:rFonts w:cs="AL-Hotham"/>
          <w:b/>
          <w:bCs/>
          <w:sz w:val="18"/>
          <w:szCs w:val="18"/>
          <w:rtl/>
        </w:rPr>
        <w:t xml:space="preserve"> </w:t>
      </w:r>
      <w:r w:rsidRPr="00A02DE5">
        <w:rPr>
          <w:rFonts w:cs="AL-Hotham" w:hint="cs"/>
          <w:b/>
          <w:bCs/>
          <w:sz w:val="18"/>
          <w:szCs w:val="18"/>
          <w:rtl/>
        </w:rPr>
        <w:t xml:space="preserve"> </w:t>
      </w:r>
      <w:r w:rsidRPr="00A02DE5">
        <w:rPr>
          <w:rFonts w:cs="AL-Hotham"/>
          <w:b/>
          <w:bCs/>
          <w:sz w:val="18"/>
          <w:szCs w:val="18"/>
          <w:rtl/>
        </w:rPr>
        <w:t>كما قال بعض العلماء.</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الدليل الثاني</w:t>
      </w:r>
      <w:r w:rsidRPr="00A02DE5">
        <w:rPr>
          <w:rFonts w:cs="AL-Hotham" w:hint="cs"/>
          <w:b/>
          <w:bCs/>
          <w:sz w:val="18"/>
          <w:szCs w:val="18"/>
          <w:rtl/>
        </w:rPr>
        <w:t>:</w:t>
      </w:r>
      <w:r w:rsidRPr="00A02DE5">
        <w:rPr>
          <w:rFonts w:cs="AL-Hotham"/>
          <w:b/>
          <w:bCs/>
          <w:sz w:val="18"/>
          <w:szCs w:val="18"/>
          <w:rtl/>
        </w:rPr>
        <w:t xml:space="preserve"> </w:t>
      </w:r>
      <w:r w:rsidRPr="00A02DE5">
        <w:rPr>
          <w:rFonts w:cs="AL-Hotham" w:hint="cs"/>
          <w:b/>
          <w:bCs/>
          <w:sz w:val="18"/>
          <w:szCs w:val="18"/>
          <w:rtl/>
        </w:rPr>
        <w:t>قال ا</w:t>
      </w:r>
      <w:r w:rsidRPr="00A02DE5">
        <w:rPr>
          <w:rFonts w:cs="AL-Hotham"/>
          <w:b/>
          <w:bCs/>
          <w:sz w:val="18"/>
          <w:szCs w:val="18"/>
          <w:rtl/>
        </w:rPr>
        <w:t xml:space="preserve">لعلماء </w:t>
      </w:r>
      <w:r w:rsidRPr="00A02DE5">
        <w:rPr>
          <w:rFonts w:cs="AL-Hotham" w:hint="cs"/>
          <w:b/>
          <w:bCs/>
          <w:sz w:val="18"/>
          <w:szCs w:val="18"/>
          <w:rtl/>
        </w:rPr>
        <w:t xml:space="preserve">مستدلين </w:t>
      </w:r>
      <w:r w:rsidRPr="00A02DE5">
        <w:rPr>
          <w:rFonts w:cs="AL-Hotham"/>
          <w:b/>
          <w:bCs/>
          <w:sz w:val="18"/>
          <w:szCs w:val="18"/>
          <w:rtl/>
        </w:rPr>
        <w:t>على بطلان مذهب المعتزلة</w:t>
      </w:r>
      <w:r w:rsidRPr="00A02DE5">
        <w:rPr>
          <w:rFonts w:cs="AL-Hotham" w:hint="cs"/>
          <w:b/>
          <w:bCs/>
          <w:sz w:val="18"/>
          <w:szCs w:val="18"/>
          <w:rtl/>
        </w:rPr>
        <w:t>:</w:t>
      </w:r>
      <w:r w:rsidRPr="00A02DE5">
        <w:rPr>
          <w:rFonts w:cs="AL-Hotham"/>
          <w:b/>
          <w:bCs/>
          <w:sz w:val="18"/>
          <w:szCs w:val="18"/>
          <w:rtl/>
        </w:rPr>
        <w:t xml:space="preserve"> إن العلة الشرعية لو كانت مؤثرة بذاتها في الحكم؛ لما صح اجتماع علل مستقلة على معلول واحد، لكن صح ذلك</w:t>
      </w:r>
      <w:r w:rsidRPr="00A02DE5">
        <w:rPr>
          <w:rFonts w:cs="AL-Hotham" w:hint="cs"/>
          <w:b/>
          <w:bCs/>
          <w:sz w:val="18"/>
          <w:szCs w:val="18"/>
          <w:rtl/>
        </w:rPr>
        <w:t>؛</w:t>
      </w:r>
      <w:r w:rsidRPr="00A02DE5">
        <w:rPr>
          <w:rFonts w:cs="AL-Hotham"/>
          <w:b/>
          <w:bCs/>
          <w:sz w:val="18"/>
          <w:szCs w:val="18"/>
          <w:rtl/>
        </w:rPr>
        <w:t xml:space="preserve"> فلم تكن مؤثرة بذاتها.</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أما بيان الملازمة</w:t>
      </w:r>
      <w:r w:rsidRPr="00A02DE5">
        <w:rPr>
          <w:rFonts w:cs="AL-Hotham" w:hint="cs"/>
          <w:b/>
          <w:bCs/>
          <w:sz w:val="18"/>
          <w:szCs w:val="18"/>
          <w:rtl/>
        </w:rPr>
        <w:t>؛</w:t>
      </w:r>
      <w:r w:rsidRPr="00A02DE5">
        <w:rPr>
          <w:rFonts w:cs="AL-Hotham"/>
          <w:b/>
          <w:bCs/>
          <w:sz w:val="18"/>
          <w:szCs w:val="18"/>
          <w:rtl/>
        </w:rPr>
        <w:t xml:space="preserve"> فلأن الحكم مع علته المستقلة يجب حصوله بها، وما كان واجبًا حصوله بعلة استحال ثبوته بغيرها، وإلا لزم تحصيل الحاصل، وتحصيل الحاصل محال. فإذا اجتمعت علل شرعية على الحكم؛ فإنه بالنسبة لواحدة منها يكون محتاجًا إليها، مستغنيًا بها عما عداها، يقال كذلك حين يستند إلى غيرها؛ وعلى ذلك فإنه يكون مستغنيًا عن الكل حال احتياجه إلى الكل وهو محال. </w:t>
      </w:r>
    </w:p>
    <w:p w:rsidR="00A02DE5" w:rsidRPr="00A02DE5" w:rsidRDefault="00A02DE5" w:rsidP="00A02DE5">
      <w:pPr>
        <w:pStyle w:val="a3"/>
        <w:bidi/>
        <w:spacing w:before="0" w:beforeAutospacing="0" w:after="0" w:afterAutospacing="0"/>
        <w:jc w:val="lowKashida"/>
        <w:rPr>
          <w:rFonts w:cs="AL-Hotham"/>
          <w:b/>
          <w:bCs/>
          <w:sz w:val="18"/>
          <w:szCs w:val="18"/>
          <w:rtl/>
          <w:lang w:bidi="ar-EG"/>
        </w:rPr>
      </w:pPr>
      <w:r w:rsidRPr="00A02DE5">
        <w:rPr>
          <w:rFonts w:cs="AL-Hotham"/>
          <w:b/>
          <w:bCs/>
          <w:sz w:val="18"/>
          <w:szCs w:val="18"/>
          <w:rtl/>
        </w:rPr>
        <w:t>وأوضح من ذلك أن يقال: إنه يلزم عليه اجتماع مؤثرات على أثر واحد</w:t>
      </w:r>
      <w:r w:rsidRPr="00A02DE5">
        <w:rPr>
          <w:rFonts w:cs="AL-Hotham" w:hint="cs"/>
          <w:b/>
          <w:bCs/>
          <w:sz w:val="18"/>
          <w:szCs w:val="18"/>
          <w:rtl/>
        </w:rPr>
        <w:t>,</w:t>
      </w:r>
      <w:r w:rsidRPr="00A02DE5">
        <w:rPr>
          <w:rFonts w:cs="AL-Hotham"/>
          <w:b/>
          <w:bCs/>
          <w:sz w:val="18"/>
          <w:szCs w:val="18"/>
          <w:rtl/>
        </w:rPr>
        <w:t xml:space="preserve"> فيلزم انقلاب الأثر أثرين أو أكثر</w:t>
      </w:r>
      <w:r w:rsidRPr="00A02DE5">
        <w:rPr>
          <w:rFonts w:cs="AL-Hotham" w:hint="cs"/>
          <w:b/>
          <w:bCs/>
          <w:sz w:val="18"/>
          <w:szCs w:val="18"/>
          <w:rtl/>
        </w:rPr>
        <w:t>؛</w:t>
      </w:r>
      <w:r w:rsidRPr="00A02DE5">
        <w:rPr>
          <w:rFonts w:cs="AL-Hotham"/>
          <w:b/>
          <w:bCs/>
          <w:sz w:val="18"/>
          <w:szCs w:val="18"/>
          <w:rtl/>
        </w:rPr>
        <w:t xml:space="preserve"> لأن الغرض أنها علل مستقلة، ودليل بطلان اللازم ما لو زنى وهو محصن، وارتد أو مس ولمس معًا؛ فإن الحكم في الأولين وه</w:t>
      </w:r>
      <w:r w:rsidRPr="00A02DE5">
        <w:rPr>
          <w:rFonts w:cs="AL-Hotham" w:hint="cs"/>
          <w:b/>
          <w:bCs/>
          <w:sz w:val="18"/>
          <w:szCs w:val="18"/>
          <w:rtl/>
        </w:rPr>
        <w:t>ما</w:t>
      </w:r>
      <w:r w:rsidRPr="00A02DE5">
        <w:rPr>
          <w:rFonts w:cs="AL-Hotham"/>
          <w:b/>
          <w:bCs/>
          <w:sz w:val="18"/>
          <w:szCs w:val="18"/>
          <w:rtl/>
        </w:rPr>
        <w:t xml:space="preserve"> الزنا والارتداد القتل، وهو واحد لا يتعدد؛ لامتناع اجتماع المثلين، وحكم الأخيرين </w:t>
      </w:r>
      <w:r w:rsidRPr="00A02DE5">
        <w:rPr>
          <w:rFonts w:cs="Traditional Arabic"/>
          <w:b/>
          <w:bCs/>
          <w:sz w:val="18"/>
          <w:szCs w:val="18"/>
          <w:rtl/>
        </w:rPr>
        <w:t>-</w:t>
      </w:r>
      <w:r w:rsidRPr="00A02DE5">
        <w:rPr>
          <w:rFonts w:cs="AL-Hotham"/>
          <w:b/>
          <w:bCs/>
          <w:sz w:val="18"/>
          <w:szCs w:val="18"/>
          <w:rtl/>
        </w:rPr>
        <w:t>إذا مس ولمس معًا</w:t>
      </w:r>
      <w:r w:rsidRPr="00A02DE5">
        <w:rPr>
          <w:rFonts w:cs="Traditional Arabic"/>
          <w:b/>
          <w:bCs/>
          <w:sz w:val="18"/>
          <w:szCs w:val="18"/>
          <w:rtl/>
        </w:rPr>
        <w:t>-</w:t>
      </w:r>
      <w:r w:rsidRPr="00A02DE5">
        <w:rPr>
          <w:rFonts w:cs="AL-Hotham"/>
          <w:b/>
          <w:bCs/>
          <w:sz w:val="18"/>
          <w:szCs w:val="18"/>
          <w:rtl/>
        </w:rPr>
        <w:t xml:space="preserve"> نقض الوضوء، وهو </w:t>
      </w:r>
      <w:r w:rsidRPr="00A02DE5">
        <w:rPr>
          <w:rFonts w:cs="Traditional Arabic"/>
          <w:b/>
          <w:bCs/>
          <w:sz w:val="18"/>
          <w:szCs w:val="18"/>
          <w:rtl/>
        </w:rPr>
        <w:t>-</w:t>
      </w:r>
      <w:r w:rsidRPr="00A02DE5">
        <w:rPr>
          <w:rFonts w:cs="AL-Hotham"/>
          <w:b/>
          <w:bCs/>
          <w:sz w:val="18"/>
          <w:szCs w:val="18"/>
          <w:rtl/>
        </w:rPr>
        <w:t>أيضًا</w:t>
      </w:r>
      <w:r w:rsidRPr="00A02DE5">
        <w:rPr>
          <w:rFonts w:cs="Traditional Arabic"/>
          <w:b/>
          <w:bCs/>
          <w:sz w:val="18"/>
          <w:szCs w:val="18"/>
          <w:rtl/>
        </w:rPr>
        <w:t>-</w:t>
      </w:r>
      <w:r w:rsidRPr="00A02DE5">
        <w:rPr>
          <w:rFonts w:cs="AL-Hotham"/>
          <w:b/>
          <w:bCs/>
          <w:sz w:val="18"/>
          <w:szCs w:val="18"/>
          <w:rtl/>
        </w:rPr>
        <w:t xml:space="preserve"> واحد لا يتعدد؛ للعلة السابقة، أي: امتناع اجتماع المثلين</w:t>
      </w:r>
      <w:r w:rsidRPr="00A02DE5">
        <w:rPr>
          <w:rFonts w:cs="AL-Hotham" w:hint="cs"/>
          <w:b/>
          <w:bCs/>
          <w:sz w:val="18"/>
          <w:szCs w:val="18"/>
          <w:rtl/>
          <w:lang w:bidi="ar-EG"/>
        </w:rPr>
        <w:t>.</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 xml:space="preserve">وعلى ذلك فإنه يتضح بطلان تعريف العلة المبني على قاعدة التحسين والتقبيح، التي بطلت عند جمهور العلماء. </w:t>
      </w:r>
    </w:p>
    <w:p w:rsidR="00A02DE5" w:rsidRPr="00A02DE5" w:rsidRDefault="00A02DE5" w:rsidP="00A02DE5">
      <w:pPr>
        <w:pStyle w:val="a3"/>
        <w:bidi/>
        <w:spacing w:after="0" w:afterAutospacing="0"/>
        <w:jc w:val="lowKashida"/>
        <w:rPr>
          <w:rFonts w:cs="AL-Hotham"/>
          <w:b/>
          <w:bCs/>
          <w:sz w:val="18"/>
          <w:szCs w:val="18"/>
          <w:rtl/>
        </w:rPr>
      </w:pPr>
      <w:r w:rsidRPr="00A02DE5">
        <w:rPr>
          <w:rFonts w:cs="AL-Hotham"/>
          <w:b/>
          <w:bCs/>
          <w:sz w:val="18"/>
          <w:szCs w:val="18"/>
          <w:rtl/>
        </w:rPr>
        <w:lastRenderedPageBreak/>
        <w:t>التعريف الثالث للعلة:</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 xml:space="preserve">وهو منسوب للإمام الغزالي </w:t>
      </w:r>
      <w:r w:rsidRPr="00A02DE5">
        <w:rPr>
          <w:rFonts w:cs="Traditional Arabic"/>
          <w:b/>
          <w:bCs/>
          <w:sz w:val="18"/>
          <w:szCs w:val="18"/>
          <w:rtl/>
        </w:rPr>
        <w:t>-</w:t>
      </w:r>
      <w:r w:rsidRPr="00A02DE5">
        <w:rPr>
          <w:rFonts w:cs="AL-Hotham"/>
          <w:b/>
          <w:bCs/>
          <w:sz w:val="18"/>
          <w:szCs w:val="18"/>
          <w:rtl/>
        </w:rPr>
        <w:t>رحمه الله</w:t>
      </w:r>
      <w:r w:rsidRPr="00A02DE5">
        <w:rPr>
          <w:rFonts w:cs="AL-Hotham" w:hint="cs"/>
          <w:b/>
          <w:bCs/>
          <w:sz w:val="18"/>
          <w:szCs w:val="18"/>
          <w:rtl/>
        </w:rPr>
        <w:t>-</w:t>
      </w:r>
      <w:r w:rsidRPr="00A02DE5">
        <w:rPr>
          <w:rFonts w:cs="AL-Hotham"/>
          <w:b/>
          <w:bCs/>
          <w:sz w:val="18"/>
          <w:szCs w:val="18"/>
          <w:rtl/>
        </w:rPr>
        <w:t xml:space="preserve"> وقد عرفها بأنها</w:t>
      </w:r>
      <w:r w:rsidRPr="00A02DE5">
        <w:rPr>
          <w:rFonts w:cs="AL-Hotham" w:hint="cs"/>
          <w:b/>
          <w:bCs/>
          <w:sz w:val="18"/>
          <w:szCs w:val="18"/>
          <w:rtl/>
        </w:rPr>
        <w:t>:</w:t>
      </w:r>
      <w:r w:rsidRPr="00A02DE5">
        <w:rPr>
          <w:rFonts w:cs="AL-Hotham"/>
          <w:b/>
          <w:bCs/>
          <w:sz w:val="18"/>
          <w:szCs w:val="18"/>
          <w:rtl/>
        </w:rPr>
        <w:t xml:space="preserve"> الوصف المؤثر في الحكم بجعل الله تعالى، لا بذاته</w:t>
      </w:r>
      <w:r w:rsidRPr="00A02DE5">
        <w:rPr>
          <w:rFonts w:cs="AL-Hotham" w:hint="cs"/>
          <w:b/>
          <w:bCs/>
          <w:sz w:val="18"/>
          <w:szCs w:val="18"/>
          <w:rtl/>
        </w:rPr>
        <w:t>.</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وقد أخذ هذا التعريف من قوله</w:t>
      </w:r>
      <w:r w:rsidRPr="00A02DE5">
        <w:rPr>
          <w:rFonts w:cs="AL-Hotham" w:hint="cs"/>
          <w:b/>
          <w:bCs/>
          <w:sz w:val="18"/>
          <w:szCs w:val="18"/>
          <w:rtl/>
        </w:rPr>
        <w:t>:</w:t>
      </w:r>
      <w:r w:rsidRPr="00A02DE5">
        <w:rPr>
          <w:rFonts w:cs="AL-Hotham"/>
          <w:b/>
          <w:bCs/>
          <w:sz w:val="18"/>
          <w:szCs w:val="18"/>
          <w:rtl/>
        </w:rPr>
        <w:t xml:space="preserve"> العلل الشرعية أمارات</w:t>
      </w:r>
      <w:r w:rsidRPr="00A02DE5">
        <w:rPr>
          <w:rFonts w:cs="AL-Hotham" w:hint="cs"/>
          <w:b/>
          <w:bCs/>
          <w:sz w:val="18"/>
          <w:szCs w:val="18"/>
          <w:rtl/>
        </w:rPr>
        <w:t>,</w:t>
      </w:r>
      <w:r w:rsidRPr="00A02DE5">
        <w:rPr>
          <w:rFonts w:cs="AL-Hotham"/>
          <w:b/>
          <w:bCs/>
          <w:sz w:val="18"/>
          <w:szCs w:val="18"/>
          <w:rtl/>
        </w:rPr>
        <w:t xml:space="preserve"> و</w:t>
      </w:r>
      <w:r w:rsidRPr="00A02DE5">
        <w:rPr>
          <w:rFonts w:cs="AL-Hotham" w:hint="cs"/>
          <w:b/>
          <w:bCs/>
          <w:sz w:val="18"/>
          <w:szCs w:val="18"/>
          <w:rtl/>
        </w:rPr>
        <w:t>إ</w:t>
      </w:r>
      <w:r w:rsidRPr="00A02DE5">
        <w:rPr>
          <w:rFonts w:cs="AL-Hotham"/>
          <w:b/>
          <w:bCs/>
          <w:sz w:val="18"/>
          <w:szCs w:val="18"/>
          <w:rtl/>
        </w:rPr>
        <w:t>ن المناسب والمتخيل لا يوجب الحكم لذاته، ولكن يصير موجبًا بإيجاب الشارع؛ لأن تأثير الأسباب في اقتضاء الأحكام عرف شرعًا، كما عرف كون مس الذكر موجبًا للوضوء، وإن لم يناسب</w:t>
      </w:r>
      <w:r w:rsidRPr="00A02DE5">
        <w:rPr>
          <w:rFonts w:cs="AL-Hotham" w:hint="cs"/>
          <w:b/>
          <w:bCs/>
          <w:sz w:val="18"/>
          <w:szCs w:val="18"/>
          <w:rtl/>
        </w:rPr>
        <w:t>.</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hint="cs"/>
          <w:b/>
          <w:bCs/>
          <w:sz w:val="18"/>
          <w:szCs w:val="18"/>
          <w:rtl/>
        </w:rPr>
        <w:t>و</w:t>
      </w:r>
      <w:r w:rsidRPr="00A02DE5">
        <w:rPr>
          <w:rFonts w:cs="AL-Hotham"/>
          <w:b/>
          <w:bCs/>
          <w:sz w:val="18"/>
          <w:szCs w:val="18"/>
          <w:rtl/>
        </w:rPr>
        <w:t>الوصف معناه ما تقدم وهو كالجزء للتعريف، والمؤثر قيد أول، ومعناه المستلزم للحكم استلزامًا عاديًّا للأحكام بجعل الله تعالى</w:t>
      </w:r>
      <w:r w:rsidRPr="00A02DE5">
        <w:rPr>
          <w:rFonts w:cs="AL-Hotham" w:hint="cs"/>
          <w:b/>
          <w:bCs/>
          <w:sz w:val="18"/>
          <w:szCs w:val="18"/>
          <w:rtl/>
        </w:rPr>
        <w:t>,</w:t>
      </w:r>
      <w:r w:rsidRPr="00A02DE5">
        <w:rPr>
          <w:rFonts w:cs="AL-Hotham"/>
          <w:b/>
          <w:bCs/>
          <w:sz w:val="18"/>
          <w:szCs w:val="18"/>
          <w:rtl/>
        </w:rPr>
        <w:t xml:space="preserve"> على معنى: أن كلًّا من الوصف، والحكم من الله </w:t>
      </w:r>
      <w:r w:rsidRPr="00A02DE5">
        <w:rPr>
          <w:rFonts w:cs="Traditional Arabic"/>
          <w:b/>
          <w:bCs/>
          <w:sz w:val="18"/>
          <w:szCs w:val="18"/>
          <w:rtl/>
        </w:rPr>
        <w:t>-</w:t>
      </w:r>
      <w:r w:rsidRPr="00A02DE5">
        <w:rPr>
          <w:rFonts w:cs="AL-Hotham"/>
          <w:b/>
          <w:bCs/>
          <w:sz w:val="18"/>
          <w:szCs w:val="18"/>
          <w:rtl/>
        </w:rPr>
        <w:t>تعالى</w:t>
      </w:r>
      <w:r w:rsidRPr="00A02DE5">
        <w:rPr>
          <w:rFonts w:cs="Traditional Arabic"/>
          <w:b/>
          <w:bCs/>
          <w:sz w:val="18"/>
          <w:szCs w:val="18"/>
          <w:rtl/>
        </w:rPr>
        <w:t>-</w:t>
      </w:r>
      <w:r w:rsidRPr="00A02DE5">
        <w:rPr>
          <w:rFonts w:cs="AL-Hotham"/>
          <w:b/>
          <w:bCs/>
          <w:sz w:val="18"/>
          <w:szCs w:val="18"/>
          <w:rtl/>
        </w:rPr>
        <w:t xml:space="preserve"> غير أنه أجرى عادته بأنه متى أوجد الوصف، كالقتل </w:t>
      </w:r>
      <w:r w:rsidRPr="00A02DE5">
        <w:rPr>
          <w:rFonts w:cs="Traditional Arabic"/>
          <w:b/>
          <w:bCs/>
          <w:sz w:val="18"/>
          <w:szCs w:val="18"/>
          <w:rtl/>
        </w:rPr>
        <w:t>-</w:t>
      </w:r>
      <w:r w:rsidRPr="00A02DE5">
        <w:rPr>
          <w:rFonts w:cs="AL-Hotham"/>
          <w:b/>
          <w:bCs/>
          <w:sz w:val="18"/>
          <w:szCs w:val="18"/>
          <w:rtl/>
        </w:rPr>
        <w:t>مثلًا</w:t>
      </w:r>
      <w:r w:rsidRPr="00A02DE5">
        <w:rPr>
          <w:rFonts w:cs="Traditional Arabic"/>
          <w:b/>
          <w:bCs/>
          <w:sz w:val="18"/>
          <w:szCs w:val="18"/>
          <w:rtl/>
        </w:rPr>
        <w:t>-</w:t>
      </w:r>
      <w:r w:rsidRPr="00A02DE5">
        <w:rPr>
          <w:rFonts w:cs="AL-Hotham"/>
          <w:b/>
          <w:bCs/>
          <w:sz w:val="18"/>
          <w:szCs w:val="18"/>
          <w:rtl/>
        </w:rPr>
        <w:t xml:space="preserve"> أوجد معه الحكم وهو القصاص، كما هو الشأن في العلل العقلية. </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فقد ذكر صاحب (التوضيح</w:t>
      </w:r>
      <w:r w:rsidRPr="00A02DE5">
        <w:rPr>
          <w:rFonts w:cs="AL-Hotham" w:hint="cs"/>
          <w:b/>
          <w:bCs/>
          <w:sz w:val="18"/>
          <w:szCs w:val="18"/>
          <w:rtl/>
        </w:rPr>
        <w:t>)</w:t>
      </w:r>
      <w:r w:rsidRPr="00A02DE5">
        <w:rPr>
          <w:rFonts w:cs="AL-Hotham"/>
          <w:b/>
          <w:bCs/>
          <w:sz w:val="18"/>
          <w:szCs w:val="18"/>
          <w:rtl/>
        </w:rPr>
        <w:t xml:space="preserve"> أن كل من جعل العلل العقلية مؤثرة </w:t>
      </w:r>
      <w:r w:rsidRPr="00A02DE5">
        <w:rPr>
          <w:rFonts w:cs="AL-Hotham" w:hint="cs"/>
          <w:b/>
          <w:bCs/>
          <w:sz w:val="18"/>
          <w:szCs w:val="18"/>
          <w:rtl/>
        </w:rPr>
        <w:t>-</w:t>
      </w:r>
      <w:r w:rsidRPr="00A02DE5">
        <w:rPr>
          <w:rFonts w:cs="AL-Hotham"/>
          <w:b/>
          <w:bCs/>
          <w:sz w:val="18"/>
          <w:szCs w:val="18"/>
          <w:rtl/>
        </w:rPr>
        <w:t xml:space="preserve">بمعنى: أنها جرت العادة الإلهية بخلق الأثر عقيب ذلك الشيء؛ فيخلق الاحتراق عقب مماسة النار </w:t>
      </w:r>
      <w:r w:rsidRPr="00A02DE5">
        <w:rPr>
          <w:rFonts w:cs="AL-Hotham" w:hint="cs"/>
          <w:b/>
          <w:bCs/>
          <w:sz w:val="18"/>
          <w:szCs w:val="18"/>
          <w:rtl/>
        </w:rPr>
        <w:t>-</w:t>
      </w:r>
      <w:r w:rsidRPr="00A02DE5">
        <w:rPr>
          <w:rFonts w:cs="AL-Hotham"/>
          <w:b/>
          <w:bCs/>
          <w:sz w:val="18"/>
          <w:szCs w:val="18"/>
          <w:rtl/>
        </w:rPr>
        <w:t>مثلًا</w:t>
      </w:r>
      <w:r w:rsidRPr="00A02DE5">
        <w:rPr>
          <w:rFonts w:cs="AL-Hotham" w:hint="cs"/>
          <w:b/>
          <w:bCs/>
          <w:sz w:val="18"/>
          <w:szCs w:val="18"/>
          <w:rtl/>
        </w:rPr>
        <w:t>-</w:t>
      </w:r>
      <w:r w:rsidRPr="00A02DE5">
        <w:rPr>
          <w:rFonts w:cs="AL-Hotham"/>
          <w:b/>
          <w:bCs/>
          <w:sz w:val="18"/>
          <w:szCs w:val="18"/>
          <w:rtl/>
        </w:rPr>
        <w:t xml:space="preserve"> لأنها مؤثرة بذاتها</w:t>
      </w:r>
      <w:r w:rsidRPr="00A02DE5">
        <w:rPr>
          <w:rFonts w:cs="AL-Hotham" w:hint="cs"/>
          <w:b/>
          <w:bCs/>
          <w:sz w:val="18"/>
          <w:szCs w:val="18"/>
          <w:rtl/>
        </w:rPr>
        <w:t>-</w:t>
      </w:r>
      <w:r w:rsidRPr="00A02DE5">
        <w:rPr>
          <w:rFonts w:cs="AL-Hotham"/>
          <w:b/>
          <w:bCs/>
          <w:sz w:val="18"/>
          <w:szCs w:val="18"/>
          <w:rtl/>
        </w:rPr>
        <w:t xml:space="preserve"> يجعل أيضًا العلل الشرعية كذلك، بمعنى: أن الله </w:t>
      </w:r>
      <w:r w:rsidRPr="00A02DE5">
        <w:rPr>
          <w:rFonts w:cs="Traditional Arabic"/>
          <w:b/>
          <w:bCs/>
          <w:sz w:val="18"/>
          <w:szCs w:val="18"/>
          <w:rtl/>
        </w:rPr>
        <w:t>-</w:t>
      </w:r>
      <w:r w:rsidRPr="00A02DE5">
        <w:rPr>
          <w:rFonts w:cs="AL-Hotham"/>
          <w:b/>
          <w:bCs/>
          <w:sz w:val="18"/>
          <w:szCs w:val="18"/>
          <w:rtl/>
        </w:rPr>
        <w:t>تعالى</w:t>
      </w:r>
      <w:r w:rsidRPr="00A02DE5">
        <w:rPr>
          <w:rFonts w:cs="Traditional Arabic"/>
          <w:b/>
          <w:bCs/>
          <w:sz w:val="18"/>
          <w:szCs w:val="18"/>
          <w:rtl/>
        </w:rPr>
        <w:t>-</w:t>
      </w:r>
      <w:r w:rsidRPr="00A02DE5">
        <w:rPr>
          <w:rFonts w:cs="AL-Hotham"/>
          <w:b/>
          <w:bCs/>
          <w:sz w:val="18"/>
          <w:szCs w:val="18"/>
          <w:rtl/>
        </w:rPr>
        <w:t xml:space="preserve"> حكم أنه كلما وجد ذلك الشيء؛ يوجد عقيبه الوجوب حسب وجود الاحتراق عقب مماسة النار. </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وقوله</w:t>
      </w:r>
      <w:r w:rsidRPr="00A02DE5">
        <w:rPr>
          <w:rFonts w:cs="AL-Hotham" w:hint="cs"/>
          <w:b/>
          <w:bCs/>
          <w:sz w:val="18"/>
          <w:szCs w:val="18"/>
          <w:rtl/>
        </w:rPr>
        <w:t>:</w:t>
      </w:r>
      <w:r w:rsidRPr="00A02DE5">
        <w:rPr>
          <w:rFonts w:cs="AL-Hotham"/>
          <w:b/>
          <w:bCs/>
          <w:sz w:val="18"/>
          <w:szCs w:val="18"/>
          <w:rtl/>
        </w:rPr>
        <w:t xml:space="preserve"> </w:t>
      </w:r>
      <w:r w:rsidRPr="00A02DE5">
        <w:rPr>
          <w:rFonts w:cs="AL-Hotham" w:hint="cs"/>
          <w:b/>
          <w:bCs/>
          <w:sz w:val="18"/>
          <w:szCs w:val="18"/>
          <w:rtl/>
        </w:rPr>
        <w:t>"</w:t>
      </w:r>
      <w:r w:rsidRPr="00A02DE5">
        <w:rPr>
          <w:rFonts w:cs="AL-Hotham"/>
          <w:b/>
          <w:bCs/>
          <w:sz w:val="18"/>
          <w:szCs w:val="18"/>
          <w:rtl/>
        </w:rPr>
        <w:t>بجعل الله تعالى</w:t>
      </w:r>
      <w:r w:rsidRPr="00A02DE5">
        <w:rPr>
          <w:rFonts w:cs="AL-Hotham" w:hint="cs"/>
          <w:b/>
          <w:bCs/>
          <w:sz w:val="18"/>
          <w:szCs w:val="18"/>
          <w:rtl/>
        </w:rPr>
        <w:t>"</w:t>
      </w:r>
      <w:r w:rsidRPr="00A02DE5">
        <w:rPr>
          <w:rFonts w:cs="AL-Hotham"/>
          <w:b/>
          <w:bCs/>
          <w:sz w:val="18"/>
          <w:szCs w:val="18"/>
          <w:rtl/>
        </w:rPr>
        <w:t xml:space="preserve"> قيد ثان</w:t>
      </w:r>
      <w:r w:rsidRPr="00A02DE5">
        <w:rPr>
          <w:rFonts w:cs="AL-Hotham" w:hint="cs"/>
          <w:b/>
          <w:bCs/>
          <w:sz w:val="18"/>
          <w:szCs w:val="18"/>
          <w:rtl/>
        </w:rPr>
        <w:t>ٍٍ</w:t>
      </w:r>
      <w:r w:rsidRPr="00A02DE5">
        <w:rPr>
          <w:rFonts w:cs="AL-Hotham"/>
          <w:b/>
          <w:bCs/>
          <w:sz w:val="18"/>
          <w:szCs w:val="18"/>
          <w:rtl/>
        </w:rPr>
        <w:t xml:space="preserve"> خرج به المؤثر بذاته على ما يراه المعتزلة، والذي جعل العلماء يحملون لفظ المؤثر </w:t>
      </w:r>
      <w:r w:rsidRPr="00A02DE5">
        <w:rPr>
          <w:rFonts w:cs="Traditional Arabic"/>
          <w:b/>
          <w:bCs/>
          <w:sz w:val="18"/>
          <w:szCs w:val="18"/>
          <w:rtl/>
        </w:rPr>
        <w:t>-</w:t>
      </w:r>
      <w:r w:rsidRPr="00A02DE5">
        <w:rPr>
          <w:rFonts w:cs="AL-Hotham"/>
          <w:b/>
          <w:bCs/>
          <w:sz w:val="18"/>
          <w:szCs w:val="18"/>
          <w:rtl/>
        </w:rPr>
        <w:t>الوارد في كلام الغزالي</w:t>
      </w:r>
      <w:r w:rsidRPr="00A02DE5">
        <w:rPr>
          <w:rFonts w:cs="Traditional Arabic"/>
          <w:b/>
          <w:bCs/>
          <w:sz w:val="18"/>
          <w:szCs w:val="18"/>
          <w:rtl/>
        </w:rPr>
        <w:t>-</w:t>
      </w:r>
      <w:r w:rsidRPr="00A02DE5">
        <w:rPr>
          <w:rFonts w:cs="AL-Hotham"/>
          <w:b/>
          <w:bCs/>
          <w:sz w:val="18"/>
          <w:szCs w:val="18"/>
          <w:rtl/>
        </w:rPr>
        <w:t xml:space="preserve"> هذا المحمل؛ لأنه من أكابر أهل السنة، وهم يرون أنه لا تأثير للأفعال بذاتها ولا بطبعها؛ وإنما الأفعال والأحكام كلها من عند الله تعالى. </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وما ذكره الغزالي قال به الإمام السرخسي أيضًا؛ فقد قال: علل الشرع أمارات، قلنا: هي أمارات من حيث إنها غير موجبة بذواتها، ولكنها موجبة للحكم بجعل الشرع إياها موجبة للعمل بها، وهو أيضًا ما عناه ابن رشد بقوله: والعلة الشرعية لا توجب الحكم في الأصل بنفسها؛ وإنما توجبه بجعل صاحب الشرع لها علة، وقد مثل لها بالسكر؛ فإنه كان موجودًا في الخمر، ولم يدل على تحريمها إلا بعد أن جعله الشرع الحكيم علة في تحريمها.</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ثم للشخص أن يتساءل: هل تعريف الغزالي هذا يختلف عن تعريفي الجمهور والمعتزلة، أ</w:t>
      </w:r>
      <w:r w:rsidRPr="00A02DE5">
        <w:rPr>
          <w:rFonts w:cs="AL-Hotham" w:hint="cs"/>
          <w:b/>
          <w:bCs/>
          <w:sz w:val="18"/>
          <w:szCs w:val="18"/>
          <w:rtl/>
        </w:rPr>
        <w:t>م</w:t>
      </w:r>
      <w:r w:rsidRPr="00A02DE5">
        <w:rPr>
          <w:rFonts w:cs="AL-Hotham"/>
          <w:b/>
          <w:bCs/>
          <w:sz w:val="18"/>
          <w:szCs w:val="18"/>
          <w:rtl/>
        </w:rPr>
        <w:t xml:space="preserve"> يتفق؟ </w:t>
      </w:r>
    </w:p>
    <w:p w:rsidR="00A02DE5" w:rsidRPr="00A02DE5" w:rsidRDefault="00A02DE5" w:rsidP="00A02DE5">
      <w:pPr>
        <w:pStyle w:val="a3"/>
        <w:bidi/>
        <w:spacing w:before="0" w:beforeAutospacing="0" w:after="0" w:afterAutospacing="0"/>
        <w:jc w:val="lowKashida"/>
        <w:rPr>
          <w:rFonts w:cs="AL-Hotham"/>
          <w:b/>
          <w:bCs/>
          <w:spacing w:val="-4"/>
          <w:sz w:val="18"/>
          <w:szCs w:val="18"/>
          <w:rtl/>
          <w:lang w:bidi="ar-EG"/>
        </w:rPr>
      </w:pPr>
      <w:r w:rsidRPr="00A02DE5">
        <w:rPr>
          <w:rFonts w:cs="AL-Hotham"/>
          <w:b/>
          <w:bCs/>
          <w:sz w:val="18"/>
          <w:szCs w:val="18"/>
          <w:rtl/>
        </w:rPr>
        <w:t>والجواب على ذلك</w:t>
      </w:r>
      <w:r w:rsidRPr="00A02DE5">
        <w:rPr>
          <w:rFonts w:cs="AL-Hotham" w:hint="cs"/>
          <w:b/>
          <w:bCs/>
          <w:sz w:val="18"/>
          <w:szCs w:val="18"/>
          <w:rtl/>
        </w:rPr>
        <w:t>:</w:t>
      </w:r>
      <w:r w:rsidRPr="00A02DE5">
        <w:rPr>
          <w:rFonts w:cs="AL-Hotham"/>
          <w:b/>
          <w:bCs/>
          <w:sz w:val="18"/>
          <w:szCs w:val="18"/>
          <w:rtl/>
        </w:rPr>
        <w:t xml:space="preserve"> أن الإمام الرازي ناقش في (المحصول) تعريف الغزالي بما يفيد أنه دائر بين مذهب الجمهور، وبين مذهب المعتزلة</w:t>
      </w:r>
      <w:r w:rsidRPr="00A02DE5">
        <w:rPr>
          <w:rFonts w:cs="AL-Hotham" w:hint="cs"/>
          <w:b/>
          <w:bCs/>
          <w:sz w:val="18"/>
          <w:szCs w:val="18"/>
          <w:rtl/>
        </w:rPr>
        <w:t>,</w:t>
      </w:r>
      <w:r w:rsidRPr="00A02DE5">
        <w:rPr>
          <w:rFonts w:cs="AL-Hotham"/>
          <w:b/>
          <w:bCs/>
          <w:sz w:val="18"/>
          <w:szCs w:val="18"/>
          <w:rtl/>
        </w:rPr>
        <w:t xml:space="preserve"> ولكننا نلاحظ أنه يخالف مذهب المعتزلة تمامًا؛ لأمرين:</w:t>
      </w:r>
      <w:r w:rsidRPr="00A02DE5">
        <w:rPr>
          <w:rFonts w:cs="AL-Hotham" w:hint="cs"/>
          <w:b/>
          <w:bCs/>
          <w:spacing w:val="-4"/>
          <w:sz w:val="18"/>
          <w:szCs w:val="18"/>
          <w:rtl/>
        </w:rPr>
        <w:t xml:space="preserve"> </w:t>
      </w:r>
      <w:r w:rsidRPr="00A02DE5">
        <w:rPr>
          <w:rFonts w:cs="AL-Hotham"/>
          <w:b/>
          <w:bCs/>
          <w:spacing w:val="-4"/>
          <w:sz w:val="18"/>
          <w:szCs w:val="18"/>
          <w:rtl/>
        </w:rPr>
        <w:t xml:space="preserve">لقول الغزالي نفسه: </w:t>
      </w:r>
      <w:r w:rsidRPr="00A02DE5">
        <w:rPr>
          <w:rFonts w:cs="AL-Hotham" w:hint="cs"/>
          <w:b/>
          <w:bCs/>
          <w:spacing w:val="-4"/>
          <w:sz w:val="18"/>
          <w:szCs w:val="18"/>
          <w:rtl/>
        </w:rPr>
        <w:t>إ</w:t>
      </w:r>
      <w:r w:rsidRPr="00A02DE5">
        <w:rPr>
          <w:rFonts w:cs="AL-Hotham"/>
          <w:b/>
          <w:bCs/>
          <w:spacing w:val="-4"/>
          <w:sz w:val="18"/>
          <w:szCs w:val="18"/>
          <w:rtl/>
        </w:rPr>
        <w:t>ن المناسب، والمتخيل لا يوجب الحكم لذاته، ولكن يصير موجبًا بإيجاب الشرع؛ لأن تأثير الأسباب في اقتضاء الأحكام عرف شرعًا</w:t>
      </w:r>
      <w:r w:rsidRPr="00A02DE5">
        <w:rPr>
          <w:rFonts w:cs="AL-Hotham" w:hint="cs"/>
          <w:b/>
          <w:bCs/>
          <w:spacing w:val="-4"/>
          <w:sz w:val="18"/>
          <w:szCs w:val="18"/>
          <w:rtl/>
          <w:lang w:bidi="ar-EG"/>
        </w:rPr>
        <w:t>.</w:t>
      </w:r>
    </w:p>
    <w:p w:rsidR="00A02DE5" w:rsidRPr="00A02DE5" w:rsidRDefault="00A02DE5" w:rsidP="00A02DE5">
      <w:pPr>
        <w:pStyle w:val="a3"/>
        <w:bidi/>
        <w:spacing w:before="0" w:beforeAutospacing="0" w:after="0" w:afterAutospacing="0"/>
        <w:jc w:val="lowKashida"/>
        <w:rPr>
          <w:rFonts w:cs="AL-Hotham"/>
          <w:b/>
          <w:bCs/>
          <w:spacing w:val="-4"/>
          <w:sz w:val="18"/>
          <w:szCs w:val="18"/>
          <w:rtl/>
          <w:lang w:bidi="ar-EG"/>
        </w:rPr>
      </w:pPr>
      <w:r w:rsidRPr="00A02DE5">
        <w:rPr>
          <w:rFonts w:cs="AL-Hotham"/>
          <w:b/>
          <w:bCs/>
          <w:spacing w:val="-4"/>
          <w:sz w:val="18"/>
          <w:szCs w:val="18"/>
          <w:rtl/>
        </w:rPr>
        <w:t xml:space="preserve">ولأن الغزالي من أهل السنة، وهم لا يقولون بالتأثير الذاتي، بل يشددون النكير على القائلين به؛ على أن العلامة البناني يرى أن تعريف الغزالي المذكور يخالف </w:t>
      </w:r>
      <w:r w:rsidRPr="00A02DE5">
        <w:rPr>
          <w:rFonts w:cs="Traditional Arabic"/>
          <w:b/>
          <w:bCs/>
          <w:spacing w:val="-4"/>
          <w:sz w:val="18"/>
          <w:szCs w:val="18"/>
          <w:rtl/>
        </w:rPr>
        <w:t>-</w:t>
      </w:r>
      <w:r w:rsidRPr="00A02DE5">
        <w:rPr>
          <w:rFonts w:cs="AL-Hotham"/>
          <w:b/>
          <w:bCs/>
          <w:spacing w:val="-4"/>
          <w:sz w:val="18"/>
          <w:szCs w:val="18"/>
          <w:rtl/>
        </w:rPr>
        <w:t>أيضًا</w:t>
      </w:r>
      <w:r w:rsidRPr="00A02DE5">
        <w:rPr>
          <w:rFonts w:cs="Traditional Arabic"/>
          <w:b/>
          <w:bCs/>
          <w:spacing w:val="-4"/>
          <w:sz w:val="18"/>
          <w:szCs w:val="18"/>
          <w:rtl/>
        </w:rPr>
        <w:t>-</w:t>
      </w:r>
      <w:r w:rsidRPr="00A02DE5">
        <w:rPr>
          <w:rFonts w:cs="AL-Hotham"/>
          <w:b/>
          <w:bCs/>
          <w:spacing w:val="-4"/>
          <w:sz w:val="18"/>
          <w:szCs w:val="18"/>
          <w:rtl/>
        </w:rPr>
        <w:t xml:space="preserve"> ما عليه جمهور أهل السنة</w:t>
      </w:r>
      <w:r w:rsidRPr="00A02DE5">
        <w:rPr>
          <w:rFonts w:cs="AL-Hotham" w:hint="cs"/>
          <w:b/>
          <w:bCs/>
          <w:spacing w:val="-4"/>
          <w:sz w:val="18"/>
          <w:szCs w:val="18"/>
          <w:rtl/>
          <w:lang w:bidi="ar-EG"/>
        </w:rPr>
        <w:t>.</w:t>
      </w:r>
    </w:p>
    <w:p w:rsidR="00A02DE5" w:rsidRPr="00A02DE5" w:rsidRDefault="00A02DE5" w:rsidP="00A02DE5">
      <w:pPr>
        <w:pStyle w:val="a3"/>
        <w:bidi/>
        <w:spacing w:before="0" w:beforeAutospacing="0" w:after="0" w:afterAutospacing="0"/>
        <w:jc w:val="lowKashida"/>
        <w:rPr>
          <w:rFonts w:cs="AL-Hotham"/>
          <w:b/>
          <w:bCs/>
          <w:spacing w:val="-4"/>
          <w:sz w:val="18"/>
          <w:szCs w:val="18"/>
        </w:rPr>
      </w:pPr>
      <w:r w:rsidRPr="00A02DE5">
        <w:rPr>
          <w:rFonts w:cs="AL-Hotham"/>
          <w:b/>
          <w:bCs/>
          <w:spacing w:val="-4"/>
          <w:sz w:val="18"/>
          <w:szCs w:val="18"/>
          <w:rtl/>
        </w:rPr>
        <w:t xml:space="preserve">وذلك لأنهم لا يرون أن هناك استلزامًا وربطًا عاديين بين العلة والمعلول </w:t>
      </w:r>
      <w:r w:rsidRPr="00A02DE5">
        <w:rPr>
          <w:rFonts w:cs="AL-Hotham" w:hint="cs"/>
          <w:b/>
          <w:bCs/>
          <w:spacing w:val="-4"/>
          <w:sz w:val="18"/>
          <w:szCs w:val="18"/>
          <w:rtl/>
        </w:rPr>
        <w:t>-</w:t>
      </w:r>
      <w:r w:rsidRPr="00A02DE5">
        <w:rPr>
          <w:rFonts w:cs="AL-Hotham"/>
          <w:b/>
          <w:bCs/>
          <w:spacing w:val="-4"/>
          <w:sz w:val="18"/>
          <w:szCs w:val="18"/>
          <w:rtl/>
        </w:rPr>
        <w:t>كما ير</w:t>
      </w:r>
      <w:r w:rsidRPr="00A02DE5">
        <w:rPr>
          <w:rFonts w:cs="AL-Hotham" w:hint="cs"/>
          <w:b/>
          <w:bCs/>
          <w:spacing w:val="-4"/>
          <w:sz w:val="18"/>
          <w:szCs w:val="18"/>
          <w:rtl/>
        </w:rPr>
        <w:t>ى</w:t>
      </w:r>
      <w:r w:rsidRPr="00A02DE5">
        <w:rPr>
          <w:rFonts w:cs="AL-Hotham"/>
          <w:b/>
          <w:bCs/>
          <w:spacing w:val="-4"/>
          <w:sz w:val="18"/>
          <w:szCs w:val="18"/>
          <w:rtl/>
        </w:rPr>
        <w:t xml:space="preserve"> الإمام الغزالي</w:t>
      </w:r>
      <w:r w:rsidRPr="00A02DE5">
        <w:rPr>
          <w:rFonts w:cs="AL-Hotham" w:hint="cs"/>
          <w:b/>
          <w:bCs/>
          <w:spacing w:val="-4"/>
          <w:sz w:val="18"/>
          <w:szCs w:val="18"/>
          <w:rtl/>
        </w:rPr>
        <w:t>-</w:t>
      </w:r>
      <w:r w:rsidRPr="00A02DE5">
        <w:rPr>
          <w:rFonts w:cs="AL-Hotham"/>
          <w:b/>
          <w:bCs/>
          <w:spacing w:val="-4"/>
          <w:sz w:val="18"/>
          <w:szCs w:val="18"/>
          <w:rtl/>
        </w:rPr>
        <w:t xml:space="preserve"> وإنما يرون أن العلة مجرد أمارة، وعلامة يعلم بها تعلق الحكم بالشيء</w:t>
      </w:r>
      <w:r w:rsidRPr="00A02DE5">
        <w:rPr>
          <w:rFonts w:cs="AL-Hotham" w:hint="cs"/>
          <w:b/>
          <w:bCs/>
          <w:spacing w:val="-4"/>
          <w:sz w:val="18"/>
          <w:szCs w:val="18"/>
          <w:rtl/>
        </w:rPr>
        <w:t>؛</w:t>
      </w:r>
      <w:r w:rsidRPr="00A02DE5">
        <w:rPr>
          <w:rFonts w:cs="AL-Hotham"/>
          <w:b/>
          <w:bCs/>
          <w:spacing w:val="-4"/>
          <w:sz w:val="18"/>
          <w:szCs w:val="18"/>
          <w:rtl/>
        </w:rPr>
        <w:t xml:space="preserve"> وعلى ذلك فالفرق يكون واضحًا بين تعريف الغزالي</w:t>
      </w:r>
      <w:r w:rsidRPr="00A02DE5">
        <w:rPr>
          <w:rFonts w:cs="AL-Hotham" w:hint="cs"/>
          <w:b/>
          <w:bCs/>
          <w:spacing w:val="-4"/>
          <w:sz w:val="18"/>
          <w:szCs w:val="18"/>
          <w:rtl/>
        </w:rPr>
        <w:t>,</w:t>
      </w:r>
      <w:r w:rsidRPr="00A02DE5">
        <w:rPr>
          <w:rFonts w:cs="AL-Hotham"/>
          <w:b/>
          <w:bCs/>
          <w:spacing w:val="-4"/>
          <w:sz w:val="18"/>
          <w:szCs w:val="18"/>
          <w:rtl/>
        </w:rPr>
        <w:t xml:space="preserve"> وتعريف كل من الجمهور والمعتزلة. </w:t>
      </w:r>
    </w:p>
    <w:p w:rsidR="00A02DE5" w:rsidRPr="00A02DE5" w:rsidRDefault="00A02DE5" w:rsidP="00A02DE5">
      <w:pPr>
        <w:pStyle w:val="a3"/>
        <w:bidi/>
        <w:spacing w:after="0" w:afterAutospacing="0"/>
        <w:jc w:val="lowKashida"/>
        <w:rPr>
          <w:rFonts w:cs="AL-Hotham"/>
          <w:b/>
          <w:bCs/>
          <w:sz w:val="18"/>
          <w:szCs w:val="18"/>
        </w:rPr>
      </w:pPr>
      <w:r w:rsidRPr="00A02DE5">
        <w:rPr>
          <w:rFonts w:cs="AL-Hotham"/>
          <w:b/>
          <w:bCs/>
          <w:sz w:val="18"/>
          <w:szCs w:val="18"/>
          <w:rtl/>
        </w:rPr>
        <w:t xml:space="preserve">الركن الثاني والثالث من أركان القياس: الأصل والفرع: </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pacing w:val="-6"/>
          <w:sz w:val="18"/>
          <w:szCs w:val="18"/>
          <w:rtl/>
        </w:rPr>
        <w:t>ذكر أبو الحسين البصري عن قاضي القضاة</w:t>
      </w:r>
      <w:r w:rsidRPr="00A02DE5">
        <w:rPr>
          <w:rFonts w:cs="AL-Hotham" w:hint="cs"/>
          <w:b/>
          <w:bCs/>
          <w:spacing w:val="-6"/>
          <w:sz w:val="18"/>
          <w:szCs w:val="18"/>
          <w:rtl/>
        </w:rPr>
        <w:t>؛</w:t>
      </w:r>
      <w:r w:rsidRPr="00A02DE5">
        <w:rPr>
          <w:rFonts w:cs="AL-Hotham"/>
          <w:b/>
          <w:bCs/>
          <w:spacing w:val="-6"/>
          <w:sz w:val="18"/>
          <w:szCs w:val="18"/>
          <w:rtl/>
        </w:rPr>
        <w:t xml:space="preserve"> أن لفظ الأصل مستعمل في أربعة أشياء: الطريق إلى الشيء كالكتاب فإنه أصل الأحكام</w:t>
      </w:r>
      <w:r w:rsidRPr="00A02DE5">
        <w:rPr>
          <w:rFonts w:cs="AL-Hotham" w:hint="cs"/>
          <w:b/>
          <w:bCs/>
          <w:spacing w:val="-6"/>
          <w:sz w:val="18"/>
          <w:szCs w:val="18"/>
          <w:rtl/>
        </w:rPr>
        <w:t>,</w:t>
      </w:r>
      <w:r w:rsidRPr="00A02DE5">
        <w:rPr>
          <w:rFonts w:cs="AL-Hotham"/>
          <w:b/>
          <w:bCs/>
          <w:spacing w:val="-6"/>
          <w:sz w:val="18"/>
          <w:szCs w:val="18"/>
          <w:rtl/>
        </w:rPr>
        <w:t xml:space="preserve"> </w:t>
      </w:r>
      <w:r w:rsidRPr="00A02DE5">
        <w:rPr>
          <w:rFonts w:cs="AL-Hotham" w:hint="cs"/>
          <w:b/>
          <w:bCs/>
          <w:spacing w:val="-6"/>
          <w:sz w:val="18"/>
          <w:szCs w:val="18"/>
          <w:rtl/>
        </w:rPr>
        <w:t>و</w:t>
      </w:r>
      <w:r w:rsidRPr="00A02DE5">
        <w:rPr>
          <w:rFonts w:cs="AL-Hotham"/>
          <w:b/>
          <w:bCs/>
          <w:spacing w:val="-6"/>
          <w:sz w:val="18"/>
          <w:szCs w:val="18"/>
          <w:rtl/>
        </w:rPr>
        <w:t>أنه الحكم المقيس عليه وهو أصل القياس</w:t>
      </w:r>
      <w:r w:rsidRPr="00A02DE5">
        <w:rPr>
          <w:rFonts w:cs="AL-Hotham" w:hint="cs"/>
          <w:b/>
          <w:bCs/>
          <w:spacing w:val="-6"/>
          <w:sz w:val="18"/>
          <w:szCs w:val="18"/>
          <w:rtl/>
        </w:rPr>
        <w:t>,</w:t>
      </w:r>
      <w:r w:rsidRPr="00A02DE5">
        <w:rPr>
          <w:rFonts w:cs="AL-Hotham"/>
          <w:b/>
          <w:bCs/>
          <w:spacing w:val="-6"/>
          <w:sz w:val="18"/>
          <w:szCs w:val="18"/>
          <w:rtl/>
        </w:rPr>
        <w:t xml:space="preserve"> </w:t>
      </w:r>
      <w:r w:rsidRPr="00A02DE5">
        <w:rPr>
          <w:rFonts w:cs="AL-Hotham" w:hint="cs"/>
          <w:b/>
          <w:bCs/>
          <w:spacing w:val="-6"/>
          <w:sz w:val="18"/>
          <w:szCs w:val="18"/>
          <w:rtl/>
        </w:rPr>
        <w:t>و</w:t>
      </w:r>
      <w:r w:rsidRPr="00A02DE5">
        <w:rPr>
          <w:rFonts w:cs="AL-Hotham"/>
          <w:b/>
          <w:bCs/>
          <w:spacing w:val="-6"/>
          <w:sz w:val="18"/>
          <w:szCs w:val="18"/>
          <w:rtl/>
        </w:rPr>
        <w:t>الشيء الذي لا يصح العلم بغيره إلا مع العلم به كالموصوف والصفة</w:t>
      </w:r>
      <w:r w:rsidRPr="00A02DE5">
        <w:rPr>
          <w:rFonts w:cs="AL-Hotham" w:hint="cs"/>
          <w:b/>
          <w:bCs/>
          <w:spacing w:val="-6"/>
          <w:sz w:val="18"/>
          <w:szCs w:val="18"/>
          <w:rtl/>
        </w:rPr>
        <w:t>,</w:t>
      </w:r>
      <w:r w:rsidRPr="00A02DE5">
        <w:rPr>
          <w:rFonts w:cs="AL-Hotham"/>
          <w:b/>
          <w:bCs/>
          <w:sz w:val="18"/>
          <w:szCs w:val="18"/>
          <w:rtl/>
        </w:rPr>
        <w:t xml:space="preserve"> </w:t>
      </w:r>
      <w:r w:rsidRPr="00A02DE5">
        <w:rPr>
          <w:rFonts w:cs="AL-Hotham" w:hint="cs"/>
          <w:b/>
          <w:bCs/>
          <w:sz w:val="18"/>
          <w:szCs w:val="18"/>
          <w:rtl/>
        </w:rPr>
        <w:t>و</w:t>
      </w:r>
      <w:r w:rsidRPr="00A02DE5">
        <w:rPr>
          <w:rFonts w:cs="AL-Hotham"/>
          <w:b/>
          <w:bCs/>
          <w:sz w:val="18"/>
          <w:szCs w:val="18"/>
          <w:rtl/>
        </w:rPr>
        <w:t>الحكم الذي لا يقاس عليه غيره</w:t>
      </w:r>
      <w:r w:rsidRPr="00A02DE5">
        <w:rPr>
          <w:rFonts w:cs="AL-Hotham" w:hint="cs"/>
          <w:b/>
          <w:bCs/>
          <w:sz w:val="18"/>
          <w:szCs w:val="18"/>
          <w:rtl/>
        </w:rPr>
        <w:t xml:space="preserve"> </w:t>
      </w:r>
      <w:r w:rsidRPr="00A02DE5">
        <w:rPr>
          <w:rFonts w:cs="AL-Hotham"/>
          <w:b/>
          <w:bCs/>
          <w:sz w:val="18"/>
          <w:szCs w:val="18"/>
          <w:rtl/>
        </w:rPr>
        <w:t xml:space="preserve">كدخول الحمام بعوض غير مقدر، فيقال له: إنه أصل في نفسه، وإطلاق الأصل عليه في الواقع مجاز، وصح هذا الإطلاق؛ لأنه أشبه الأصول من حيث إنه لم يستفد حكمه من غيره. </w:t>
      </w:r>
    </w:p>
    <w:p w:rsidR="00A02DE5" w:rsidRPr="00A02DE5" w:rsidRDefault="00A02DE5" w:rsidP="00A02DE5">
      <w:pPr>
        <w:pStyle w:val="a3"/>
        <w:bidi/>
        <w:spacing w:after="0" w:afterAutospacing="0"/>
        <w:jc w:val="lowKashida"/>
        <w:rPr>
          <w:rFonts w:cs="AL-Hotham"/>
          <w:b/>
          <w:bCs/>
          <w:sz w:val="18"/>
          <w:szCs w:val="18"/>
        </w:rPr>
      </w:pPr>
      <w:r w:rsidRPr="00A02DE5">
        <w:rPr>
          <w:rFonts w:cs="AL-Hotham"/>
          <w:b/>
          <w:bCs/>
          <w:sz w:val="18"/>
          <w:szCs w:val="18"/>
          <w:rtl/>
        </w:rPr>
        <w:t xml:space="preserve">وقد اختلف علماء الأصول فيما يطلق عليه اسم الأصل، والفرع على مذاهب: </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 xml:space="preserve">المذهب الأول </w:t>
      </w:r>
      <w:r w:rsidRPr="00A02DE5">
        <w:rPr>
          <w:rFonts w:cs="AL-Hotham" w:hint="cs"/>
          <w:b/>
          <w:bCs/>
          <w:sz w:val="18"/>
          <w:szCs w:val="18"/>
          <w:rtl/>
        </w:rPr>
        <w:t>-</w:t>
      </w:r>
      <w:r w:rsidRPr="00A02DE5">
        <w:rPr>
          <w:rFonts w:cs="AL-Hotham"/>
          <w:b/>
          <w:bCs/>
          <w:sz w:val="18"/>
          <w:szCs w:val="18"/>
          <w:rtl/>
        </w:rPr>
        <w:t>مذهب أكثر الفقهاء والنظار</w:t>
      </w:r>
      <w:r w:rsidRPr="00A02DE5">
        <w:rPr>
          <w:rFonts w:cs="AL-Hotham" w:hint="cs"/>
          <w:b/>
          <w:bCs/>
          <w:sz w:val="18"/>
          <w:szCs w:val="18"/>
          <w:rtl/>
        </w:rPr>
        <w:t>-:</w:t>
      </w:r>
      <w:r w:rsidRPr="00A02DE5">
        <w:rPr>
          <w:rFonts w:cs="AL-Hotham"/>
          <w:b/>
          <w:bCs/>
          <w:sz w:val="18"/>
          <w:szCs w:val="18"/>
          <w:rtl/>
        </w:rPr>
        <w:t xml:space="preserve"> أن الأصل هو محل الحكم المشبه به أو هو المقيس عليه، وأن الفرع هو محل الحكم المشبه أو المقيس</w:t>
      </w:r>
      <w:r w:rsidRPr="00A02DE5">
        <w:rPr>
          <w:rFonts w:cs="AL-Hotham" w:hint="cs"/>
          <w:b/>
          <w:bCs/>
          <w:sz w:val="18"/>
          <w:szCs w:val="18"/>
          <w:rtl/>
        </w:rPr>
        <w:t>,</w:t>
      </w:r>
      <w:r w:rsidRPr="00A02DE5">
        <w:rPr>
          <w:rFonts w:cs="AL-Hotham"/>
          <w:b/>
          <w:bCs/>
          <w:sz w:val="18"/>
          <w:szCs w:val="18"/>
          <w:rtl/>
        </w:rPr>
        <w:t xml:space="preserve"> وهما بهذين المعنيين يعتبران من أركان القياس. </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المذهب الثان</w:t>
      </w:r>
      <w:r w:rsidRPr="00A02DE5">
        <w:rPr>
          <w:rFonts w:cs="AL-Hotham" w:hint="cs"/>
          <w:b/>
          <w:bCs/>
          <w:sz w:val="18"/>
          <w:szCs w:val="18"/>
          <w:rtl/>
        </w:rPr>
        <w:t>ي</w:t>
      </w:r>
      <w:r w:rsidRPr="00A02DE5">
        <w:rPr>
          <w:rFonts w:cs="AL-Hotham"/>
          <w:b/>
          <w:bCs/>
          <w:sz w:val="18"/>
          <w:szCs w:val="18"/>
          <w:rtl/>
        </w:rPr>
        <w:t xml:space="preserve"> </w:t>
      </w:r>
      <w:r w:rsidRPr="00A02DE5">
        <w:rPr>
          <w:rFonts w:cs="AL-Hotham" w:hint="cs"/>
          <w:b/>
          <w:bCs/>
          <w:sz w:val="18"/>
          <w:szCs w:val="18"/>
          <w:rtl/>
        </w:rPr>
        <w:t>-</w:t>
      </w:r>
      <w:r w:rsidRPr="00A02DE5">
        <w:rPr>
          <w:rFonts w:cs="AL-Hotham"/>
          <w:b/>
          <w:bCs/>
          <w:sz w:val="18"/>
          <w:szCs w:val="18"/>
          <w:rtl/>
        </w:rPr>
        <w:t>مذهب بعض المتكلمين</w:t>
      </w:r>
      <w:r w:rsidRPr="00A02DE5">
        <w:rPr>
          <w:rFonts w:cs="AL-Hotham" w:hint="cs"/>
          <w:b/>
          <w:bCs/>
          <w:sz w:val="18"/>
          <w:szCs w:val="18"/>
          <w:rtl/>
        </w:rPr>
        <w:t>-:</w:t>
      </w:r>
      <w:r w:rsidRPr="00A02DE5">
        <w:rPr>
          <w:rFonts w:cs="AL-Hotham"/>
          <w:b/>
          <w:bCs/>
          <w:sz w:val="18"/>
          <w:szCs w:val="18"/>
          <w:rtl/>
        </w:rPr>
        <w:t xml:space="preserve"> وهم يرون أن الأصل اسم لدليل حكم المحل المشبه به، والفرع اسم لحكم المشبه، والقياس </w:t>
      </w:r>
      <w:r w:rsidRPr="00A02DE5">
        <w:rPr>
          <w:rFonts w:cs="AL-Hotham" w:hint="cs"/>
          <w:b/>
          <w:bCs/>
          <w:sz w:val="18"/>
          <w:szCs w:val="18"/>
          <w:rtl/>
        </w:rPr>
        <w:t>-</w:t>
      </w:r>
      <w:r w:rsidRPr="00A02DE5">
        <w:rPr>
          <w:rFonts w:cs="AL-Hotham"/>
          <w:b/>
          <w:bCs/>
          <w:sz w:val="18"/>
          <w:szCs w:val="18"/>
          <w:rtl/>
        </w:rPr>
        <w:t>كما قال الإسنوي</w:t>
      </w:r>
      <w:r w:rsidRPr="00A02DE5">
        <w:rPr>
          <w:rFonts w:cs="AL-Hotham" w:hint="cs"/>
          <w:b/>
          <w:bCs/>
          <w:sz w:val="18"/>
          <w:szCs w:val="18"/>
          <w:rtl/>
        </w:rPr>
        <w:t>-</w:t>
      </w:r>
      <w:r w:rsidRPr="00A02DE5">
        <w:rPr>
          <w:rFonts w:cs="AL-Hotham"/>
          <w:b/>
          <w:bCs/>
          <w:sz w:val="18"/>
          <w:szCs w:val="18"/>
          <w:rtl/>
        </w:rPr>
        <w:t xml:space="preserve"> يقض</w:t>
      </w:r>
      <w:r w:rsidRPr="00A02DE5">
        <w:rPr>
          <w:rFonts w:cs="AL-Hotham" w:hint="cs"/>
          <w:b/>
          <w:bCs/>
          <w:sz w:val="18"/>
          <w:szCs w:val="18"/>
          <w:rtl/>
        </w:rPr>
        <w:t>ي</w:t>
      </w:r>
      <w:r w:rsidRPr="00A02DE5">
        <w:rPr>
          <w:rFonts w:cs="AL-Hotham"/>
          <w:b/>
          <w:bCs/>
          <w:sz w:val="18"/>
          <w:szCs w:val="18"/>
          <w:rtl/>
        </w:rPr>
        <w:t xml:space="preserve"> بأن يكون الفرع على مذهبهم هو حكم المحل المشبه به؛ لأنه متفرع عن الدليل، ولكن الأول صحيح أيضًا؛ إذ</w:t>
      </w:r>
      <w:r w:rsidRPr="00A02DE5">
        <w:rPr>
          <w:rFonts w:cs="AL-Hotham" w:hint="cs"/>
          <w:b/>
          <w:bCs/>
          <w:sz w:val="18"/>
          <w:szCs w:val="18"/>
          <w:rtl/>
        </w:rPr>
        <w:t xml:space="preserve"> إ</w:t>
      </w:r>
      <w:r w:rsidRPr="00A02DE5">
        <w:rPr>
          <w:rFonts w:cs="AL-Hotham"/>
          <w:b/>
          <w:bCs/>
          <w:sz w:val="18"/>
          <w:szCs w:val="18"/>
          <w:rtl/>
        </w:rPr>
        <w:t xml:space="preserve">ن فرع الفرعِ فرعٌ، فعلى مذهبهم هذا يكون ما أطلق عليه اسم الأصل والفرع؛ ليس من أركان القياس. </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أما حكم الفرع فبالاتفاق؛ لأنه نتيجة القياس وثمرته، وثمرة الشيء لا تكون ركنًا منه، وأما الدليل فهو وإن سم</w:t>
      </w:r>
      <w:r w:rsidRPr="00A02DE5">
        <w:rPr>
          <w:rFonts w:cs="AL-Hotham" w:hint="cs"/>
          <w:b/>
          <w:bCs/>
          <w:sz w:val="18"/>
          <w:szCs w:val="18"/>
          <w:rtl/>
        </w:rPr>
        <w:t>ي</w:t>
      </w:r>
      <w:r w:rsidRPr="00A02DE5">
        <w:rPr>
          <w:rFonts w:cs="AL-Hotham"/>
          <w:b/>
          <w:bCs/>
          <w:sz w:val="18"/>
          <w:szCs w:val="18"/>
          <w:rtl/>
        </w:rPr>
        <w:t xml:space="preserve"> عندهم أصلًا ولا بد منه في القياس، لكنه ليس من أركانه؛ لأنه لم يدخل في قوامه. </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lastRenderedPageBreak/>
        <w:t xml:space="preserve">المذهب الثالث </w:t>
      </w:r>
      <w:r w:rsidRPr="00A02DE5">
        <w:rPr>
          <w:rFonts w:cs="AL-Hotham" w:hint="cs"/>
          <w:b/>
          <w:bCs/>
          <w:sz w:val="18"/>
          <w:szCs w:val="18"/>
          <w:rtl/>
        </w:rPr>
        <w:t>-</w:t>
      </w:r>
      <w:r w:rsidRPr="00A02DE5">
        <w:rPr>
          <w:rFonts w:cs="AL-Hotham"/>
          <w:b/>
          <w:bCs/>
          <w:sz w:val="18"/>
          <w:szCs w:val="18"/>
          <w:rtl/>
        </w:rPr>
        <w:t>مذهب الإمام الرازي</w:t>
      </w:r>
      <w:r w:rsidRPr="00A02DE5">
        <w:rPr>
          <w:rFonts w:cs="AL-Hotham" w:hint="cs"/>
          <w:b/>
          <w:bCs/>
          <w:sz w:val="18"/>
          <w:szCs w:val="18"/>
          <w:rtl/>
        </w:rPr>
        <w:t>-:</w:t>
      </w:r>
      <w:r w:rsidRPr="00A02DE5">
        <w:rPr>
          <w:rFonts w:cs="AL-Hotham"/>
          <w:b/>
          <w:bCs/>
          <w:sz w:val="18"/>
          <w:szCs w:val="18"/>
          <w:rtl/>
        </w:rPr>
        <w:t xml:space="preserve"> وهو يقض</w:t>
      </w:r>
      <w:r w:rsidRPr="00A02DE5">
        <w:rPr>
          <w:rFonts w:cs="AL-Hotham" w:hint="cs"/>
          <w:b/>
          <w:bCs/>
          <w:sz w:val="18"/>
          <w:szCs w:val="18"/>
          <w:rtl/>
        </w:rPr>
        <w:t>ي</w:t>
      </w:r>
      <w:r w:rsidRPr="00A02DE5">
        <w:rPr>
          <w:rFonts w:cs="AL-Hotham"/>
          <w:b/>
          <w:bCs/>
          <w:sz w:val="18"/>
          <w:szCs w:val="18"/>
          <w:rtl/>
        </w:rPr>
        <w:t xml:space="preserve"> بأن يكون الحكم في محل الوفاق أصلًا، والعلة فيه فرعًا؛ لأنها مستنبطة منه غالبًا، وفي محل الخلاف بالعكس، أي: العلة هي الأصل والحكم فرع؛ لأنه إنما يعلم ثبوته بثبوتها، فيكون في القياس الواحد عنده أصلان وفرعان</w:t>
      </w:r>
      <w:r w:rsidRPr="00A02DE5">
        <w:rPr>
          <w:rFonts w:cs="AL-Hotham" w:hint="cs"/>
          <w:b/>
          <w:bCs/>
          <w:sz w:val="18"/>
          <w:szCs w:val="18"/>
          <w:rtl/>
        </w:rPr>
        <w:t xml:space="preserve">, </w:t>
      </w:r>
      <w:r w:rsidRPr="00A02DE5">
        <w:rPr>
          <w:rFonts w:cs="AL-Hotham"/>
          <w:b/>
          <w:bCs/>
          <w:sz w:val="18"/>
          <w:szCs w:val="18"/>
          <w:rtl/>
        </w:rPr>
        <w:t>وأحد هذين الفرعين هو حكم المشبه</w:t>
      </w:r>
      <w:r w:rsidRPr="00A02DE5">
        <w:rPr>
          <w:rFonts w:cs="AL-Hotham" w:hint="cs"/>
          <w:b/>
          <w:bCs/>
          <w:sz w:val="18"/>
          <w:szCs w:val="18"/>
          <w:rtl/>
        </w:rPr>
        <w:t>,</w:t>
      </w:r>
      <w:r w:rsidRPr="00A02DE5">
        <w:rPr>
          <w:rFonts w:cs="AL-Hotham"/>
          <w:b/>
          <w:bCs/>
          <w:sz w:val="18"/>
          <w:szCs w:val="18"/>
          <w:rtl/>
        </w:rPr>
        <w:t xml:space="preserve"> أ</w:t>
      </w:r>
      <w:r w:rsidRPr="00A02DE5">
        <w:rPr>
          <w:rFonts w:cs="AL-Hotham" w:hint="cs"/>
          <w:b/>
          <w:bCs/>
          <w:sz w:val="18"/>
          <w:szCs w:val="18"/>
          <w:rtl/>
        </w:rPr>
        <w:t>ي</w:t>
      </w:r>
      <w:r w:rsidRPr="00A02DE5">
        <w:rPr>
          <w:rFonts w:cs="AL-Hotham"/>
          <w:b/>
          <w:bCs/>
          <w:sz w:val="18"/>
          <w:szCs w:val="18"/>
          <w:rtl/>
        </w:rPr>
        <w:t xml:space="preserve">: الحكم في محل الخلاف ليس من أركان القياس؛ لأنه ثمرته ونتيجته، وثمرة الشيء لا تكون جزءًا منه، وما عداه من الأركان، هكذا في (المحصول). </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والحق</w:t>
      </w:r>
      <w:r w:rsidRPr="00A02DE5">
        <w:rPr>
          <w:rFonts w:cs="AL-Hotham" w:hint="cs"/>
          <w:b/>
          <w:bCs/>
          <w:sz w:val="18"/>
          <w:szCs w:val="18"/>
          <w:rtl/>
        </w:rPr>
        <w:t>:</w:t>
      </w:r>
      <w:r w:rsidRPr="00A02DE5">
        <w:rPr>
          <w:rFonts w:cs="AL-Hotham"/>
          <w:b/>
          <w:bCs/>
          <w:sz w:val="18"/>
          <w:szCs w:val="18"/>
          <w:rtl/>
        </w:rPr>
        <w:t xml:space="preserve"> أن هذا الخلاف لا ثمرة له، وهو مبني على اختلافهم في تحديد معنى الأصل، والفرع لغةً</w:t>
      </w:r>
      <w:r w:rsidRPr="00A02DE5">
        <w:rPr>
          <w:rFonts w:cs="AL-Hotham" w:hint="cs"/>
          <w:b/>
          <w:bCs/>
          <w:sz w:val="18"/>
          <w:szCs w:val="18"/>
          <w:rtl/>
        </w:rPr>
        <w:t>.</w:t>
      </w:r>
    </w:p>
    <w:p w:rsidR="00A02DE5" w:rsidRPr="00A02DE5" w:rsidRDefault="00A02DE5" w:rsidP="00A02DE5">
      <w:pPr>
        <w:pStyle w:val="a3"/>
        <w:bidi/>
        <w:spacing w:after="0" w:afterAutospacing="0"/>
        <w:jc w:val="lowKashida"/>
        <w:rPr>
          <w:rFonts w:cs="AL-Hotham"/>
          <w:b/>
          <w:bCs/>
          <w:sz w:val="18"/>
          <w:szCs w:val="18"/>
        </w:rPr>
      </w:pPr>
      <w:r w:rsidRPr="00A02DE5">
        <w:rPr>
          <w:rFonts w:cs="AL-Hotham"/>
          <w:b/>
          <w:bCs/>
          <w:sz w:val="18"/>
          <w:szCs w:val="18"/>
          <w:rtl/>
        </w:rPr>
        <w:t xml:space="preserve">ولهم في ذلك رأيان: </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الرأي الأول: أن الأصل هو ما يبنى عليه غيره؛ فيكون الفرع هو ذلك الغير الذي ب</w:t>
      </w:r>
      <w:r w:rsidRPr="00A02DE5">
        <w:rPr>
          <w:rFonts w:cs="AL-Hotham" w:hint="cs"/>
          <w:b/>
          <w:bCs/>
          <w:sz w:val="18"/>
          <w:szCs w:val="18"/>
          <w:rtl/>
        </w:rPr>
        <w:t>ُ</w:t>
      </w:r>
      <w:r w:rsidRPr="00A02DE5">
        <w:rPr>
          <w:rFonts w:cs="AL-Hotham"/>
          <w:b/>
          <w:bCs/>
          <w:sz w:val="18"/>
          <w:szCs w:val="18"/>
          <w:rtl/>
        </w:rPr>
        <w:t>ن</w:t>
      </w:r>
      <w:r w:rsidRPr="00A02DE5">
        <w:rPr>
          <w:rFonts w:cs="AL-Hotham" w:hint="cs"/>
          <w:b/>
          <w:bCs/>
          <w:sz w:val="18"/>
          <w:szCs w:val="18"/>
          <w:rtl/>
        </w:rPr>
        <w:t>ي</w:t>
      </w:r>
      <w:r w:rsidRPr="00A02DE5">
        <w:rPr>
          <w:rFonts w:cs="AL-Hotham"/>
          <w:b/>
          <w:bCs/>
          <w:sz w:val="18"/>
          <w:szCs w:val="18"/>
          <w:rtl/>
        </w:rPr>
        <w:t xml:space="preserve"> على الأصل، وحينئذ يصح إطلاق اسم الأصل على الأمور المذكورة الثلاث</w:t>
      </w:r>
      <w:r w:rsidRPr="00A02DE5">
        <w:rPr>
          <w:rFonts w:cs="AL-Hotham" w:hint="cs"/>
          <w:b/>
          <w:bCs/>
          <w:sz w:val="18"/>
          <w:szCs w:val="18"/>
          <w:rtl/>
        </w:rPr>
        <w:t>؛</w:t>
      </w:r>
      <w:r w:rsidRPr="00A02DE5">
        <w:rPr>
          <w:rFonts w:cs="AL-Hotham"/>
          <w:b/>
          <w:bCs/>
          <w:sz w:val="18"/>
          <w:szCs w:val="18"/>
          <w:rtl/>
        </w:rPr>
        <w:t xml:space="preserve"> وذلك لأن الحكم في الفرع تابع للحكم في الأصل، وحكم الأصل تابع لدليله</w:t>
      </w:r>
      <w:r w:rsidRPr="00A02DE5">
        <w:rPr>
          <w:rFonts w:cs="AL-Hotham" w:hint="cs"/>
          <w:b/>
          <w:bCs/>
          <w:sz w:val="18"/>
          <w:szCs w:val="18"/>
          <w:rtl/>
        </w:rPr>
        <w:t>,</w:t>
      </w:r>
      <w:r w:rsidRPr="00A02DE5">
        <w:rPr>
          <w:rFonts w:cs="AL-Hotham"/>
          <w:b/>
          <w:bCs/>
          <w:sz w:val="18"/>
          <w:szCs w:val="18"/>
          <w:rtl/>
        </w:rPr>
        <w:t xml:space="preserve"> ولمحله القائم به؛ لاحتياجه إليهما، فالكل مما ينبني عليه الحكم في الفرع</w:t>
      </w:r>
      <w:r w:rsidRPr="00A02DE5">
        <w:rPr>
          <w:rFonts w:cs="AL-Hotham" w:hint="cs"/>
          <w:b/>
          <w:bCs/>
          <w:sz w:val="18"/>
          <w:szCs w:val="18"/>
          <w:rtl/>
        </w:rPr>
        <w:t>,</w:t>
      </w:r>
      <w:r w:rsidRPr="00A02DE5">
        <w:rPr>
          <w:rFonts w:cs="AL-Hotham"/>
          <w:b/>
          <w:bCs/>
          <w:sz w:val="18"/>
          <w:szCs w:val="18"/>
          <w:rtl/>
        </w:rPr>
        <w:t xml:space="preserve"> إما ابتداءً كابتنائه على حكم الأصل، أو بواسطة كابتنائه على المأخذ والمحل؛ إذ أصل الأصلِ أصلٌ، فالخلاف إذ</w:t>
      </w:r>
      <w:r w:rsidRPr="00A02DE5">
        <w:rPr>
          <w:rFonts w:cs="AL-Hotham" w:hint="cs"/>
          <w:b/>
          <w:bCs/>
          <w:sz w:val="18"/>
          <w:szCs w:val="18"/>
          <w:rtl/>
        </w:rPr>
        <w:t>ًا</w:t>
      </w:r>
      <w:r w:rsidRPr="00A02DE5">
        <w:rPr>
          <w:rFonts w:cs="AL-Hotham"/>
          <w:b/>
          <w:bCs/>
          <w:sz w:val="18"/>
          <w:szCs w:val="18"/>
          <w:rtl/>
        </w:rPr>
        <w:t xml:space="preserve"> لفظي، ونحن في حل من إطلاق اسم الأصل على الجهة التي أردنا، ما دام لا يترتب على ذلك أي ضرر، غير أن ما قاله الإمام أوضح وأقرب.</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 xml:space="preserve">ورغم أن الإمام العضد الإيجي </w:t>
      </w:r>
      <w:r w:rsidRPr="00A02DE5">
        <w:rPr>
          <w:rFonts w:cs="Traditional Arabic"/>
          <w:b/>
          <w:bCs/>
          <w:sz w:val="18"/>
          <w:szCs w:val="18"/>
          <w:rtl/>
        </w:rPr>
        <w:t>-</w:t>
      </w:r>
      <w:r w:rsidRPr="00A02DE5">
        <w:rPr>
          <w:rFonts w:cs="AL-Hotham"/>
          <w:b/>
          <w:bCs/>
          <w:sz w:val="18"/>
          <w:szCs w:val="18"/>
          <w:rtl/>
        </w:rPr>
        <w:t>رحمه الله</w:t>
      </w:r>
      <w:r w:rsidRPr="00A02DE5">
        <w:rPr>
          <w:rFonts w:cs="Traditional Arabic"/>
          <w:b/>
          <w:bCs/>
          <w:sz w:val="18"/>
          <w:szCs w:val="18"/>
          <w:rtl/>
        </w:rPr>
        <w:t>-</w:t>
      </w:r>
      <w:r w:rsidRPr="00A02DE5">
        <w:rPr>
          <w:rFonts w:cs="AL-Hotham"/>
          <w:b/>
          <w:bCs/>
          <w:sz w:val="18"/>
          <w:szCs w:val="18"/>
          <w:rtl/>
        </w:rPr>
        <w:t xml:space="preserve"> اختار أن يسير على مذهب الفقهاء؛ </w:t>
      </w:r>
      <w:r w:rsidRPr="00A02DE5">
        <w:rPr>
          <w:rFonts w:cs="AL-Hotham" w:hint="cs"/>
          <w:b/>
          <w:bCs/>
          <w:sz w:val="18"/>
          <w:szCs w:val="18"/>
          <w:rtl/>
        </w:rPr>
        <w:t>إلا أ</w:t>
      </w:r>
      <w:r w:rsidRPr="00A02DE5">
        <w:rPr>
          <w:rFonts w:cs="AL-Hotham"/>
          <w:b/>
          <w:bCs/>
          <w:sz w:val="18"/>
          <w:szCs w:val="18"/>
          <w:rtl/>
        </w:rPr>
        <w:t>نه صح</w:t>
      </w:r>
      <w:r w:rsidRPr="00A02DE5">
        <w:rPr>
          <w:rFonts w:cs="AL-Hotham" w:hint="cs"/>
          <w:b/>
          <w:bCs/>
          <w:sz w:val="18"/>
          <w:szCs w:val="18"/>
          <w:rtl/>
        </w:rPr>
        <w:t>ّ</w:t>
      </w:r>
      <w:r w:rsidRPr="00A02DE5">
        <w:rPr>
          <w:rFonts w:cs="AL-Hotham"/>
          <w:b/>
          <w:bCs/>
          <w:sz w:val="18"/>
          <w:szCs w:val="18"/>
          <w:rtl/>
        </w:rPr>
        <w:t>ح مذهب الإمام</w:t>
      </w:r>
      <w:r w:rsidRPr="00A02DE5">
        <w:rPr>
          <w:rFonts w:cs="AL-Hotham" w:hint="cs"/>
          <w:b/>
          <w:bCs/>
          <w:sz w:val="18"/>
          <w:szCs w:val="18"/>
          <w:rtl/>
        </w:rPr>
        <w:t>,</w:t>
      </w:r>
      <w:r w:rsidRPr="00A02DE5">
        <w:rPr>
          <w:rFonts w:cs="AL-Hotham"/>
          <w:b/>
          <w:bCs/>
          <w:sz w:val="18"/>
          <w:szCs w:val="18"/>
          <w:rtl/>
        </w:rPr>
        <w:t xml:space="preserve"> وعلل السعد التفتازاني ذلك التصحيح بقوله: لأن في ذلك حقيقة الابتناء، وفيما عداه لا بد من تجوز وملاحظة بواسطة. </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t xml:space="preserve">وذكر الشيخ عيسى منون </w:t>
      </w:r>
      <w:r w:rsidRPr="00A02DE5">
        <w:rPr>
          <w:rFonts w:cs="Traditional Arabic"/>
          <w:b/>
          <w:bCs/>
          <w:sz w:val="18"/>
          <w:szCs w:val="18"/>
          <w:rtl/>
        </w:rPr>
        <w:t>-</w:t>
      </w:r>
      <w:r w:rsidRPr="00A02DE5">
        <w:rPr>
          <w:rFonts w:cs="AL-Hotham"/>
          <w:b/>
          <w:bCs/>
          <w:sz w:val="18"/>
          <w:szCs w:val="18"/>
          <w:rtl/>
        </w:rPr>
        <w:t>رحمه الله</w:t>
      </w:r>
      <w:r w:rsidRPr="00A02DE5">
        <w:rPr>
          <w:rFonts w:cs="Traditional Arabic"/>
          <w:b/>
          <w:bCs/>
          <w:sz w:val="18"/>
          <w:szCs w:val="18"/>
          <w:rtl/>
        </w:rPr>
        <w:t>-</w:t>
      </w:r>
      <w:r w:rsidRPr="00A02DE5">
        <w:rPr>
          <w:rFonts w:cs="AL-Hotham"/>
          <w:b/>
          <w:bCs/>
          <w:sz w:val="18"/>
          <w:szCs w:val="18"/>
          <w:rtl/>
        </w:rPr>
        <w:t xml:space="preserve"> وجه الابتناء بالنسبة لمذهب الفقهاء</w:t>
      </w:r>
      <w:r w:rsidRPr="00A02DE5">
        <w:rPr>
          <w:rFonts w:cs="AL-Hotham" w:hint="cs"/>
          <w:b/>
          <w:bCs/>
          <w:sz w:val="18"/>
          <w:szCs w:val="18"/>
          <w:rtl/>
        </w:rPr>
        <w:t>,</w:t>
      </w:r>
      <w:r w:rsidRPr="00A02DE5">
        <w:rPr>
          <w:rFonts w:cs="AL-Hotham"/>
          <w:b/>
          <w:bCs/>
          <w:sz w:val="18"/>
          <w:szCs w:val="18"/>
          <w:rtl/>
        </w:rPr>
        <w:t xml:space="preserve"> بأن تفرع المحل المشبه على المحل المشبه به، لا باعتبار ذاتيهما، بل باعتبار الحكم الثابت فيهما؛ فهو في الحقيقة تفرع لأحد الحكمين على الآخر.</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 xml:space="preserve">كما ذكر وجه الامتناع بالنسبة لمذهب المتكلمين، بأن تفرع الحكمين في محل الخلاف على النص إنما هو باعتبار تفرع الحكم في محل الوفاق عليه، وهو توجيه سليم ومعقول. </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الرأي الثاني: أن الأصل هو ما يكون مستغنيًا عن غيره</w:t>
      </w:r>
      <w:r w:rsidRPr="00A02DE5">
        <w:rPr>
          <w:rFonts w:cs="AL-Hotham" w:hint="cs"/>
          <w:b/>
          <w:bCs/>
          <w:sz w:val="18"/>
          <w:szCs w:val="18"/>
          <w:rtl/>
        </w:rPr>
        <w:t>,</w:t>
      </w:r>
      <w:r w:rsidRPr="00A02DE5">
        <w:rPr>
          <w:rFonts w:cs="AL-Hotham"/>
          <w:b/>
          <w:bCs/>
          <w:sz w:val="18"/>
          <w:szCs w:val="18"/>
          <w:rtl/>
        </w:rPr>
        <w:t xml:space="preserve"> فيختص حينئذ المحل المشبه به بكونه أصلًا؛ لأنه يمكن أن يتحقق بدونهما مع افتقارهما إليه، إذ الحكم صفة لا بد أن تتعلق بموصوف، وهو فعل المكلف الذي هو المشبه به، كما أن الدليل لا يثبت الحكم إلا في محل، وهو المشبه به أيضًا؛ ولذا قيل: إن إطلاق اسم الأصل على المحل أولى وأشبه، وهو ما نختاره؛ لأنه أتم في الأصالة، لتحقيق المعنيين فيه، أي: كونه يبنى على غيره، وكونه مستغنيًا عن الغير</w:t>
      </w:r>
      <w:r w:rsidRPr="00A02DE5">
        <w:rPr>
          <w:rFonts w:cs="AL-Hotham" w:hint="cs"/>
          <w:b/>
          <w:bCs/>
          <w:sz w:val="18"/>
          <w:szCs w:val="18"/>
          <w:rtl/>
        </w:rPr>
        <w:t>؛</w:t>
      </w:r>
      <w:r w:rsidRPr="00A02DE5">
        <w:rPr>
          <w:rFonts w:cs="AL-Hotham"/>
          <w:b/>
          <w:bCs/>
          <w:sz w:val="18"/>
          <w:szCs w:val="18"/>
          <w:rtl/>
        </w:rPr>
        <w:t xml:space="preserve"> ولذا نجد بعض المخالفين لهذا المذهب يعودون فيقررون موافقتهم له، ومن بينهم الإمام الرازي </w:t>
      </w:r>
      <w:r w:rsidRPr="00A02DE5">
        <w:rPr>
          <w:rFonts w:cs="Traditional Arabic"/>
          <w:b/>
          <w:bCs/>
          <w:sz w:val="18"/>
          <w:szCs w:val="18"/>
          <w:rtl/>
        </w:rPr>
        <w:t>-</w:t>
      </w:r>
      <w:r w:rsidRPr="00A02DE5">
        <w:rPr>
          <w:rFonts w:cs="AL-Hotham"/>
          <w:b/>
          <w:bCs/>
          <w:sz w:val="18"/>
          <w:szCs w:val="18"/>
          <w:rtl/>
        </w:rPr>
        <w:t>رحمه الله</w:t>
      </w:r>
      <w:r w:rsidRPr="00A02DE5">
        <w:rPr>
          <w:rFonts w:cs="AL-Hotham" w:hint="cs"/>
          <w:b/>
          <w:bCs/>
          <w:sz w:val="18"/>
          <w:szCs w:val="18"/>
          <w:rtl/>
        </w:rPr>
        <w:t>-</w:t>
      </w:r>
      <w:r w:rsidRPr="00A02DE5">
        <w:rPr>
          <w:rFonts w:cs="AL-Hotham"/>
          <w:b/>
          <w:bCs/>
          <w:sz w:val="18"/>
          <w:szCs w:val="18"/>
          <w:rtl/>
        </w:rPr>
        <w:t xml:space="preserve"> حيث قال في ختام بحثه المتعلق ببيان الأصل والفرع: واعلم أن</w:t>
      </w:r>
      <w:r w:rsidRPr="00A02DE5">
        <w:rPr>
          <w:rFonts w:cs="AL-Hotham" w:hint="cs"/>
          <w:b/>
          <w:bCs/>
          <w:sz w:val="18"/>
          <w:szCs w:val="18"/>
          <w:rtl/>
        </w:rPr>
        <w:t>ّ</w:t>
      </w:r>
      <w:r w:rsidRPr="00A02DE5">
        <w:rPr>
          <w:rFonts w:cs="AL-Hotham"/>
          <w:b/>
          <w:bCs/>
          <w:sz w:val="18"/>
          <w:szCs w:val="18"/>
          <w:rtl/>
        </w:rPr>
        <w:t xml:space="preserve">ا بعد التنبيه على هذه الدقائق نساعد الفقهاء على مصطلحهم، وهو أن الأصل محل الوفاق والفرع محل الخلاف. </w:t>
      </w:r>
    </w:p>
    <w:p w:rsidR="00A02DE5" w:rsidRPr="00A02DE5" w:rsidRDefault="00A02DE5" w:rsidP="00A02DE5">
      <w:pPr>
        <w:pStyle w:val="a3"/>
        <w:bidi/>
        <w:spacing w:after="0" w:afterAutospacing="0"/>
        <w:jc w:val="lowKashida"/>
        <w:rPr>
          <w:rFonts w:cs="AL-Hotham"/>
          <w:b/>
          <w:bCs/>
          <w:sz w:val="18"/>
          <w:szCs w:val="18"/>
        </w:rPr>
      </w:pPr>
      <w:r w:rsidRPr="00A02DE5">
        <w:rPr>
          <w:rFonts w:cs="AL-Hotham"/>
          <w:b/>
          <w:bCs/>
          <w:sz w:val="18"/>
          <w:szCs w:val="18"/>
          <w:rtl/>
        </w:rPr>
        <w:t>الركن ال</w:t>
      </w:r>
      <w:r w:rsidRPr="00A02DE5">
        <w:rPr>
          <w:rFonts w:cs="AL-Hotham" w:hint="cs"/>
          <w:b/>
          <w:bCs/>
          <w:sz w:val="18"/>
          <w:szCs w:val="18"/>
          <w:rtl/>
        </w:rPr>
        <w:t>رابع من</w:t>
      </w:r>
      <w:r w:rsidRPr="00A02DE5">
        <w:rPr>
          <w:rFonts w:cs="AL-Hotham"/>
          <w:b/>
          <w:bCs/>
          <w:sz w:val="18"/>
          <w:szCs w:val="18"/>
          <w:rtl/>
        </w:rPr>
        <w:t xml:space="preserve"> أركان القياس</w:t>
      </w:r>
      <w:r w:rsidRPr="00A02DE5">
        <w:rPr>
          <w:rFonts w:cs="AL-Hotham" w:hint="cs"/>
          <w:b/>
          <w:bCs/>
          <w:sz w:val="18"/>
          <w:szCs w:val="18"/>
          <w:rtl/>
        </w:rPr>
        <w:t>:</w:t>
      </w:r>
      <w:r w:rsidRPr="00A02DE5">
        <w:rPr>
          <w:rFonts w:cs="AL-Hotham"/>
          <w:b/>
          <w:bCs/>
          <w:sz w:val="18"/>
          <w:szCs w:val="18"/>
          <w:rtl/>
        </w:rPr>
        <w:t xml:space="preserve"> حكم الأصل:</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 xml:space="preserve">أما حكم الأصل فالمراد به هنا: ما ثبت بنص أو إجماع، ويراد إثبات مثله للفرع عن طريق القياس، ويشترط فيه أن يكون شرعيًّا، وأن يكون حكم الفرع مساويًا له، إلى غير ذلك من القيود التي استوفت حقها من الشرح، والبيان في موضعها من كتب الأصول. وقد ذكرنا قبل قليل أن الإمام الرازي يعتبر الحكم في محل الوفاق أصلًا، والعلة فيه فرعًا، وفي محل الخلاف بالعكس، وقد أوضحنا فيما تقدم وجهة نظره في ذلك. والحكم إذا تجرد عن قيد الإضافة إلى الأصل، فهو عند علماء الأصول خطاب الله </w:t>
      </w:r>
      <w:r w:rsidRPr="00A02DE5">
        <w:rPr>
          <w:rFonts w:cs="Traditional Arabic"/>
          <w:b/>
          <w:bCs/>
          <w:sz w:val="18"/>
          <w:szCs w:val="18"/>
          <w:rtl/>
        </w:rPr>
        <w:t>-</w:t>
      </w:r>
      <w:r w:rsidRPr="00A02DE5">
        <w:rPr>
          <w:rFonts w:cs="AL-Hotham"/>
          <w:b/>
          <w:bCs/>
          <w:sz w:val="18"/>
          <w:szCs w:val="18"/>
          <w:rtl/>
        </w:rPr>
        <w:t>تعالى</w:t>
      </w:r>
      <w:r w:rsidRPr="00A02DE5">
        <w:rPr>
          <w:rFonts w:cs="Traditional Arabic"/>
          <w:b/>
          <w:bCs/>
          <w:sz w:val="18"/>
          <w:szCs w:val="18"/>
          <w:rtl/>
        </w:rPr>
        <w:t>-</w:t>
      </w:r>
      <w:r w:rsidRPr="00A02DE5">
        <w:rPr>
          <w:rFonts w:cs="AL-Hotham"/>
          <w:b/>
          <w:bCs/>
          <w:sz w:val="18"/>
          <w:szCs w:val="18"/>
          <w:rtl/>
        </w:rPr>
        <w:t xml:space="preserve"> المتعلق بأفعال المكلفين بالاقتضاء، أو التخيير. </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z w:val="18"/>
          <w:szCs w:val="18"/>
          <w:rtl/>
        </w:rPr>
        <w:t xml:space="preserve">والتعرض لهذا التعريف بالشرح ومناقشته، ودفع الاعتراضات الواردة عليه قد يخرجنا عن صلب الموضوع، ويأخذ منا وقتًا نحن في أشد الحاجة إليه؛ لذلك نحيل الباحث إلى كتب الأصول، وقد أفاضت في الحديث عنه، وتعرضت لجوانبه كلها. </w:t>
      </w:r>
    </w:p>
    <w:p w:rsidR="00A02DE5" w:rsidRPr="00A02DE5" w:rsidRDefault="00A02DE5" w:rsidP="00A02DE5">
      <w:pPr>
        <w:pStyle w:val="a3"/>
        <w:bidi/>
        <w:spacing w:before="0" w:beforeAutospacing="0" w:after="0" w:afterAutospacing="0"/>
        <w:jc w:val="lowKashida"/>
        <w:rPr>
          <w:rFonts w:cs="AL-Hotham"/>
          <w:b/>
          <w:bCs/>
          <w:spacing w:val="-2"/>
          <w:sz w:val="18"/>
          <w:szCs w:val="18"/>
          <w:rtl/>
        </w:rPr>
      </w:pPr>
      <w:r w:rsidRPr="00A02DE5">
        <w:rPr>
          <w:rFonts w:cs="AL-Hotham"/>
          <w:b/>
          <w:bCs/>
          <w:spacing w:val="-2"/>
          <w:sz w:val="18"/>
          <w:szCs w:val="18"/>
          <w:rtl/>
        </w:rPr>
        <w:t>وتوضيحًا لما تقدم نذكر مثالًا ينتظم الأركان الأربعة؛ فنقول:</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pacing w:val="-2"/>
          <w:sz w:val="18"/>
          <w:szCs w:val="18"/>
          <w:rtl/>
        </w:rPr>
        <w:t xml:space="preserve">عن أبي هريرة </w:t>
      </w:r>
      <w:r w:rsidRPr="00A02DE5">
        <w:rPr>
          <w:rFonts w:cs="SC_ALYERMOOK"/>
          <w:b/>
          <w:bCs/>
          <w:spacing w:val="-2"/>
          <w:position w:val="-4"/>
          <w:sz w:val="18"/>
          <w:szCs w:val="18"/>
          <w:rtl/>
        </w:rPr>
        <w:t>&gt;</w:t>
      </w:r>
      <w:r w:rsidRPr="00A02DE5">
        <w:rPr>
          <w:rFonts w:cs="AL-Hotham"/>
          <w:b/>
          <w:bCs/>
          <w:sz w:val="18"/>
          <w:szCs w:val="18"/>
          <w:rtl/>
        </w:rPr>
        <w:t xml:space="preserve"> قال: ((نهى رسول الله </w:t>
      </w:r>
      <w:r w:rsidRPr="00A02DE5">
        <w:rPr>
          <w:rFonts w:ascii="AGA Arabesque" w:hAnsi="AGA Arabesque"/>
          <w:b/>
          <w:bCs/>
          <w:position w:val="-4"/>
          <w:sz w:val="18"/>
          <w:szCs w:val="18"/>
        </w:rPr>
        <w:t></w:t>
      </w:r>
      <w:r w:rsidRPr="00A02DE5">
        <w:rPr>
          <w:rFonts w:cs="AL-Hotham"/>
          <w:b/>
          <w:bCs/>
          <w:sz w:val="18"/>
          <w:szCs w:val="18"/>
          <w:rtl/>
        </w:rPr>
        <w:t xml:space="preserve"> أن يبيع الحاضر لبادٍ</w:t>
      </w:r>
      <w:r w:rsidRPr="00A02DE5">
        <w:rPr>
          <w:rFonts w:cs="AL-Hotham" w:hint="cs"/>
          <w:b/>
          <w:bCs/>
          <w:sz w:val="18"/>
          <w:szCs w:val="18"/>
          <w:rtl/>
        </w:rPr>
        <w:t>,</w:t>
      </w:r>
      <w:r w:rsidRPr="00A02DE5">
        <w:rPr>
          <w:rFonts w:cs="AL-Hotham"/>
          <w:b/>
          <w:bCs/>
          <w:sz w:val="18"/>
          <w:szCs w:val="18"/>
          <w:rtl/>
        </w:rPr>
        <w:t xml:space="preserve"> ولا تناجشوا، ولا يبيع الرجل على بيع أخيه، ولا يخطب على خ</w:t>
      </w:r>
      <w:r w:rsidRPr="00A02DE5">
        <w:rPr>
          <w:rFonts w:cs="AL-Hotham" w:hint="cs"/>
          <w:b/>
          <w:bCs/>
          <w:sz w:val="18"/>
          <w:szCs w:val="18"/>
          <w:rtl/>
        </w:rPr>
        <w:t>ِ</w:t>
      </w:r>
      <w:r w:rsidRPr="00A02DE5">
        <w:rPr>
          <w:rFonts w:cs="AL-Hotham"/>
          <w:b/>
          <w:bCs/>
          <w:sz w:val="18"/>
          <w:szCs w:val="18"/>
          <w:rtl/>
        </w:rPr>
        <w:t>ط</w:t>
      </w:r>
      <w:r w:rsidRPr="00A02DE5">
        <w:rPr>
          <w:rFonts w:cs="AL-Hotham" w:hint="cs"/>
          <w:b/>
          <w:bCs/>
          <w:sz w:val="18"/>
          <w:szCs w:val="18"/>
          <w:rtl/>
        </w:rPr>
        <w:t>ْ</w:t>
      </w:r>
      <w:r w:rsidRPr="00A02DE5">
        <w:rPr>
          <w:rFonts w:cs="AL-Hotham"/>
          <w:b/>
          <w:bCs/>
          <w:sz w:val="18"/>
          <w:szCs w:val="18"/>
          <w:rtl/>
        </w:rPr>
        <w:t xml:space="preserve">بة أخيه، ولا تسأل المرأة طلاق أختها؛ لتكفأ ما في إنائها)) متفق عليه. </w:t>
      </w:r>
    </w:p>
    <w:p w:rsidR="00A02DE5" w:rsidRPr="00A02DE5" w:rsidRDefault="00A02DE5" w:rsidP="00A02DE5">
      <w:pPr>
        <w:pStyle w:val="a3"/>
        <w:bidi/>
        <w:spacing w:before="0" w:beforeAutospacing="0" w:after="0" w:afterAutospacing="0"/>
        <w:jc w:val="lowKashida"/>
        <w:rPr>
          <w:rFonts w:cs="AL-Hotham"/>
          <w:b/>
          <w:bCs/>
          <w:sz w:val="18"/>
          <w:szCs w:val="18"/>
        </w:rPr>
      </w:pPr>
      <w:r w:rsidRPr="00A02DE5">
        <w:rPr>
          <w:rFonts w:cs="AL-Hotham"/>
          <w:b/>
          <w:bCs/>
          <w:spacing w:val="-4"/>
          <w:sz w:val="18"/>
          <w:szCs w:val="18"/>
          <w:rtl/>
        </w:rPr>
        <w:t>وللإمام مسلم</w:t>
      </w:r>
      <w:r w:rsidRPr="00A02DE5">
        <w:rPr>
          <w:rFonts w:cs="AL-Hotham" w:hint="cs"/>
          <w:b/>
          <w:bCs/>
          <w:spacing w:val="-4"/>
          <w:sz w:val="18"/>
          <w:szCs w:val="18"/>
          <w:rtl/>
        </w:rPr>
        <w:t>:</w:t>
      </w:r>
      <w:r w:rsidRPr="00A02DE5">
        <w:rPr>
          <w:rFonts w:cs="AL-Hotham"/>
          <w:b/>
          <w:bCs/>
          <w:spacing w:val="-4"/>
          <w:sz w:val="18"/>
          <w:szCs w:val="18"/>
          <w:rtl/>
        </w:rPr>
        <w:t xml:space="preserve"> ((لا يسوم المسلم على س</w:t>
      </w:r>
      <w:r w:rsidRPr="00A02DE5">
        <w:rPr>
          <w:rFonts w:cs="AL-Hotham" w:hint="cs"/>
          <w:b/>
          <w:bCs/>
          <w:spacing w:val="-4"/>
          <w:sz w:val="18"/>
          <w:szCs w:val="18"/>
          <w:rtl/>
        </w:rPr>
        <w:t>َ</w:t>
      </w:r>
      <w:r w:rsidRPr="00A02DE5">
        <w:rPr>
          <w:rFonts w:cs="AL-Hotham"/>
          <w:b/>
          <w:bCs/>
          <w:spacing w:val="-4"/>
          <w:sz w:val="18"/>
          <w:szCs w:val="18"/>
          <w:rtl/>
        </w:rPr>
        <w:t>و</w:t>
      </w:r>
      <w:r w:rsidRPr="00A02DE5">
        <w:rPr>
          <w:rFonts w:cs="AL-Hotham" w:hint="cs"/>
          <w:b/>
          <w:bCs/>
          <w:spacing w:val="-4"/>
          <w:sz w:val="18"/>
          <w:szCs w:val="18"/>
          <w:rtl/>
        </w:rPr>
        <w:t>ْ</w:t>
      </w:r>
      <w:r w:rsidRPr="00A02DE5">
        <w:rPr>
          <w:rFonts w:cs="AL-Hotham"/>
          <w:b/>
          <w:bCs/>
          <w:spacing w:val="-4"/>
          <w:sz w:val="18"/>
          <w:szCs w:val="18"/>
          <w:rtl/>
        </w:rPr>
        <w:t xml:space="preserve">م المسلم))؛ فهذا الحديث صريح في تحريم خطبة الشخص للمرأة التي خطبها غيره من المسلمين، كما أنه صريح في النهي </w:t>
      </w:r>
      <w:r w:rsidRPr="00A02DE5">
        <w:rPr>
          <w:rFonts w:cs="AL-Hotham" w:hint="cs"/>
          <w:b/>
          <w:bCs/>
          <w:spacing w:val="-4"/>
          <w:sz w:val="18"/>
          <w:szCs w:val="18"/>
          <w:rtl/>
        </w:rPr>
        <w:t xml:space="preserve">عن </w:t>
      </w:r>
      <w:r w:rsidRPr="00A02DE5">
        <w:rPr>
          <w:rFonts w:cs="AL-Hotham"/>
          <w:b/>
          <w:bCs/>
          <w:spacing w:val="-4"/>
          <w:sz w:val="18"/>
          <w:szCs w:val="18"/>
          <w:rtl/>
        </w:rPr>
        <w:t>شراء ما رغب غيره في شرائه؛ وذلك تفاديًا لما يلحقه هذا العمل بالجانبين من الأذى</w:t>
      </w:r>
      <w:r w:rsidRPr="00A02DE5">
        <w:rPr>
          <w:rFonts w:cs="AL-Hotham" w:hint="cs"/>
          <w:b/>
          <w:bCs/>
          <w:spacing w:val="-4"/>
          <w:sz w:val="18"/>
          <w:szCs w:val="18"/>
          <w:rtl/>
        </w:rPr>
        <w:t xml:space="preserve">, </w:t>
      </w:r>
      <w:r w:rsidRPr="00A02DE5">
        <w:rPr>
          <w:rFonts w:cs="AL-Hotham"/>
          <w:b/>
          <w:bCs/>
          <w:sz w:val="18"/>
          <w:szCs w:val="18"/>
          <w:rtl/>
        </w:rPr>
        <w:t>وقطعًا لأسباب النزاع والخصام</w:t>
      </w:r>
      <w:r w:rsidRPr="00A02DE5">
        <w:rPr>
          <w:rFonts w:cs="AL-Hotham" w:hint="cs"/>
          <w:b/>
          <w:bCs/>
          <w:sz w:val="18"/>
          <w:szCs w:val="18"/>
          <w:rtl/>
        </w:rPr>
        <w:t>,</w:t>
      </w:r>
      <w:r w:rsidRPr="00A02DE5">
        <w:rPr>
          <w:rFonts w:cs="AL-Hotham"/>
          <w:b/>
          <w:bCs/>
          <w:sz w:val="18"/>
          <w:szCs w:val="18"/>
          <w:rtl/>
        </w:rPr>
        <w:t xml:space="preserve"> ودفعًا للعداوة والبغضاء؛ فالعلة إذ</w:t>
      </w:r>
      <w:r w:rsidRPr="00A02DE5">
        <w:rPr>
          <w:rFonts w:cs="AL-Hotham" w:hint="cs"/>
          <w:b/>
          <w:bCs/>
          <w:sz w:val="18"/>
          <w:szCs w:val="18"/>
          <w:rtl/>
        </w:rPr>
        <w:t>ًا</w:t>
      </w:r>
      <w:r w:rsidRPr="00A02DE5">
        <w:rPr>
          <w:rFonts w:cs="AL-Hotham"/>
          <w:b/>
          <w:bCs/>
          <w:sz w:val="18"/>
          <w:szCs w:val="18"/>
          <w:rtl/>
        </w:rPr>
        <w:t xml:space="preserve"> أن ذلك الصنيع من شأنه أن يبذر في النفوس بذور الفرقة والشحناء، ويؤدي للقطي</w:t>
      </w:r>
      <w:r w:rsidRPr="00A02DE5">
        <w:rPr>
          <w:rFonts w:cs="AL-Hotham" w:hint="cs"/>
          <w:b/>
          <w:bCs/>
          <w:sz w:val="18"/>
          <w:szCs w:val="18"/>
          <w:rtl/>
        </w:rPr>
        <w:t>ع</w:t>
      </w:r>
      <w:r w:rsidRPr="00A02DE5">
        <w:rPr>
          <w:rFonts w:cs="AL-Hotham"/>
          <w:b/>
          <w:bCs/>
          <w:sz w:val="18"/>
          <w:szCs w:val="18"/>
          <w:rtl/>
        </w:rPr>
        <w:t xml:space="preserve">ة، وخلق الضغينة في النفوس. </w:t>
      </w:r>
    </w:p>
    <w:p w:rsidR="00A02DE5" w:rsidRPr="00A02DE5" w:rsidRDefault="00A02DE5" w:rsidP="00A02DE5">
      <w:pPr>
        <w:pStyle w:val="a3"/>
        <w:bidi/>
        <w:spacing w:before="0" w:beforeAutospacing="0" w:after="0" w:afterAutospacing="0"/>
        <w:jc w:val="lowKashida"/>
        <w:rPr>
          <w:rFonts w:cs="AL-Hotham"/>
          <w:b/>
          <w:bCs/>
          <w:sz w:val="18"/>
          <w:szCs w:val="18"/>
          <w:rtl/>
        </w:rPr>
      </w:pPr>
      <w:r w:rsidRPr="00A02DE5">
        <w:rPr>
          <w:rFonts w:cs="AL-Hotham"/>
          <w:b/>
          <w:bCs/>
          <w:sz w:val="18"/>
          <w:szCs w:val="18"/>
          <w:rtl/>
        </w:rPr>
        <w:lastRenderedPageBreak/>
        <w:t xml:space="preserve">ولو نظرنا إلى استئجار الشخص لشيء رغب غيره في استئجاره؛ لم يرد فيه نص، </w:t>
      </w:r>
      <w:r w:rsidRPr="00A02DE5">
        <w:rPr>
          <w:rFonts w:cs="AL-Hotham" w:hint="cs"/>
          <w:b/>
          <w:bCs/>
          <w:sz w:val="18"/>
          <w:szCs w:val="18"/>
          <w:rtl/>
        </w:rPr>
        <w:t>و</w:t>
      </w:r>
      <w:r w:rsidRPr="00A02DE5">
        <w:rPr>
          <w:rFonts w:cs="AL-Hotham"/>
          <w:b/>
          <w:bCs/>
          <w:sz w:val="18"/>
          <w:szCs w:val="18"/>
          <w:rtl/>
        </w:rPr>
        <w:t>أيضًا هذا شأنه أن يؤدي إلى ما تؤدي إليه الخطبة على الخطبة، والشراء على الشراء الواردان في الحديث المذكور</w:t>
      </w:r>
      <w:r w:rsidRPr="00A02DE5">
        <w:rPr>
          <w:rFonts w:cs="AL-Hotham" w:hint="cs"/>
          <w:b/>
          <w:bCs/>
          <w:sz w:val="18"/>
          <w:szCs w:val="18"/>
          <w:rtl/>
        </w:rPr>
        <w:t>,</w:t>
      </w:r>
      <w:r w:rsidRPr="00A02DE5">
        <w:rPr>
          <w:rFonts w:cs="AL-Hotham"/>
          <w:b/>
          <w:bCs/>
          <w:sz w:val="18"/>
          <w:szCs w:val="18"/>
          <w:rtl/>
        </w:rPr>
        <w:t xml:space="preserve"> فيقاس حكمه على حكمهما</w:t>
      </w:r>
      <w:r w:rsidRPr="00A02DE5">
        <w:rPr>
          <w:rFonts w:cs="AL-Hotham" w:hint="cs"/>
          <w:b/>
          <w:bCs/>
          <w:sz w:val="18"/>
          <w:szCs w:val="18"/>
          <w:rtl/>
        </w:rPr>
        <w:t>؛</w:t>
      </w:r>
      <w:r w:rsidRPr="00A02DE5">
        <w:rPr>
          <w:rFonts w:cs="AL-Hotham"/>
          <w:b/>
          <w:bCs/>
          <w:sz w:val="18"/>
          <w:szCs w:val="18"/>
          <w:rtl/>
        </w:rPr>
        <w:t xml:space="preserve"> لاشتراك الطرفين في العلة التي شرع الحكم في الأصل من أجلها. </w:t>
      </w:r>
    </w:p>
    <w:p w:rsidR="00A02DE5" w:rsidRPr="00A02DE5" w:rsidRDefault="00A02DE5" w:rsidP="00A02DE5">
      <w:pPr>
        <w:pStyle w:val="a3"/>
        <w:bidi/>
        <w:spacing w:before="0" w:beforeAutospacing="0" w:after="0" w:afterAutospacing="0"/>
        <w:jc w:val="lowKashida"/>
        <w:rPr>
          <w:rFonts w:cs="AL-Hotham"/>
          <w:b/>
          <w:bCs/>
          <w:sz w:val="18"/>
          <w:szCs w:val="18"/>
          <w:lang w:bidi="ar-EG"/>
        </w:rPr>
      </w:pPr>
    </w:p>
    <w:p w:rsidR="00A02DE5" w:rsidRPr="00A02DE5" w:rsidRDefault="00A02DE5" w:rsidP="00A02DE5">
      <w:pPr>
        <w:spacing w:after="0" w:line="240" w:lineRule="auto"/>
        <w:jc w:val="center"/>
        <w:rPr>
          <w:rFonts w:asciiTheme="majorBidi" w:hAnsiTheme="majorBidi" w:cstheme="majorBidi"/>
          <w:b/>
          <w:bCs/>
          <w:sz w:val="18"/>
          <w:szCs w:val="18"/>
          <w:rtl/>
        </w:rPr>
      </w:pPr>
      <w:r w:rsidRPr="00A02DE5">
        <w:rPr>
          <w:rFonts w:asciiTheme="majorBidi" w:hAnsiTheme="majorBidi" w:cstheme="majorBidi"/>
          <w:b/>
          <w:bCs/>
          <w:sz w:val="18"/>
          <w:szCs w:val="18"/>
          <w:rtl/>
        </w:rPr>
        <w:t>المراجع والمصادر:</w:t>
      </w:r>
    </w:p>
    <w:p w:rsidR="00A02DE5" w:rsidRPr="00A02DE5" w:rsidRDefault="00A02DE5" w:rsidP="00A02DE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02DE5">
        <w:rPr>
          <w:rFonts w:asciiTheme="majorBidi" w:hAnsiTheme="majorBidi" w:cstheme="majorBidi"/>
          <w:b/>
          <w:bCs/>
          <w:noProof/>
          <w:sz w:val="18"/>
          <w:szCs w:val="18"/>
          <w:rtl/>
          <w:lang w:eastAsia="ar-SA"/>
        </w:rPr>
        <w:t>(إتحاف ذوي البصائر شرح روضة الناظر)</w:t>
      </w:r>
    </w:p>
    <w:p w:rsidR="00A02DE5" w:rsidRPr="00A02DE5" w:rsidRDefault="00A02DE5" w:rsidP="00A02DE5">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A02DE5">
        <w:rPr>
          <w:rFonts w:asciiTheme="majorBidi" w:eastAsia="Calibri" w:hAnsiTheme="majorBidi" w:cstheme="majorBidi"/>
          <w:b/>
          <w:bCs/>
          <w:sz w:val="18"/>
          <w:szCs w:val="18"/>
          <w:rtl/>
        </w:rPr>
        <w:t>عبد الكريم النملة، الرياض، دار العاصمة، 1996م</w:t>
      </w:r>
    </w:p>
    <w:p w:rsidR="00A02DE5" w:rsidRPr="00A02DE5" w:rsidRDefault="00A02DE5" w:rsidP="00A02DE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02DE5">
        <w:rPr>
          <w:rFonts w:asciiTheme="majorBidi" w:hAnsiTheme="majorBidi" w:cstheme="majorBidi"/>
          <w:b/>
          <w:bCs/>
          <w:noProof/>
          <w:sz w:val="18"/>
          <w:szCs w:val="18"/>
          <w:rtl/>
          <w:lang w:eastAsia="ar-SA"/>
        </w:rPr>
        <w:t>(التلويح على التوضيح)</w:t>
      </w:r>
    </w:p>
    <w:p w:rsidR="00A02DE5" w:rsidRPr="00A02DE5" w:rsidRDefault="00A02DE5" w:rsidP="00A02DE5">
      <w:pPr>
        <w:pStyle w:val="a3"/>
        <w:bidi/>
        <w:spacing w:before="0" w:beforeAutospacing="0" w:after="0" w:afterAutospacing="0"/>
        <w:ind w:left="567"/>
        <w:jc w:val="lowKashida"/>
        <w:rPr>
          <w:rFonts w:asciiTheme="majorBidi" w:eastAsia="Calibri" w:hAnsiTheme="majorBidi" w:cstheme="majorBidi"/>
          <w:b/>
          <w:bCs/>
          <w:sz w:val="18"/>
          <w:szCs w:val="18"/>
          <w:rtl/>
        </w:rPr>
      </w:pPr>
      <w:r w:rsidRPr="00A02DE5">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A02DE5" w:rsidRPr="00A02DE5" w:rsidRDefault="00A02DE5" w:rsidP="00A02DE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02DE5">
        <w:rPr>
          <w:rFonts w:asciiTheme="majorBidi" w:hAnsiTheme="majorBidi" w:cstheme="majorBidi"/>
          <w:b/>
          <w:bCs/>
          <w:noProof/>
          <w:sz w:val="18"/>
          <w:szCs w:val="18"/>
          <w:rtl/>
          <w:lang w:eastAsia="ar-SA"/>
        </w:rPr>
        <w:t>(الإحكام في أصول الأحكام)</w:t>
      </w:r>
    </w:p>
    <w:p w:rsidR="00A02DE5" w:rsidRPr="00A02DE5" w:rsidRDefault="00A02DE5" w:rsidP="00A02DE5">
      <w:pPr>
        <w:tabs>
          <w:tab w:val="left" w:pos="472"/>
        </w:tabs>
        <w:spacing w:after="0" w:line="240" w:lineRule="auto"/>
        <w:ind w:left="360"/>
        <w:jc w:val="lowKashida"/>
        <w:rPr>
          <w:rFonts w:asciiTheme="majorBidi" w:hAnsiTheme="majorBidi" w:cstheme="majorBidi"/>
          <w:b/>
          <w:bCs/>
          <w:noProof/>
          <w:sz w:val="18"/>
          <w:szCs w:val="18"/>
          <w:rtl/>
          <w:lang w:eastAsia="ar-SA"/>
        </w:rPr>
      </w:pPr>
      <w:r w:rsidRPr="00A02DE5">
        <w:rPr>
          <w:rFonts w:asciiTheme="majorBidi" w:hAnsiTheme="majorBidi" w:cstheme="majorBidi"/>
          <w:b/>
          <w:bCs/>
          <w:noProof/>
          <w:sz w:val="18"/>
          <w:szCs w:val="18"/>
          <w:rtl/>
          <w:lang w:eastAsia="ar-SA"/>
        </w:rPr>
        <w:tab/>
        <w:t>سيف الدين الآمدي، بيروت، دار الكتب العلمية، 1990م</w:t>
      </w:r>
    </w:p>
    <w:p w:rsidR="00A02DE5" w:rsidRPr="00A02DE5" w:rsidRDefault="00A02DE5" w:rsidP="00A02DE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02DE5">
        <w:rPr>
          <w:rFonts w:asciiTheme="majorBidi" w:hAnsiTheme="majorBidi" w:cstheme="majorBidi"/>
          <w:b/>
          <w:bCs/>
          <w:noProof/>
          <w:sz w:val="18"/>
          <w:szCs w:val="18"/>
          <w:rtl/>
          <w:lang w:eastAsia="ar-SA"/>
        </w:rPr>
        <w:t>(الإِبهاج في شرح المنهاج للبيضاوي)</w:t>
      </w:r>
    </w:p>
    <w:p w:rsidR="00A02DE5" w:rsidRPr="00A02DE5" w:rsidRDefault="00A02DE5" w:rsidP="00A02DE5">
      <w:pPr>
        <w:tabs>
          <w:tab w:val="left" w:pos="472"/>
        </w:tabs>
        <w:spacing w:after="0" w:line="240" w:lineRule="auto"/>
        <w:ind w:left="567"/>
        <w:jc w:val="lowKashida"/>
        <w:rPr>
          <w:rFonts w:asciiTheme="majorBidi" w:hAnsiTheme="majorBidi" w:cstheme="majorBidi"/>
          <w:b/>
          <w:bCs/>
          <w:noProof/>
          <w:sz w:val="18"/>
          <w:szCs w:val="18"/>
          <w:rtl/>
          <w:lang w:eastAsia="ar-SA"/>
        </w:rPr>
      </w:pPr>
      <w:r w:rsidRPr="00A02DE5">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A02DE5" w:rsidRPr="00A02DE5" w:rsidRDefault="00A02DE5" w:rsidP="00A02DE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02DE5">
        <w:rPr>
          <w:rFonts w:asciiTheme="majorBidi" w:hAnsiTheme="majorBidi" w:cstheme="majorBidi"/>
          <w:b/>
          <w:bCs/>
          <w:noProof/>
          <w:sz w:val="18"/>
          <w:szCs w:val="18"/>
          <w:rtl/>
          <w:lang w:eastAsia="ar-SA"/>
        </w:rPr>
        <w:t>(أصول السَّرخسي)</w:t>
      </w:r>
    </w:p>
    <w:p w:rsidR="00A02DE5" w:rsidRPr="00A02DE5" w:rsidRDefault="00A02DE5" w:rsidP="00A02DE5">
      <w:pPr>
        <w:tabs>
          <w:tab w:val="left" w:pos="472"/>
        </w:tabs>
        <w:spacing w:after="0" w:line="240" w:lineRule="auto"/>
        <w:ind w:left="360"/>
        <w:jc w:val="lowKashida"/>
        <w:rPr>
          <w:rFonts w:asciiTheme="majorBidi" w:hAnsiTheme="majorBidi" w:cstheme="majorBidi"/>
          <w:b/>
          <w:bCs/>
          <w:noProof/>
          <w:sz w:val="18"/>
          <w:szCs w:val="18"/>
          <w:rtl/>
          <w:lang w:eastAsia="ar-SA"/>
        </w:rPr>
      </w:pPr>
      <w:r w:rsidRPr="00A02DE5">
        <w:rPr>
          <w:rFonts w:asciiTheme="majorBidi" w:hAnsiTheme="majorBidi" w:cstheme="majorBidi"/>
          <w:b/>
          <w:bCs/>
          <w:noProof/>
          <w:sz w:val="18"/>
          <w:szCs w:val="18"/>
          <w:rtl/>
          <w:lang w:eastAsia="ar-SA"/>
        </w:rPr>
        <w:tab/>
        <w:t>السَّرخسي محمد بن أحمد بن أبي سهل، عالم الكتب، 1986م</w:t>
      </w:r>
    </w:p>
    <w:p w:rsidR="00A02DE5" w:rsidRPr="00A02DE5" w:rsidRDefault="00A02DE5" w:rsidP="00A02DE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02DE5">
        <w:rPr>
          <w:rFonts w:asciiTheme="majorBidi" w:hAnsiTheme="majorBidi" w:cstheme="majorBidi"/>
          <w:b/>
          <w:bCs/>
          <w:noProof/>
          <w:sz w:val="18"/>
          <w:szCs w:val="18"/>
          <w:rtl/>
          <w:lang w:eastAsia="ar-SA"/>
        </w:rPr>
        <w:t>(البرهان في أصول الفقه)</w:t>
      </w:r>
    </w:p>
    <w:p w:rsidR="00A02DE5" w:rsidRPr="00A02DE5" w:rsidRDefault="00A02DE5" w:rsidP="00A02DE5">
      <w:pPr>
        <w:tabs>
          <w:tab w:val="left" w:pos="472"/>
        </w:tabs>
        <w:spacing w:after="0" w:line="240" w:lineRule="auto"/>
        <w:ind w:left="720"/>
        <w:jc w:val="lowKashida"/>
        <w:rPr>
          <w:rFonts w:asciiTheme="majorBidi" w:hAnsiTheme="majorBidi" w:cstheme="majorBidi"/>
          <w:b/>
          <w:bCs/>
          <w:noProof/>
          <w:sz w:val="18"/>
          <w:szCs w:val="18"/>
          <w:rtl/>
          <w:lang w:eastAsia="ar-SA"/>
        </w:rPr>
      </w:pPr>
      <w:r w:rsidRPr="00A02DE5">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A02DE5" w:rsidRPr="00A02DE5" w:rsidRDefault="00A02DE5" w:rsidP="00A02DE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02DE5">
        <w:rPr>
          <w:rFonts w:asciiTheme="majorBidi" w:hAnsiTheme="majorBidi" w:cstheme="majorBidi"/>
          <w:b/>
          <w:bCs/>
          <w:noProof/>
          <w:sz w:val="18"/>
          <w:szCs w:val="18"/>
          <w:rtl/>
          <w:lang w:eastAsia="ar-SA"/>
        </w:rPr>
        <w:t>(سلّم الوصول في شرح نهاية السّول) مطبوع مع (نهاية السّول)</w:t>
      </w:r>
    </w:p>
    <w:p w:rsidR="00A02DE5" w:rsidRPr="00A02DE5" w:rsidRDefault="00A02DE5" w:rsidP="00A02DE5">
      <w:pPr>
        <w:tabs>
          <w:tab w:val="left" w:pos="472"/>
        </w:tabs>
        <w:spacing w:after="0" w:line="240" w:lineRule="auto"/>
        <w:ind w:left="360"/>
        <w:jc w:val="lowKashida"/>
        <w:rPr>
          <w:rFonts w:asciiTheme="majorBidi" w:hAnsiTheme="majorBidi" w:cstheme="majorBidi"/>
          <w:b/>
          <w:bCs/>
          <w:noProof/>
          <w:sz w:val="18"/>
          <w:szCs w:val="18"/>
          <w:rtl/>
          <w:lang w:eastAsia="ar-SA"/>
        </w:rPr>
      </w:pPr>
      <w:r w:rsidRPr="00A02DE5">
        <w:rPr>
          <w:rFonts w:asciiTheme="majorBidi" w:hAnsiTheme="majorBidi" w:cstheme="majorBidi"/>
          <w:b/>
          <w:bCs/>
          <w:noProof/>
          <w:sz w:val="18"/>
          <w:szCs w:val="18"/>
          <w:rtl/>
          <w:lang w:eastAsia="ar-SA"/>
        </w:rPr>
        <w:tab/>
        <w:t>محمد بخيت المطيعي، عالم الكتب، 1994م.</w:t>
      </w:r>
    </w:p>
    <w:p w:rsidR="00A02DE5" w:rsidRPr="00A02DE5" w:rsidRDefault="00A02DE5" w:rsidP="00A02DE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02DE5">
        <w:rPr>
          <w:rFonts w:asciiTheme="majorBidi" w:hAnsiTheme="majorBidi" w:cstheme="majorBidi"/>
          <w:b/>
          <w:bCs/>
          <w:noProof/>
          <w:sz w:val="18"/>
          <w:szCs w:val="18"/>
          <w:rtl/>
          <w:lang w:eastAsia="ar-SA"/>
        </w:rPr>
        <w:t>(شرح اللّمع)</w:t>
      </w:r>
    </w:p>
    <w:p w:rsidR="00A02DE5" w:rsidRPr="00A02DE5" w:rsidRDefault="00A02DE5" w:rsidP="00A02DE5">
      <w:pPr>
        <w:tabs>
          <w:tab w:val="left" w:pos="472"/>
        </w:tabs>
        <w:spacing w:after="0" w:line="240" w:lineRule="auto"/>
        <w:ind w:left="567"/>
        <w:jc w:val="lowKashida"/>
        <w:rPr>
          <w:rFonts w:asciiTheme="majorBidi" w:hAnsiTheme="majorBidi" w:cstheme="majorBidi"/>
          <w:b/>
          <w:bCs/>
          <w:noProof/>
          <w:sz w:val="18"/>
          <w:szCs w:val="18"/>
          <w:rtl/>
          <w:lang w:eastAsia="ar-SA"/>
        </w:rPr>
      </w:pPr>
      <w:r w:rsidRPr="00A02DE5">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A02DE5" w:rsidRPr="00A02DE5" w:rsidRDefault="00A02DE5" w:rsidP="00A02DE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02DE5">
        <w:rPr>
          <w:rFonts w:asciiTheme="majorBidi" w:hAnsiTheme="majorBidi" w:cstheme="majorBidi"/>
          <w:b/>
          <w:bCs/>
          <w:noProof/>
          <w:sz w:val="18"/>
          <w:szCs w:val="18"/>
          <w:rtl/>
          <w:lang w:eastAsia="ar-SA"/>
        </w:rPr>
        <w:t>(قواطع الأدلة في الأصول)</w:t>
      </w:r>
    </w:p>
    <w:p w:rsidR="00A02DE5" w:rsidRPr="00A02DE5" w:rsidRDefault="00A02DE5" w:rsidP="00A02DE5">
      <w:pPr>
        <w:tabs>
          <w:tab w:val="left" w:pos="472"/>
        </w:tabs>
        <w:spacing w:after="0" w:line="240" w:lineRule="auto"/>
        <w:jc w:val="lowKashida"/>
        <w:rPr>
          <w:rFonts w:asciiTheme="majorBidi" w:hAnsiTheme="majorBidi" w:cstheme="majorBidi"/>
          <w:b/>
          <w:bCs/>
          <w:noProof/>
          <w:sz w:val="18"/>
          <w:szCs w:val="18"/>
          <w:rtl/>
          <w:lang w:eastAsia="ar-SA"/>
        </w:rPr>
      </w:pPr>
      <w:r w:rsidRPr="00A02DE5">
        <w:rPr>
          <w:rFonts w:asciiTheme="majorBidi" w:hAnsiTheme="majorBidi" w:cstheme="majorBidi"/>
          <w:b/>
          <w:bCs/>
          <w:noProof/>
          <w:sz w:val="18"/>
          <w:szCs w:val="18"/>
          <w:rtl/>
          <w:lang w:eastAsia="ar-SA"/>
        </w:rPr>
        <w:tab/>
        <w:t>منصور بن السمعاني، بيروت، دار الكتب العلمية، 1997م</w:t>
      </w:r>
    </w:p>
    <w:p w:rsidR="00A02DE5" w:rsidRPr="00A02DE5" w:rsidRDefault="00A02DE5" w:rsidP="00A02DE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02DE5">
        <w:rPr>
          <w:rFonts w:asciiTheme="majorBidi" w:hAnsiTheme="majorBidi" w:cstheme="majorBidi"/>
          <w:b/>
          <w:bCs/>
          <w:noProof/>
          <w:sz w:val="18"/>
          <w:szCs w:val="18"/>
          <w:rtl/>
          <w:lang w:eastAsia="ar-SA"/>
        </w:rPr>
        <w:t>(كشف الأسرار عن أصول فخر الإسلام للبزدوي)</w:t>
      </w:r>
    </w:p>
    <w:p w:rsidR="00A02DE5" w:rsidRPr="00A02DE5" w:rsidRDefault="00A02DE5" w:rsidP="00A02DE5">
      <w:pPr>
        <w:tabs>
          <w:tab w:val="left" w:pos="472"/>
        </w:tabs>
        <w:spacing w:after="0" w:line="240" w:lineRule="auto"/>
        <w:ind w:left="360"/>
        <w:jc w:val="lowKashida"/>
        <w:rPr>
          <w:rFonts w:asciiTheme="majorBidi" w:hAnsiTheme="majorBidi" w:cstheme="majorBidi"/>
          <w:b/>
          <w:bCs/>
          <w:noProof/>
          <w:sz w:val="18"/>
          <w:szCs w:val="18"/>
          <w:rtl/>
          <w:lang w:eastAsia="ar-SA"/>
        </w:rPr>
      </w:pPr>
      <w:r w:rsidRPr="00A02DE5">
        <w:rPr>
          <w:rFonts w:asciiTheme="majorBidi" w:hAnsiTheme="majorBidi" w:cstheme="majorBidi"/>
          <w:b/>
          <w:bCs/>
          <w:noProof/>
          <w:sz w:val="18"/>
          <w:szCs w:val="18"/>
          <w:rtl/>
          <w:lang w:eastAsia="ar-SA"/>
        </w:rPr>
        <w:tab/>
        <w:t>عبد العزيز البخاري، بيروت، دار الكتب العلمية، 1997م</w:t>
      </w:r>
    </w:p>
    <w:p w:rsidR="00A02DE5" w:rsidRPr="00A02DE5" w:rsidRDefault="00A02DE5" w:rsidP="00A02DE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02DE5">
        <w:rPr>
          <w:rFonts w:asciiTheme="majorBidi" w:hAnsiTheme="majorBidi" w:cstheme="majorBidi"/>
          <w:b/>
          <w:bCs/>
          <w:noProof/>
          <w:sz w:val="18"/>
          <w:szCs w:val="18"/>
          <w:rtl/>
          <w:lang w:eastAsia="ar-SA"/>
        </w:rPr>
        <w:t>(نفائس الوصول في شرح المحصول)</w:t>
      </w:r>
    </w:p>
    <w:p w:rsidR="00A02DE5" w:rsidRPr="00A02DE5" w:rsidRDefault="00A02DE5" w:rsidP="00A02DE5">
      <w:pPr>
        <w:tabs>
          <w:tab w:val="left" w:pos="472"/>
        </w:tabs>
        <w:spacing w:after="0" w:line="240" w:lineRule="auto"/>
        <w:ind w:left="360"/>
        <w:jc w:val="lowKashida"/>
        <w:rPr>
          <w:rFonts w:asciiTheme="majorBidi" w:hAnsiTheme="majorBidi" w:cstheme="majorBidi"/>
          <w:b/>
          <w:bCs/>
          <w:noProof/>
          <w:sz w:val="18"/>
          <w:szCs w:val="18"/>
          <w:rtl/>
          <w:lang w:eastAsia="ar-SA"/>
        </w:rPr>
      </w:pPr>
      <w:r w:rsidRPr="00A02DE5">
        <w:rPr>
          <w:rFonts w:asciiTheme="majorBidi" w:hAnsiTheme="majorBidi" w:cstheme="majorBidi"/>
          <w:b/>
          <w:bCs/>
          <w:noProof/>
          <w:sz w:val="18"/>
          <w:szCs w:val="18"/>
          <w:rtl/>
          <w:lang w:eastAsia="ar-SA"/>
        </w:rPr>
        <w:tab/>
      </w:r>
      <w:r w:rsidRPr="00A02DE5">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A02DE5" w:rsidRPr="00A02DE5" w:rsidRDefault="00A02DE5" w:rsidP="00A02DE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02DE5">
        <w:rPr>
          <w:rFonts w:asciiTheme="majorBidi" w:hAnsiTheme="majorBidi" w:cstheme="majorBidi"/>
          <w:b/>
          <w:bCs/>
          <w:noProof/>
          <w:sz w:val="18"/>
          <w:szCs w:val="18"/>
          <w:rtl/>
          <w:lang w:eastAsia="ar-SA"/>
        </w:rPr>
        <w:t>(شرح الكوكب المنير)</w:t>
      </w:r>
    </w:p>
    <w:p w:rsidR="00A02DE5" w:rsidRPr="00A02DE5" w:rsidRDefault="00A02DE5" w:rsidP="00A02DE5">
      <w:pPr>
        <w:tabs>
          <w:tab w:val="left" w:pos="472"/>
        </w:tabs>
        <w:spacing w:after="0" w:line="240" w:lineRule="auto"/>
        <w:ind w:left="360"/>
        <w:jc w:val="lowKashida"/>
        <w:rPr>
          <w:rFonts w:asciiTheme="majorBidi" w:hAnsiTheme="majorBidi" w:cstheme="majorBidi"/>
          <w:b/>
          <w:bCs/>
          <w:noProof/>
          <w:sz w:val="18"/>
          <w:szCs w:val="18"/>
          <w:rtl/>
          <w:lang w:eastAsia="ar-SA"/>
        </w:rPr>
      </w:pPr>
      <w:r w:rsidRPr="00A02DE5">
        <w:rPr>
          <w:rFonts w:asciiTheme="majorBidi" w:hAnsiTheme="majorBidi" w:cstheme="majorBidi"/>
          <w:b/>
          <w:bCs/>
          <w:noProof/>
          <w:sz w:val="18"/>
          <w:szCs w:val="18"/>
          <w:rtl/>
          <w:lang w:eastAsia="ar-SA"/>
        </w:rPr>
        <w:tab/>
      </w:r>
      <w:r w:rsidRPr="00A02DE5">
        <w:rPr>
          <w:rFonts w:asciiTheme="majorBidi" w:hAnsiTheme="majorBidi" w:cstheme="majorBidi"/>
          <w:b/>
          <w:bCs/>
          <w:noProof/>
          <w:sz w:val="18"/>
          <w:szCs w:val="18"/>
          <w:rtl/>
          <w:lang w:eastAsia="ar-SA"/>
        </w:rPr>
        <w:tab/>
        <w:t>محمد بن أحمد بن عبد العزيز بن النجار، مكتبة العبيكان، 1997م</w:t>
      </w:r>
    </w:p>
    <w:p w:rsidR="00A02DE5" w:rsidRPr="00A02DE5" w:rsidRDefault="00A02DE5" w:rsidP="00A02DE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02DE5">
        <w:rPr>
          <w:rFonts w:asciiTheme="majorBidi" w:hAnsiTheme="majorBidi" w:cstheme="majorBidi"/>
          <w:b/>
          <w:bCs/>
          <w:noProof/>
          <w:sz w:val="18"/>
          <w:szCs w:val="18"/>
          <w:rtl/>
          <w:lang w:eastAsia="ar-SA"/>
        </w:rPr>
        <w:t>(إرشاد الفحول إلى تحقيق الحق في علم الأصول)</w:t>
      </w:r>
    </w:p>
    <w:p w:rsidR="00A02DE5" w:rsidRPr="00A02DE5" w:rsidRDefault="00A02DE5" w:rsidP="00A02DE5">
      <w:pPr>
        <w:tabs>
          <w:tab w:val="left" w:pos="472"/>
        </w:tabs>
        <w:spacing w:after="0" w:line="240" w:lineRule="auto"/>
        <w:ind w:left="360"/>
        <w:jc w:val="lowKashida"/>
        <w:rPr>
          <w:rFonts w:asciiTheme="majorBidi" w:hAnsiTheme="majorBidi" w:cstheme="majorBidi"/>
          <w:b/>
          <w:bCs/>
          <w:noProof/>
          <w:sz w:val="18"/>
          <w:szCs w:val="18"/>
          <w:rtl/>
          <w:lang w:eastAsia="ar-SA"/>
        </w:rPr>
      </w:pPr>
      <w:r w:rsidRPr="00A02DE5">
        <w:rPr>
          <w:rFonts w:asciiTheme="majorBidi" w:hAnsiTheme="majorBidi" w:cstheme="majorBidi"/>
          <w:b/>
          <w:bCs/>
          <w:noProof/>
          <w:sz w:val="18"/>
          <w:szCs w:val="18"/>
          <w:rtl/>
          <w:lang w:eastAsia="ar-SA"/>
        </w:rPr>
        <w:tab/>
      </w:r>
      <w:r w:rsidRPr="00A02DE5">
        <w:rPr>
          <w:rFonts w:asciiTheme="majorBidi" w:hAnsiTheme="majorBidi" w:cstheme="majorBidi"/>
          <w:b/>
          <w:bCs/>
          <w:noProof/>
          <w:sz w:val="18"/>
          <w:szCs w:val="18"/>
          <w:rtl/>
          <w:lang w:eastAsia="ar-SA"/>
        </w:rPr>
        <w:tab/>
        <w:t>محمد بن علي الشوكاني، دار الكتب العلمية، 1999م</w:t>
      </w:r>
    </w:p>
    <w:p w:rsidR="00A02DE5" w:rsidRPr="00A02DE5" w:rsidRDefault="00A02DE5" w:rsidP="00A02DE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02DE5">
        <w:rPr>
          <w:rFonts w:asciiTheme="majorBidi" w:hAnsiTheme="majorBidi" w:cstheme="majorBidi"/>
          <w:b/>
          <w:bCs/>
          <w:noProof/>
          <w:sz w:val="18"/>
          <w:szCs w:val="18"/>
          <w:rtl/>
          <w:lang w:eastAsia="ar-SA"/>
        </w:rPr>
        <w:t>(أصول الفقه الإسلامي)</w:t>
      </w:r>
    </w:p>
    <w:p w:rsidR="00A02DE5" w:rsidRPr="00A02DE5" w:rsidRDefault="00A02DE5" w:rsidP="00A02DE5">
      <w:pPr>
        <w:tabs>
          <w:tab w:val="left" w:pos="472"/>
        </w:tabs>
        <w:spacing w:after="0" w:line="240" w:lineRule="auto"/>
        <w:ind w:left="360"/>
        <w:jc w:val="lowKashida"/>
        <w:rPr>
          <w:rFonts w:asciiTheme="majorBidi" w:hAnsiTheme="majorBidi" w:cstheme="majorBidi"/>
          <w:b/>
          <w:bCs/>
          <w:noProof/>
          <w:sz w:val="18"/>
          <w:szCs w:val="18"/>
          <w:rtl/>
          <w:lang w:eastAsia="ar-SA"/>
        </w:rPr>
      </w:pPr>
      <w:r w:rsidRPr="00A02DE5">
        <w:rPr>
          <w:rFonts w:asciiTheme="majorBidi" w:hAnsiTheme="majorBidi" w:cstheme="majorBidi"/>
          <w:b/>
          <w:bCs/>
          <w:noProof/>
          <w:sz w:val="18"/>
          <w:szCs w:val="18"/>
          <w:rtl/>
          <w:lang w:eastAsia="ar-SA"/>
        </w:rPr>
        <w:tab/>
      </w:r>
      <w:r w:rsidRPr="00A02DE5">
        <w:rPr>
          <w:rFonts w:asciiTheme="majorBidi" w:hAnsiTheme="majorBidi" w:cstheme="majorBidi"/>
          <w:b/>
          <w:bCs/>
          <w:noProof/>
          <w:sz w:val="18"/>
          <w:szCs w:val="18"/>
          <w:rtl/>
          <w:lang w:eastAsia="ar-SA"/>
        </w:rPr>
        <w:tab/>
        <w:t>زكيّ الدين شعبان، مؤسسة علي الصباح للنشر، 1988م</w:t>
      </w:r>
    </w:p>
    <w:p w:rsidR="00A02DE5" w:rsidRPr="00A02DE5" w:rsidRDefault="00A02DE5" w:rsidP="00A02DE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02DE5">
        <w:rPr>
          <w:rFonts w:asciiTheme="majorBidi" w:hAnsiTheme="majorBidi" w:cstheme="majorBidi"/>
          <w:b/>
          <w:bCs/>
          <w:noProof/>
          <w:sz w:val="18"/>
          <w:szCs w:val="18"/>
          <w:rtl/>
          <w:lang w:eastAsia="ar-SA"/>
        </w:rPr>
        <w:t>(الوجيز في أصول الفقه)</w:t>
      </w:r>
    </w:p>
    <w:p w:rsidR="00A02DE5" w:rsidRPr="00A02DE5" w:rsidRDefault="00A02DE5" w:rsidP="00A02DE5">
      <w:pPr>
        <w:tabs>
          <w:tab w:val="left" w:pos="472"/>
        </w:tabs>
        <w:spacing w:after="0" w:line="240" w:lineRule="auto"/>
        <w:ind w:left="360"/>
        <w:jc w:val="lowKashida"/>
        <w:rPr>
          <w:rFonts w:asciiTheme="majorBidi" w:hAnsiTheme="majorBidi" w:cstheme="majorBidi"/>
          <w:b/>
          <w:bCs/>
          <w:noProof/>
          <w:sz w:val="18"/>
          <w:szCs w:val="18"/>
          <w:rtl/>
          <w:lang w:eastAsia="ar-SA"/>
        </w:rPr>
      </w:pPr>
      <w:r w:rsidRPr="00A02DE5">
        <w:rPr>
          <w:rFonts w:asciiTheme="majorBidi" w:hAnsiTheme="majorBidi" w:cstheme="majorBidi"/>
          <w:b/>
          <w:bCs/>
          <w:noProof/>
          <w:sz w:val="18"/>
          <w:szCs w:val="18"/>
          <w:rtl/>
          <w:lang w:eastAsia="ar-SA"/>
        </w:rPr>
        <w:tab/>
      </w:r>
      <w:r w:rsidRPr="00A02DE5">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A02DE5" w:rsidRPr="00A02DE5" w:rsidRDefault="00A02DE5" w:rsidP="00A02DE5">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A02DE5">
        <w:rPr>
          <w:rFonts w:asciiTheme="majorBidi" w:hAnsiTheme="majorBidi" w:cstheme="majorBidi"/>
          <w:b/>
          <w:bCs/>
          <w:noProof/>
          <w:sz w:val="18"/>
          <w:szCs w:val="18"/>
          <w:rtl/>
          <w:lang w:eastAsia="ar-SA"/>
        </w:rPr>
        <w:t>(الموافقات في أصول الشريعة)</w:t>
      </w:r>
    </w:p>
    <w:p w:rsidR="00A02DE5" w:rsidRPr="00A02DE5" w:rsidRDefault="00A02DE5" w:rsidP="00A02DE5">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A02DE5">
        <w:rPr>
          <w:rFonts w:asciiTheme="majorBidi" w:hAnsiTheme="majorBidi" w:cstheme="majorBidi"/>
          <w:b/>
          <w:bCs/>
          <w:noProof/>
          <w:sz w:val="18"/>
          <w:szCs w:val="18"/>
          <w:rtl/>
          <w:lang w:eastAsia="ar-SA"/>
        </w:rPr>
        <w:t>إبراهيم بن موسى الشاطبي، بيروت، دار الكتب العلمية، 1993م</w:t>
      </w:r>
    </w:p>
    <w:p w:rsidR="00A02DE5" w:rsidRPr="00A02DE5" w:rsidRDefault="00A02DE5" w:rsidP="00A02DE5">
      <w:pPr>
        <w:spacing w:after="0" w:line="240" w:lineRule="auto"/>
        <w:rPr>
          <w:rFonts w:asciiTheme="majorBidi" w:hAnsiTheme="majorBidi" w:cstheme="majorBidi"/>
          <w:b/>
          <w:bCs/>
          <w:sz w:val="18"/>
          <w:szCs w:val="18"/>
          <w:rtl/>
        </w:rPr>
      </w:pPr>
    </w:p>
    <w:p w:rsidR="00A02DE5" w:rsidRPr="00A02DE5" w:rsidRDefault="00A02DE5" w:rsidP="00A02DE5">
      <w:pPr>
        <w:spacing w:after="0" w:line="240" w:lineRule="auto"/>
        <w:jc w:val="center"/>
        <w:rPr>
          <w:rFonts w:asciiTheme="majorBidi" w:eastAsia="Calibri" w:hAnsiTheme="majorBidi" w:cstheme="majorBidi"/>
          <w:b/>
          <w:bCs/>
          <w:sz w:val="18"/>
          <w:szCs w:val="18"/>
        </w:rPr>
      </w:pPr>
    </w:p>
    <w:sectPr w:rsidR="00A02DE5" w:rsidRPr="00A02DE5" w:rsidSect="00A02DE5">
      <w:type w:val="continuous"/>
      <w:pgSz w:w="11906" w:h="16838"/>
      <w:pgMar w:top="851" w:right="991" w:bottom="851" w:left="1134"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SC_ALYERMOO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02DE5"/>
    <w:rsid w:val="00034AFA"/>
    <w:rsid w:val="004168A0"/>
    <w:rsid w:val="004219C3"/>
    <w:rsid w:val="009F18F9"/>
    <w:rsid w:val="00A02DE5"/>
    <w:rsid w:val="00EA33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02D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A02D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3358</Words>
  <Characters>19147</Characters>
  <Application>Microsoft Office Word</Application>
  <DocSecurity>0</DocSecurity>
  <Lines>159</Lines>
  <Paragraphs>44</Paragraphs>
  <ScaleCrop>false</ScaleCrop>
  <Company>Fannan</Company>
  <LinksUpToDate>false</LinksUpToDate>
  <CharactersWithSpaces>22461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2013-06-14T08:32:00Z</dcterms:created>
  <dcterms:modified xsi:type="dcterms:W3CDTF">2013-06-17T10:25:00Z</dcterms:modified>
</cp:coreProperties>
</file>