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74" w:rsidRDefault="00724F74" w:rsidP="00724F74">
      <w:pPr>
        <w:jc w:val="center"/>
        <w:rPr>
          <w:rFonts w:asciiTheme="majorBidi" w:eastAsia="Calibri" w:hAnsiTheme="majorBidi" w:cstheme="majorBidi"/>
          <w:b/>
          <w:bCs/>
          <w:sz w:val="48"/>
          <w:szCs w:val="48"/>
          <w:rtl/>
        </w:rPr>
      </w:pPr>
      <w:r w:rsidRPr="00B52F3A">
        <w:rPr>
          <w:rFonts w:asciiTheme="majorBidi" w:eastAsia="Calibri" w:hAnsiTheme="majorBidi" w:cstheme="majorBidi"/>
          <w:b/>
          <w:bCs/>
          <w:sz w:val="48"/>
          <w:szCs w:val="48"/>
          <w:rtl/>
        </w:rPr>
        <w:t>التعريف الأول الذي ذكره الإمام الرازي، والتعريف الثاني الذي اختاره</w:t>
      </w:r>
      <w:r>
        <w:rPr>
          <w:rFonts w:asciiTheme="majorBidi" w:eastAsia="Calibri" w:hAnsiTheme="majorBidi" w:cstheme="majorBidi" w:hint="cs"/>
          <w:b/>
          <w:bCs/>
          <w:sz w:val="48"/>
          <w:szCs w:val="48"/>
          <w:rtl/>
        </w:rPr>
        <w:t xml:space="preserve"> 2</w:t>
      </w:r>
    </w:p>
    <w:p w:rsidR="00724F74" w:rsidRDefault="00724F74" w:rsidP="00724F74">
      <w:pPr>
        <w:spacing w:after="0" w:line="240" w:lineRule="auto"/>
        <w:jc w:val="center"/>
        <w:rPr>
          <w:rFonts w:asciiTheme="majorBidi" w:hAnsiTheme="majorBidi" w:cstheme="majorBidi"/>
          <w:sz w:val="18"/>
          <w:szCs w:val="18"/>
          <w:rtl/>
        </w:rPr>
        <w:sectPr w:rsidR="00724F74" w:rsidSect="00724F74">
          <w:pgSz w:w="11906" w:h="16838"/>
          <w:pgMar w:top="709" w:right="991" w:bottom="709" w:left="851" w:header="708" w:footer="708" w:gutter="0"/>
          <w:cols w:space="708"/>
          <w:bidi/>
          <w:docGrid w:linePitch="360"/>
        </w:sectPr>
      </w:pPr>
    </w:p>
    <w:p w:rsidR="00724F74" w:rsidRPr="00426F7E" w:rsidRDefault="00724F74" w:rsidP="00724F74">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lastRenderedPageBreak/>
        <w:t xml:space="preserve">مبحث فى </w:t>
      </w:r>
      <w:r>
        <w:rPr>
          <w:rFonts w:asciiTheme="majorBidi" w:hAnsiTheme="majorBidi" w:cstheme="majorBidi" w:hint="cs"/>
          <w:sz w:val="18"/>
          <w:szCs w:val="18"/>
          <w:rtl/>
        </w:rPr>
        <w:t>أصول الفقه</w:t>
      </w:r>
    </w:p>
    <w:p w:rsidR="00724F74" w:rsidRPr="00426F7E" w:rsidRDefault="00724F74" w:rsidP="00A8642E">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A8642E" w:rsidRPr="00A8642E">
        <w:rPr>
          <w:rFonts w:asciiTheme="majorBidi" w:hAnsiTheme="majorBidi" w:cstheme="majorBidi"/>
          <w:sz w:val="18"/>
          <w:szCs w:val="18"/>
          <w:rtl/>
          <w:lang w:bidi="ar-EG"/>
        </w:rPr>
        <w:t xml:space="preserve">شيماء عبد المجيد محمد </w:t>
      </w:r>
      <w:proofErr w:type="spellStart"/>
      <w:r w:rsidR="00A8642E" w:rsidRPr="00A8642E">
        <w:rPr>
          <w:rFonts w:asciiTheme="majorBidi" w:hAnsiTheme="majorBidi" w:cstheme="majorBidi"/>
          <w:sz w:val="18"/>
          <w:szCs w:val="18"/>
          <w:rtl/>
          <w:lang w:bidi="ar-EG"/>
        </w:rPr>
        <w:t>زهران</w:t>
      </w:r>
      <w:proofErr w:type="spellEnd"/>
    </w:p>
    <w:p w:rsidR="00724F74" w:rsidRPr="00426F7E" w:rsidRDefault="00724F74" w:rsidP="00724F74">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724F74" w:rsidRPr="00426F7E" w:rsidRDefault="00724F74" w:rsidP="00724F74">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724F74" w:rsidRPr="00426F7E" w:rsidRDefault="00724F74" w:rsidP="00724F74">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724F74" w:rsidRDefault="00A8642E" w:rsidP="00A8642E">
      <w:pPr>
        <w:tabs>
          <w:tab w:val="left" w:pos="4050"/>
        </w:tabs>
        <w:spacing w:after="0"/>
        <w:jc w:val="center"/>
        <w:rPr>
          <w:rFonts w:asciiTheme="majorBidi" w:hAnsiTheme="majorBidi" w:cstheme="majorBidi"/>
          <w:b/>
          <w:bCs/>
          <w:sz w:val="18"/>
          <w:szCs w:val="18"/>
          <w:rtl/>
          <w:lang w:bidi="ar-EG"/>
        </w:rPr>
      </w:pPr>
      <w:r w:rsidRPr="00A8642E">
        <w:rPr>
          <w:rFonts w:asciiTheme="majorBidi" w:hAnsiTheme="majorBidi" w:cstheme="majorBidi"/>
          <w:b/>
          <w:bCs/>
          <w:sz w:val="18"/>
          <w:szCs w:val="18"/>
          <w:lang w:bidi="ar-EG"/>
        </w:rPr>
        <w:t>shaimaa.abdelmajeed@mediu.ws</w:t>
      </w:r>
    </w:p>
    <w:p w:rsidR="00724F74" w:rsidRDefault="00724F74" w:rsidP="00724F74">
      <w:pPr>
        <w:tabs>
          <w:tab w:val="left" w:pos="4050"/>
        </w:tabs>
        <w:spacing w:after="0"/>
        <w:jc w:val="center"/>
        <w:rPr>
          <w:rFonts w:asciiTheme="majorBidi" w:hAnsiTheme="majorBidi" w:cstheme="majorBidi"/>
          <w:b/>
          <w:bCs/>
          <w:sz w:val="18"/>
          <w:szCs w:val="18"/>
          <w:rtl/>
          <w:lang w:bidi="ar-EG"/>
        </w:rPr>
      </w:pPr>
    </w:p>
    <w:p w:rsidR="00724F74" w:rsidRDefault="00724F74" w:rsidP="00724F74">
      <w:pPr>
        <w:spacing w:after="0" w:line="240" w:lineRule="auto"/>
        <w:rPr>
          <w:rFonts w:asciiTheme="majorBidi" w:hAnsiTheme="majorBidi" w:cstheme="majorBidi"/>
          <w:b/>
          <w:bCs/>
          <w:sz w:val="18"/>
          <w:szCs w:val="18"/>
          <w:rtl/>
        </w:rPr>
        <w:sectPr w:rsidR="00724F74" w:rsidSect="00724F74">
          <w:type w:val="continuous"/>
          <w:pgSz w:w="11906" w:h="16838"/>
          <w:pgMar w:top="709" w:right="991" w:bottom="709" w:left="851" w:header="708" w:footer="708" w:gutter="0"/>
          <w:cols w:space="708"/>
          <w:bidi/>
          <w:docGrid w:linePitch="360"/>
        </w:sectPr>
      </w:pPr>
    </w:p>
    <w:p w:rsidR="00724F74" w:rsidRPr="00B52F3A" w:rsidRDefault="00724F74" w:rsidP="00724F74">
      <w:pPr>
        <w:spacing w:after="0" w:line="240" w:lineRule="auto"/>
        <w:rPr>
          <w:rFonts w:asciiTheme="majorBidi" w:eastAsia="Calibri" w:hAnsiTheme="majorBidi" w:cstheme="majorBidi"/>
          <w:b/>
          <w:bCs/>
          <w:sz w:val="18"/>
          <w:szCs w:val="18"/>
          <w:rtl/>
        </w:rPr>
      </w:pPr>
      <w:r w:rsidRPr="00B52F3A">
        <w:rPr>
          <w:rFonts w:asciiTheme="majorBidi" w:hAnsiTheme="majorBidi" w:cstheme="majorBidi"/>
          <w:b/>
          <w:bCs/>
          <w:sz w:val="18"/>
          <w:szCs w:val="18"/>
          <w:rtl/>
        </w:rPr>
        <w:lastRenderedPageBreak/>
        <w:t xml:space="preserve">الخلاصة – هذا البحث يبحث فى </w:t>
      </w:r>
      <w:r w:rsidRPr="00B52F3A">
        <w:rPr>
          <w:rFonts w:asciiTheme="majorBidi" w:eastAsia="Calibri" w:hAnsiTheme="majorBidi" w:cstheme="majorBidi"/>
          <w:b/>
          <w:bCs/>
          <w:sz w:val="18"/>
          <w:szCs w:val="18"/>
          <w:rtl/>
        </w:rPr>
        <w:t>التعريف الأول الذي ذكره الإمام الرازي، والتعريف الثاني الذي اختاره</w:t>
      </w:r>
    </w:p>
    <w:p w:rsidR="00724F74" w:rsidRPr="00B52F3A" w:rsidRDefault="00724F74" w:rsidP="00724F74">
      <w:pPr>
        <w:spacing w:after="0" w:line="240" w:lineRule="auto"/>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 xml:space="preserve">الكلمات المفتاحية – </w:t>
      </w:r>
      <w:r w:rsidRPr="00B52F3A">
        <w:rPr>
          <w:rFonts w:asciiTheme="majorBidi" w:eastAsia="Calibri" w:hAnsiTheme="majorBidi" w:cstheme="majorBidi" w:hint="cs"/>
          <w:b/>
          <w:bCs/>
          <w:sz w:val="18"/>
          <w:szCs w:val="18"/>
          <w:rtl/>
        </w:rPr>
        <w:t>الاول، التعريف، الامام</w:t>
      </w:r>
    </w:p>
    <w:p w:rsidR="00724F74" w:rsidRPr="00B52F3A" w:rsidRDefault="00724F74" w:rsidP="00724F74">
      <w:pPr>
        <w:numPr>
          <w:ilvl w:val="0"/>
          <w:numId w:val="1"/>
        </w:numPr>
        <w:spacing w:after="0" w:line="240" w:lineRule="auto"/>
        <w:ind w:left="643" w:hanging="90"/>
        <w:jc w:val="center"/>
        <w:rPr>
          <w:rFonts w:asciiTheme="majorBidi" w:hAnsiTheme="majorBidi" w:cstheme="majorBidi"/>
          <w:b/>
          <w:bCs/>
          <w:sz w:val="18"/>
          <w:szCs w:val="18"/>
          <w:rtl/>
        </w:rPr>
      </w:pPr>
      <w:r w:rsidRPr="00B52F3A">
        <w:rPr>
          <w:rFonts w:asciiTheme="majorBidi" w:hAnsiTheme="majorBidi" w:cstheme="majorBidi"/>
          <w:b/>
          <w:bCs/>
          <w:sz w:val="18"/>
          <w:szCs w:val="18"/>
          <w:rtl/>
        </w:rPr>
        <w:t>.المقدمة</w:t>
      </w:r>
    </w:p>
    <w:p w:rsidR="00724F74" w:rsidRPr="00B52F3A" w:rsidRDefault="00724F74" w:rsidP="00724F74">
      <w:pPr>
        <w:spacing w:after="0" w:line="240" w:lineRule="auto"/>
        <w:jc w:val="center"/>
        <w:rPr>
          <w:rFonts w:asciiTheme="majorBidi" w:eastAsia="Calibri" w:hAnsiTheme="majorBidi" w:cstheme="majorBidi"/>
          <w:b/>
          <w:bCs/>
          <w:sz w:val="18"/>
          <w:szCs w:val="18"/>
          <w:rtl/>
        </w:rPr>
      </w:pPr>
      <w:r w:rsidRPr="00B52F3A">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52F3A">
        <w:rPr>
          <w:rFonts w:asciiTheme="majorBidi" w:eastAsia="Calibri" w:hAnsiTheme="majorBidi" w:cstheme="majorBidi"/>
          <w:b/>
          <w:bCs/>
          <w:sz w:val="18"/>
          <w:szCs w:val="18"/>
          <w:rtl/>
        </w:rPr>
        <w:t>التعريف الأول الذي ذكره الإمام الرازي، والتعريف الثاني الذي اختاره</w:t>
      </w:r>
    </w:p>
    <w:p w:rsidR="00724F74" w:rsidRPr="00724F74" w:rsidRDefault="00724F74" w:rsidP="00724F74">
      <w:pPr>
        <w:numPr>
          <w:ilvl w:val="0"/>
          <w:numId w:val="2"/>
        </w:numPr>
        <w:spacing w:after="0" w:line="240" w:lineRule="auto"/>
        <w:ind w:left="733" w:hanging="90"/>
        <w:jc w:val="center"/>
        <w:rPr>
          <w:rFonts w:asciiTheme="majorBidi" w:hAnsiTheme="majorBidi" w:cstheme="majorBidi"/>
          <w:b/>
          <w:bCs/>
          <w:sz w:val="18"/>
          <w:szCs w:val="18"/>
          <w:rtl/>
        </w:rPr>
      </w:pPr>
      <w:r w:rsidRPr="00B52F3A">
        <w:rPr>
          <w:rFonts w:asciiTheme="majorBidi" w:hAnsiTheme="majorBidi" w:cstheme="majorBidi"/>
          <w:b/>
          <w:bCs/>
          <w:sz w:val="18"/>
          <w:szCs w:val="18"/>
          <w:rtl/>
        </w:rPr>
        <w:t>.عنوان المقال</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hint="cs"/>
          <w:b/>
          <w:bCs/>
          <w:sz w:val="18"/>
          <w:szCs w:val="18"/>
          <w:rtl/>
        </w:rPr>
        <w:t>5</w:t>
      </w:r>
      <w:r w:rsidRPr="00B52F3A">
        <w:rPr>
          <w:rFonts w:cs="Traditional Arabic" w:hint="cs"/>
          <w:b/>
          <w:bCs/>
          <w:sz w:val="18"/>
          <w:szCs w:val="18"/>
          <w:rtl/>
        </w:rPr>
        <w:t>.</w:t>
      </w:r>
      <w:r w:rsidRPr="00B52F3A">
        <w:rPr>
          <w:rFonts w:cs="AL-Hotham"/>
          <w:b/>
          <w:bCs/>
          <w:sz w:val="18"/>
          <w:szCs w:val="18"/>
          <w:rtl/>
        </w:rPr>
        <w:t xml:space="preserve"> شرح التعريف الذي اختاره الإمام الرازي:</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واعلم أن المصنف فسر ألفاظ هذا التعريف</w:t>
      </w:r>
      <w:r w:rsidRPr="00B52F3A">
        <w:rPr>
          <w:rFonts w:cs="AL-Hotham" w:hint="cs"/>
          <w:b/>
          <w:bCs/>
          <w:sz w:val="18"/>
          <w:szCs w:val="18"/>
          <w:rtl/>
        </w:rPr>
        <w:t>,</w:t>
      </w:r>
      <w:r w:rsidRPr="00B52F3A">
        <w:rPr>
          <w:rFonts w:cs="AL-Hotham"/>
          <w:b/>
          <w:bCs/>
          <w:sz w:val="18"/>
          <w:szCs w:val="18"/>
          <w:rtl/>
        </w:rPr>
        <w:t xml:space="preserve"> فقال: المراد بالإثبات: الاعتقاد الراجح الأعم من العلم والظن، وهو القدر المشترك بينهما، فالإثبات معناه: جعل الشيء ثابتًا، فيكون معناه إثبات الحكم</w:t>
      </w:r>
      <w:r w:rsidRPr="00B52F3A">
        <w:rPr>
          <w:rFonts w:cs="AL-Hotham" w:hint="cs"/>
          <w:b/>
          <w:bCs/>
          <w:sz w:val="18"/>
          <w:szCs w:val="18"/>
          <w:rtl/>
        </w:rPr>
        <w:t>،</w:t>
      </w:r>
      <w:r w:rsidRPr="00B52F3A">
        <w:rPr>
          <w:rFonts w:cs="AL-Hotham"/>
          <w:b/>
          <w:bCs/>
          <w:sz w:val="18"/>
          <w:szCs w:val="18"/>
          <w:rtl/>
        </w:rPr>
        <w:t xml:space="preserve"> على هذا جعل الحكم ثابتًا في محله بعد أن لم يكن كذلك، غير أن المراد به هنا إدراك ثبوت الحكم في الفرع</w:t>
      </w:r>
      <w:r w:rsidRPr="00B52F3A">
        <w:rPr>
          <w:rFonts w:cs="AL-Hotham" w:hint="cs"/>
          <w:b/>
          <w:bCs/>
          <w:sz w:val="18"/>
          <w:szCs w:val="18"/>
          <w:rtl/>
        </w:rPr>
        <w:t>؛</w:t>
      </w:r>
      <w:r w:rsidRPr="00B52F3A">
        <w:rPr>
          <w:rFonts w:cs="AL-Hotham"/>
          <w:b/>
          <w:bCs/>
          <w:sz w:val="18"/>
          <w:szCs w:val="18"/>
          <w:rtl/>
        </w:rPr>
        <w:t xml:space="preserve"> لأن الإدراك يكون من المجتهد.</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وأما الإثبات بمعنى جعل الحكم ثابت</w:t>
      </w:r>
      <w:r w:rsidRPr="00B52F3A">
        <w:rPr>
          <w:rFonts w:cs="AL-Hotham" w:hint="cs"/>
          <w:b/>
          <w:bCs/>
          <w:sz w:val="18"/>
          <w:szCs w:val="18"/>
          <w:rtl/>
        </w:rPr>
        <w:t>ً</w:t>
      </w:r>
      <w:r w:rsidRPr="00B52F3A">
        <w:rPr>
          <w:rFonts w:cs="AL-Hotham"/>
          <w:b/>
          <w:bCs/>
          <w:sz w:val="18"/>
          <w:szCs w:val="18"/>
          <w:rtl/>
        </w:rPr>
        <w:t>ا في الفرع بعد أن لم يكن</w:t>
      </w:r>
      <w:r w:rsidRPr="00B52F3A">
        <w:rPr>
          <w:rFonts w:cs="AL-Hotham" w:hint="cs"/>
          <w:b/>
          <w:bCs/>
          <w:sz w:val="18"/>
          <w:szCs w:val="18"/>
          <w:rtl/>
        </w:rPr>
        <w:t>,</w:t>
      </w:r>
      <w:r w:rsidRPr="00B52F3A">
        <w:rPr>
          <w:rFonts w:cs="AL-Hotham"/>
          <w:b/>
          <w:bCs/>
          <w:sz w:val="18"/>
          <w:szCs w:val="18"/>
          <w:rtl/>
        </w:rPr>
        <w:t xml:space="preserve"> فإنما يكون من الشارع؛ إذ لا حكم إلا لله تعالى بالإجماع، فلا يصح إرادته في التعريف، والمراد بإدراك الثبوت الذي فسرنا به الإثبات: حكم الذهن بأمر على أمر</w:t>
      </w:r>
      <w:r w:rsidRPr="00B52F3A">
        <w:rPr>
          <w:rFonts w:cs="AL-Hotham" w:hint="cs"/>
          <w:b/>
          <w:bCs/>
          <w:sz w:val="18"/>
          <w:szCs w:val="18"/>
          <w:rtl/>
        </w:rPr>
        <w:t>,</w:t>
      </w:r>
      <w:r w:rsidRPr="00B52F3A">
        <w:rPr>
          <w:rFonts w:cs="AL-Hotham"/>
          <w:b/>
          <w:bCs/>
          <w:sz w:val="18"/>
          <w:szCs w:val="18"/>
          <w:rtl/>
        </w:rPr>
        <w:t xml:space="preserve"> سواء </w:t>
      </w:r>
      <w:r w:rsidRPr="00B52F3A">
        <w:rPr>
          <w:rFonts w:cs="AL-Hotham" w:hint="cs"/>
          <w:b/>
          <w:bCs/>
          <w:sz w:val="18"/>
          <w:szCs w:val="18"/>
          <w:rtl/>
        </w:rPr>
        <w:t>أ</w:t>
      </w:r>
      <w:r w:rsidRPr="00B52F3A">
        <w:rPr>
          <w:rFonts w:cs="AL-Hotham"/>
          <w:b/>
          <w:bCs/>
          <w:sz w:val="18"/>
          <w:szCs w:val="18"/>
          <w:rtl/>
        </w:rPr>
        <w:t>كان جازمًا أم راجحًا، فيشمل القياس القطعي كما إذا قطع القائس بعلية العلة في الأصل، وبوجودها في الفرع عن دليل، كقياس الضرب على التأفيف في الحرمة بجامع الإيذاء في كل</w:t>
      </w:r>
      <w:r w:rsidRPr="00B52F3A">
        <w:rPr>
          <w:rFonts w:cs="AL-Hotham" w:hint="cs"/>
          <w:b/>
          <w:bCs/>
          <w:sz w:val="18"/>
          <w:szCs w:val="18"/>
          <w:rtl/>
        </w:rPr>
        <w:t>ٍّ</w:t>
      </w:r>
      <w:r w:rsidRPr="00B52F3A">
        <w:rPr>
          <w:rFonts w:cs="AL-Hotham"/>
          <w:b/>
          <w:bCs/>
          <w:sz w:val="18"/>
          <w:szCs w:val="18"/>
          <w:rtl/>
        </w:rPr>
        <w:t>، فإنه قياسٌ قطعيٌّ للقطع فيه بعلية العلة وبوجودها في الفرع، والقياس الظني بأن ظن القائس علية العلة في الأصل أو ظن وجودها في الفرع لدليلٍ ظنيٍّ، كقياس التفاح على البُر</w:t>
      </w:r>
      <w:r w:rsidRPr="00B52F3A">
        <w:rPr>
          <w:rFonts w:cs="AL-Hotham" w:hint="cs"/>
          <w:b/>
          <w:bCs/>
          <w:sz w:val="18"/>
          <w:szCs w:val="18"/>
          <w:rtl/>
        </w:rPr>
        <w:t>ِّ</w:t>
      </w:r>
      <w:r w:rsidRPr="00B52F3A">
        <w:rPr>
          <w:rFonts w:cs="AL-Hotham"/>
          <w:b/>
          <w:bCs/>
          <w:sz w:val="18"/>
          <w:szCs w:val="18"/>
          <w:rtl/>
        </w:rPr>
        <w:t xml:space="preserve"> في الربوية بجامع الطعم في كل</w:t>
      </w:r>
      <w:r w:rsidRPr="00B52F3A">
        <w:rPr>
          <w:rFonts w:cs="AL-Hotham" w:hint="cs"/>
          <w:b/>
          <w:bCs/>
          <w:sz w:val="18"/>
          <w:szCs w:val="18"/>
          <w:rtl/>
        </w:rPr>
        <w:t>ٍّ</w:t>
      </w:r>
      <w:r w:rsidRPr="00B52F3A">
        <w:rPr>
          <w:rFonts w:cs="AL-Hotham"/>
          <w:b/>
          <w:bCs/>
          <w:sz w:val="18"/>
          <w:szCs w:val="18"/>
          <w:rtl/>
        </w:rPr>
        <w:t>، فإنه قياسٌ ظنيٌّ</w:t>
      </w:r>
      <w:r w:rsidRPr="00B52F3A">
        <w:rPr>
          <w:rFonts w:cs="AL-Hotham" w:hint="cs"/>
          <w:b/>
          <w:bCs/>
          <w:sz w:val="18"/>
          <w:szCs w:val="18"/>
          <w:rtl/>
        </w:rPr>
        <w:t>؛</w:t>
      </w:r>
      <w:r w:rsidRPr="00B52F3A">
        <w:rPr>
          <w:rFonts w:cs="AL-Hotham"/>
          <w:b/>
          <w:bCs/>
          <w:sz w:val="18"/>
          <w:szCs w:val="18"/>
          <w:rtl/>
        </w:rPr>
        <w:t xml:space="preserve"> وذلك لأن علي</w:t>
      </w:r>
      <w:r w:rsidRPr="00B52F3A">
        <w:rPr>
          <w:rFonts w:cs="AL-Hotham" w:hint="cs"/>
          <w:b/>
          <w:bCs/>
          <w:sz w:val="18"/>
          <w:szCs w:val="18"/>
          <w:rtl/>
        </w:rPr>
        <w:t>ّ</w:t>
      </w:r>
      <w:r w:rsidRPr="00B52F3A">
        <w:rPr>
          <w:rFonts w:cs="AL-Hotham"/>
          <w:b/>
          <w:bCs/>
          <w:sz w:val="18"/>
          <w:szCs w:val="18"/>
          <w:rtl/>
        </w:rPr>
        <w:t>ة الطعم مظنونة فقط</w:t>
      </w:r>
      <w:r w:rsidRPr="00B52F3A">
        <w:rPr>
          <w:rFonts w:cs="AL-Hotham" w:hint="cs"/>
          <w:b/>
          <w:bCs/>
          <w:sz w:val="18"/>
          <w:szCs w:val="18"/>
          <w:rtl/>
        </w:rPr>
        <w:t>,</w:t>
      </w:r>
      <w:r w:rsidRPr="00B52F3A">
        <w:rPr>
          <w:rFonts w:cs="AL-Hotham"/>
          <w:b/>
          <w:bCs/>
          <w:sz w:val="18"/>
          <w:szCs w:val="18"/>
          <w:rtl/>
        </w:rPr>
        <w:t xml:space="preserve"> وليست مقطوعة بها لاحتمال علية أخرى كالاقتيات والادخار مثلًا </w:t>
      </w:r>
      <w:r w:rsidRPr="00B52F3A">
        <w:rPr>
          <w:rFonts w:cs="AL-Hotham" w:hint="cs"/>
          <w:b/>
          <w:bCs/>
          <w:sz w:val="18"/>
          <w:szCs w:val="18"/>
          <w:rtl/>
        </w:rPr>
        <w:t>-</w:t>
      </w:r>
      <w:r w:rsidRPr="00B52F3A">
        <w:rPr>
          <w:rFonts w:cs="AL-Hotham"/>
          <w:b/>
          <w:bCs/>
          <w:sz w:val="18"/>
          <w:szCs w:val="18"/>
          <w:rtl/>
        </w:rPr>
        <w:t xml:space="preserve">كما قال بها بعض الأئمة.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وهذا قد ذكره الإمام الإسنوي وغيره في بيان معنى الإثبات، وأنت خبيرٌ بأن الإثبات بهذا المعنى لا يشمل القياس الفاسد الذي عُلِمَ فساده كالمسوق للإلزام؛ لأن سائقه لا يدرك ثبوت الحكم أصلًا وإنما يفرضه فرضًا، فالذي يظهر لنا أنه إن أُريد به شمول التعريف للقياس الصحيح والفاسد</w:t>
      </w:r>
      <w:r w:rsidRPr="00B52F3A">
        <w:rPr>
          <w:rFonts w:cs="AL-Hotham" w:hint="cs"/>
          <w:b/>
          <w:bCs/>
          <w:sz w:val="18"/>
          <w:szCs w:val="18"/>
          <w:rtl/>
        </w:rPr>
        <w:t>؛</w:t>
      </w:r>
      <w:r w:rsidRPr="00B52F3A">
        <w:rPr>
          <w:rFonts w:cs="AL-Hotham"/>
          <w:b/>
          <w:bCs/>
          <w:sz w:val="18"/>
          <w:szCs w:val="18"/>
          <w:rtl/>
        </w:rPr>
        <w:t xml:space="preserve"> فلا بد أن يفسر الإثبات بملاحظة الثبوت</w:t>
      </w:r>
      <w:r w:rsidRPr="00B52F3A">
        <w:rPr>
          <w:rFonts w:cs="AL-Hotham" w:hint="cs"/>
          <w:b/>
          <w:bCs/>
          <w:sz w:val="18"/>
          <w:szCs w:val="18"/>
          <w:rtl/>
        </w:rPr>
        <w:t>,</w:t>
      </w:r>
      <w:r w:rsidRPr="00B52F3A">
        <w:rPr>
          <w:rFonts w:cs="AL-Hotham"/>
          <w:b/>
          <w:bCs/>
          <w:sz w:val="18"/>
          <w:szCs w:val="18"/>
          <w:rtl/>
        </w:rPr>
        <w:t xml:space="preserve"> سواء </w:t>
      </w:r>
      <w:r w:rsidRPr="00B52F3A">
        <w:rPr>
          <w:rFonts w:cs="AL-Hotham" w:hint="cs"/>
          <w:b/>
          <w:bCs/>
          <w:sz w:val="18"/>
          <w:szCs w:val="18"/>
          <w:rtl/>
        </w:rPr>
        <w:t>أ</w:t>
      </w:r>
      <w:r w:rsidRPr="00B52F3A">
        <w:rPr>
          <w:rFonts w:cs="AL-Hotham"/>
          <w:b/>
          <w:bCs/>
          <w:sz w:val="18"/>
          <w:szCs w:val="18"/>
          <w:rtl/>
        </w:rPr>
        <w:t xml:space="preserve">كانت هذه الملاحظة على سبيل الإدراك أم على سبيل الفرض.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أيضًا يقول الإمام الأصفهاني: وأما المثل فتصوره غنيٌّ عن الاكتساب عند المصنف</w:t>
      </w:r>
      <w:r w:rsidRPr="00B52F3A">
        <w:rPr>
          <w:rFonts w:cs="AL-Hotham" w:hint="cs"/>
          <w:b/>
          <w:bCs/>
          <w:sz w:val="18"/>
          <w:szCs w:val="18"/>
          <w:rtl/>
        </w:rPr>
        <w:t>,</w:t>
      </w:r>
      <w:r w:rsidRPr="00B52F3A">
        <w:rPr>
          <w:rFonts w:cs="AL-Hotham"/>
          <w:b/>
          <w:bCs/>
          <w:sz w:val="18"/>
          <w:szCs w:val="18"/>
          <w:rtl/>
        </w:rPr>
        <w:t xml:space="preserve"> وعند غير المصنف تصوره مُكتسب، والدليل </w:t>
      </w:r>
      <w:r w:rsidRPr="00B52F3A">
        <w:rPr>
          <w:rFonts w:cs="AL-Hotham" w:hint="cs"/>
          <w:b/>
          <w:bCs/>
          <w:sz w:val="18"/>
          <w:szCs w:val="18"/>
          <w:rtl/>
        </w:rPr>
        <w:t xml:space="preserve">على </w:t>
      </w:r>
      <w:r w:rsidRPr="00B52F3A">
        <w:rPr>
          <w:rFonts w:cs="AL-Hotham"/>
          <w:b/>
          <w:bCs/>
          <w:sz w:val="18"/>
          <w:szCs w:val="18"/>
          <w:rtl/>
        </w:rPr>
        <w:t>أن تصوره غنيٌّ عن الكسب هو أن كل سليم الح</w:t>
      </w:r>
      <w:r w:rsidRPr="00B52F3A">
        <w:rPr>
          <w:rFonts w:cs="AL-Hotham" w:hint="cs"/>
          <w:b/>
          <w:bCs/>
          <w:sz w:val="18"/>
          <w:szCs w:val="18"/>
          <w:rtl/>
        </w:rPr>
        <w:t>ِ</w:t>
      </w:r>
      <w:r w:rsidRPr="00B52F3A">
        <w:rPr>
          <w:rFonts w:cs="AL-Hotham"/>
          <w:b/>
          <w:bCs/>
          <w:sz w:val="18"/>
          <w:szCs w:val="18"/>
          <w:rtl/>
        </w:rPr>
        <w:t>س</w:t>
      </w:r>
      <w:r w:rsidRPr="00B52F3A">
        <w:rPr>
          <w:rFonts w:cs="AL-Hotham" w:hint="cs"/>
          <w:b/>
          <w:bCs/>
          <w:sz w:val="18"/>
          <w:szCs w:val="18"/>
          <w:rtl/>
        </w:rPr>
        <w:t>ّ</w:t>
      </w:r>
      <w:r w:rsidRPr="00B52F3A">
        <w:rPr>
          <w:rFonts w:cs="AL-Hotham"/>
          <w:b/>
          <w:bCs/>
          <w:sz w:val="18"/>
          <w:szCs w:val="18"/>
          <w:rtl/>
        </w:rPr>
        <w:t xml:space="preserve"> والعقل يعلم قطعًا</w:t>
      </w:r>
      <w:r w:rsidRPr="00B52F3A">
        <w:rPr>
          <w:rFonts w:cs="AL-Hotham" w:hint="cs"/>
          <w:b/>
          <w:bCs/>
          <w:sz w:val="18"/>
          <w:szCs w:val="18"/>
          <w:rtl/>
        </w:rPr>
        <w:t>؛</w:t>
      </w:r>
      <w:r w:rsidRPr="00B52F3A">
        <w:rPr>
          <w:rFonts w:cs="AL-Hotham"/>
          <w:b/>
          <w:bCs/>
          <w:sz w:val="18"/>
          <w:szCs w:val="18"/>
          <w:rtl/>
        </w:rPr>
        <w:t xml:space="preserve"> أن الحار مثل الحار وهو مخالفٌ للبارد، ولولا أن تصورهما غنيٌّ عن الكسب لكان الخالي عن اكتسابه غير حاكم بثبوت محمول هذه القضية لموضوعها قبل الاكتساب، وذلك باطلٌ؛ فدل ذلك على أن تصوره غنيٌّ عن الكسب.</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 xml:space="preserve">وأما كلمة "الحكم": فالحكم هو إثبات أمرٍ لأمرٍ أو نفيه عنه، </w:t>
      </w:r>
      <w:r w:rsidRPr="00B52F3A">
        <w:rPr>
          <w:rFonts w:cs="AL-Hotham" w:hint="cs"/>
          <w:b/>
          <w:bCs/>
          <w:sz w:val="18"/>
          <w:szCs w:val="18"/>
          <w:rtl/>
        </w:rPr>
        <w:t>و</w:t>
      </w:r>
      <w:r w:rsidRPr="00B52F3A">
        <w:rPr>
          <w:rFonts w:cs="AL-Hotham"/>
          <w:b/>
          <w:bCs/>
          <w:sz w:val="18"/>
          <w:szCs w:val="18"/>
          <w:rtl/>
        </w:rPr>
        <w:t>إثبات أمرٍ لأمرٍ أو نفيه عنه إما أن يكون متوقفًا على التكرار، وإما أن يكون متوقفًا على وضع الواضع، وإما أن يكون لا متوقفًا لا على التكرار ولا على وضع الواضع</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ونبدأ بالأخير، فإن كان إثبات الأمر للأمر أو نفيه عنه ليس متوقفًا على التكرار ولا وضع واضع فهذا يسمى الحكم العقلي، وإن كان متوقفًا على التكرار فهذا يسمى الحكم العادي</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والحكم العقلي ينقسم إلى ثلاثة أقسام: واجب، ومستحيل، وممكن، وفي ذلك يقول صاحب (الخريدة): "أقسام حكم العقل ثلاثة لا محالة: أولها الوجوب، ثم الاستحالة، ثم الجواز ثالث الأقسام، فافهم منحت لذة الإفهام"، فالواجب هو الموجود الذي لا يقبل العدم أبدًا، والمستحيل هو المعدوم الذي لا يقبل الوجود أبدًا، والممكن أو الجائز هو المتردد بين الوجود والعدم.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أما الحكم العادي فينقسم إلى أربعة أقسام: ترتب وجود على وجود، ترتب وجود على عدم، ترت</w:t>
      </w:r>
      <w:r w:rsidRPr="00B52F3A">
        <w:rPr>
          <w:rFonts w:cs="AL-Hotham" w:hint="cs"/>
          <w:b/>
          <w:bCs/>
          <w:sz w:val="18"/>
          <w:szCs w:val="18"/>
          <w:rtl/>
        </w:rPr>
        <w:t>ب</w:t>
      </w:r>
      <w:r w:rsidRPr="00B52F3A">
        <w:rPr>
          <w:rFonts w:cs="AL-Hotham"/>
          <w:b/>
          <w:bCs/>
          <w:sz w:val="18"/>
          <w:szCs w:val="18"/>
          <w:rtl/>
        </w:rPr>
        <w:t xml:space="preserve"> عدم على وجود، ترتب عدم على عدم</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وإن كان متوقفًا على وضع الواضع فننظر</w:t>
      </w:r>
      <w:r w:rsidRPr="00B52F3A">
        <w:rPr>
          <w:rFonts w:cs="AL-Hotham" w:hint="cs"/>
          <w:b/>
          <w:bCs/>
          <w:sz w:val="18"/>
          <w:szCs w:val="18"/>
          <w:rtl/>
        </w:rPr>
        <w:t>:</w:t>
      </w:r>
      <w:r w:rsidRPr="00B52F3A">
        <w:rPr>
          <w:rFonts w:cs="AL-Hotham"/>
          <w:b/>
          <w:bCs/>
          <w:sz w:val="18"/>
          <w:szCs w:val="18"/>
          <w:rtl/>
        </w:rPr>
        <w:t xml:space="preserve"> مَنْ هذا الواضع؟ فإن كان الواضع</w:t>
      </w:r>
      <w:r w:rsidRPr="00B52F3A">
        <w:rPr>
          <w:rFonts w:cs="AL-Hotham" w:hint="cs"/>
          <w:b/>
          <w:bCs/>
          <w:sz w:val="18"/>
          <w:szCs w:val="18"/>
          <w:rtl/>
        </w:rPr>
        <w:t xml:space="preserve"> من</w:t>
      </w:r>
      <w:r w:rsidRPr="00B52F3A">
        <w:rPr>
          <w:rFonts w:cs="AL-Hotham"/>
          <w:b/>
          <w:bCs/>
          <w:sz w:val="18"/>
          <w:szCs w:val="18"/>
          <w:rtl/>
        </w:rPr>
        <w:t xml:space="preserve"> أهل البلاغة سم</w:t>
      </w:r>
      <w:r w:rsidRPr="00B52F3A">
        <w:rPr>
          <w:rFonts w:cs="AL-Hotham" w:hint="cs"/>
          <w:b/>
          <w:bCs/>
          <w:sz w:val="18"/>
          <w:szCs w:val="18"/>
          <w:rtl/>
        </w:rPr>
        <w:t>َّ</w:t>
      </w:r>
      <w:r w:rsidRPr="00B52F3A">
        <w:rPr>
          <w:rFonts w:cs="AL-Hotham"/>
          <w:b/>
          <w:bCs/>
          <w:sz w:val="18"/>
          <w:szCs w:val="18"/>
          <w:rtl/>
        </w:rPr>
        <w:t>يناه حكمًا بلاغيًّا، وإن كان الواضع</w:t>
      </w:r>
      <w:r w:rsidRPr="00B52F3A">
        <w:rPr>
          <w:rFonts w:cs="AL-Hotham" w:hint="cs"/>
          <w:b/>
          <w:bCs/>
          <w:sz w:val="18"/>
          <w:szCs w:val="18"/>
          <w:rtl/>
        </w:rPr>
        <w:t xml:space="preserve"> من</w:t>
      </w:r>
      <w:r w:rsidRPr="00B52F3A">
        <w:rPr>
          <w:rFonts w:cs="AL-Hotham"/>
          <w:b/>
          <w:bCs/>
          <w:sz w:val="18"/>
          <w:szCs w:val="18"/>
          <w:rtl/>
        </w:rPr>
        <w:t xml:space="preserve"> أهل النحو سم</w:t>
      </w:r>
      <w:r w:rsidRPr="00B52F3A">
        <w:rPr>
          <w:rFonts w:cs="AL-Hotham" w:hint="cs"/>
          <w:b/>
          <w:bCs/>
          <w:sz w:val="18"/>
          <w:szCs w:val="18"/>
          <w:rtl/>
        </w:rPr>
        <w:t>َّ</w:t>
      </w:r>
      <w:r w:rsidRPr="00B52F3A">
        <w:rPr>
          <w:rFonts w:cs="AL-Hotham"/>
          <w:b/>
          <w:bCs/>
          <w:sz w:val="18"/>
          <w:szCs w:val="18"/>
          <w:rtl/>
        </w:rPr>
        <w:t>يناه حكمًا نحوي</w:t>
      </w:r>
      <w:r w:rsidRPr="00B52F3A">
        <w:rPr>
          <w:rFonts w:cs="AL-Hotham" w:hint="cs"/>
          <w:b/>
          <w:bCs/>
          <w:sz w:val="18"/>
          <w:szCs w:val="18"/>
          <w:rtl/>
        </w:rPr>
        <w:t>ًّ</w:t>
      </w:r>
      <w:r w:rsidRPr="00B52F3A">
        <w:rPr>
          <w:rFonts w:cs="AL-Hotham"/>
          <w:b/>
          <w:bCs/>
          <w:sz w:val="18"/>
          <w:szCs w:val="18"/>
          <w:rtl/>
        </w:rPr>
        <w:t xml:space="preserve">ا، وإن كان الواضع </w:t>
      </w:r>
      <w:r w:rsidRPr="00B52F3A">
        <w:rPr>
          <w:rFonts w:cs="AL-Hotham" w:hint="cs"/>
          <w:b/>
          <w:bCs/>
          <w:sz w:val="18"/>
          <w:szCs w:val="18"/>
          <w:rtl/>
        </w:rPr>
        <w:t xml:space="preserve">من </w:t>
      </w:r>
      <w:r w:rsidRPr="00B52F3A">
        <w:rPr>
          <w:rFonts w:cs="AL-Hotham"/>
          <w:b/>
          <w:bCs/>
          <w:sz w:val="18"/>
          <w:szCs w:val="18"/>
          <w:rtl/>
        </w:rPr>
        <w:t>أهل المنطق سم</w:t>
      </w:r>
      <w:r w:rsidRPr="00B52F3A">
        <w:rPr>
          <w:rFonts w:cs="AL-Hotham" w:hint="cs"/>
          <w:b/>
          <w:bCs/>
          <w:sz w:val="18"/>
          <w:szCs w:val="18"/>
          <w:rtl/>
        </w:rPr>
        <w:t>َّ</w:t>
      </w:r>
      <w:r w:rsidRPr="00B52F3A">
        <w:rPr>
          <w:rFonts w:cs="AL-Hotham"/>
          <w:b/>
          <w:bCs/>
          <w:sz w:val="18"/>
          <w:szCs w:val="18"/>
          <w:rtl/>
        </w:rPr>
        <w:t xml:space="preserve">يناه حكمًا منطقيًّا، وإن كان الواضع </w:t>
      </w:r>
      <w:r w:rsidRPr="00B52F3A">
        <w:rPr>
          <w:rFonts w:cs="AL-Hotham" w:hint="cs"/>
          <w:b/>
          <w:bCs/>
          <w:sz w:val="18"/>
          <w:szCs w:val="18"/>
          <w:rtl/>
        </w:rPr>
        <w:t xml:space="preserve">من </w:t>
      </w:r>
      <w:r w:rsidRPr="00B52F3A">
        <w:rPr>
          <w:rFonts w:cs="AL-Hotham"/>
          <w:b/>
          <w:bCs/>
          <w:sz w:val="18"/>
          <w:szCs w:val="18"/>
          <w:rtl/>
        </w:rPr>
        <w:t>أهل الشرع سم</w:t>
      </w:r>
      <w:r w:rsidRPr="00B52F3A">
        <w:rPr>
          <w:rFonts w:cs="AL-Hotham" w:hint="cs"/>
          <w:b/>
          <w:bCs/>
          <w:sz w:val="18"/>
          <w:szCs w:val="18"/>
          <w:rtl/>
        </w:rPr>
        <w:t>َّ</w:t>
      </w:r>
      <w:r w:rsidRPr="00B52F3A">
        <w:rPr>
          <w:rFonts w:cs="AL-Hotham"/>
          <w:b/>
          <w:bCs/>
          <w:sz w:val="18"/>
          <w:szCs w:val="18"/>
          <w:rtl/>
        </w:rPr>
        <w:t xml:space="preserve">يناه حكمًا شرعيًّا، وأهل </w:t>
      </w:r>
      <w:r w:rsidRPr="00B52F3A">
        <w:rPr>
          <w:rFonts w:cs="AL-Hotham"/>
          <w:b/>
          <w:bCs/>
          <w:sz w:val="18"/>
          <w:szCs w:val="18"/>
          <w:rtl/>
        </w:rPr>
        <w:lastRenderedPageBreak/>
        <w:t xml:space="preserve">الشرع الشارع </w:t>
      </w:r>
      <w:r w:rsidRPr="00B52F3A">
        <w:rPr>
          <w:rFonts w:cs="Traditional Arabic"/>
          <w:b/>
          <w:bCs/>
          <w:sz w:val="18"/>
          <w:szCs w:val="18"/>
          <w:rtl/>
        </w:rPr>
        <w:t>-</w:t>
      </w:r>
      <w:r w:rsidRPr="00B52F3A">
        <w:rPr>
          <w:rFonts w:cs="AL-Hotham"/>
          <w:b/>
          <w:bCs/>
          <w:sz w:val="18"/>
          <w:szCs w:val="18"/>
          <w:rtl/>
        </w:rPr>
        <w:t>الواضع</w:t>
      </w:r>
      <w:r w:rsidRPr="00B52F3A">
        <w:rPr>
          <w:rFonts w:cs="Traditional Arabic"/>
          <w:b/>
          <w:bCs/>
          <w:sz w:val="18"/>
          <w:szCs w:val="18"/>
          <w:rtl/>
        </w:rPr>
        <w:t>-</w:t>
      </w:r>
      <w:r w:rsidRPr="00B52F3A">
        <w:rPr>
          <w:rFonts w:cs="AL-Hotham"/>
          <w:b/>
          <w:bCs/>
          <w:sz w:val="18"/>
          <w:szCs w:val="18"/>
          <w:rtl/>
        </w:rPr>
        <w:t xml:space="preserve"> للحكم ابتداء هو الله </w:t>
      </w:r>
      <w:r w:rsidRPr="00B52F3A">
        <w:rPr>
          <w:rFonts w:ascii="AGA Arabesque" w:hAnsi="AGA Arabesque"/>
          <w:b/>
          <w:bCs/>
          <w:position w:val="-2"/>
          <w:sz w:val="18"/>
          <w:szCs w:val="18"/>
        </w:rPr>
        <w:t></w:t>
      </w:r>
      <w:r w:rsidRPr="00B52F3A">
        <w:rPr>
          <w:rFonts w:cs="AL-Hotham"/>
          <w:b/>
          <w:bCs/>
          <w:sz w:val="18"/>
          <w:szCs w:val="18"/>
          <w:rtl/>
        </w:rPr>
        <w:t xml:space="preserve"> فالحكم هو الذي يصدر عن الله </w:t>
      </w:r>
      <w:r w:rsidRPr="00B52F3A">
        <w:rPr>
          <w:rFonts w:ascii="AGA Arabesque" w:hAnsi="AGA Arabesque"/>
          <w:b/>
          <w:bCs/>
          <w:position w:val="-2"/>
          <w:sz w:val="18"/>
          <w:szCs w:val="18"/>
        </w:rPr>
        <w:t></w:t>
      </w:r>
      <w:r w:rsidRPr="00B52F3A">
        <w:rPr>
          <w:rFonts w:cs="AL-Hotham" w:hint="cs"/>
          <w:b/>
          <w:bCs/>
          <w:sz w:val="18"/>
          <w:szCs w:val="18"/>
          <w:rtl/>
        </w:rPr>
        <w:t xml:space="preserve">؛ </w:t>
      </w:r>
      <w:r w:rsidRPr="00B52F3A">
        <w:rPr>
          <w:rFonts w:cs="AL-Hotham"/>
          <w:b/>
          <w:bCs/>
          <w:sz w:val="18"/>
          <w:szCs w:val="18"/>
          <w:rtl/>
        </w:rPr>
        <w:t xml:space="preserve">ولذا يقال: لا حاكم إلا الله </w:t>
      </w:r>
      <w:r w:rsidRPr="00B52F3A">
        <w:rPr>
          <w:rFonts w:ascii="Tahoma" w:hAnsi="Tahoma" w:cs="DecoType Thuluth"/>
          <w:b/>
          <w:bCs/>
          <w:sz w:val="18"/>
          <w:szCs w:val="18"/>
          <w:rtl/>
        </w:rPr>
        <w:t>{</w:t>
      </w:r>
      <w:r w:rsidRPr="00B52F3A">
        <w:rPr>
          <w:rFonts w:ascii="QCF_P134" w:hAnsi="QCF_P134" w:cs="QCF_P134"/>
          <w:b/>
          <w:bCs/>
          <w:sz w:val="18"/>
          <w:szCs w:val="18"/>
          <w:rtl/>
        </w:rPr>
        <w:t>ﮮ ﮯ ﮰ ﮱ</w:t>
      </w:r>
      <w:r w:rsidRPr="00B52F3A">
        <w:rPr>
          <w:rFonts w:ascii="QCF_P134" w:hAnsi="QCF_P134" w:cs="DecoType Thuluth"/>
          <w:b/>
          <w:bCs/>
          <w:sz w:val="18"/>
          <w:szCs w:val="18"/>
          <w:rtl/>
        </w:rPr>
        <w:t>}</w:t>
      </w:r>
      <w:r w:rsidRPr="00B52F3A">
        <w:rPr>
          <w:rFonts w:ascii="Tahoma" w:hAnsi="Tahoma" w:cs="AL-Hotham"/>
          <w:b/>
          <w:bCs/>
          <w:sz w:val="18"/>
          <w:szCs w:val="18"/>
          <w:rtl/>
        </w:rPr>
        <w:t xml:space="preserve"> [</w:t>
      </w:r>
      <w:r w:rsidRPr="00B52F3A">
        <w:rPr>
          <w:rFonts w:cs="AL-Hotham"/>
          <w:b/>
          <w:bCs/>
          <w:sz w:val="18"/>
          <w:szCs w:val="18"/>
          <w:rtl/>
        </w:rPr>
        <w:t>الأنعام: 57]</w:t>
      </w:r>
      <w:r w:rsidRPr="00B52F3A">
        <w:rPr>
          <w:rFonts w:cs="AL-Hotham" w:hint="cs"/>
          <w:b/>
          <w:bCs/>
          <w:sz w:val="18"/>
          <w:szCs w:val="18"/>
          <w:rtl/>
        </w:rPr>
        <w:t>،</w:t>
      </w:r>
      <w:r w:rsidRPr="00B52F3A">
        <w:rPr>
          <w:rFonts w:cs="AL-Hotham"/>
          <w:b/>
          <w:bCs/>
          <w:sz w:val="18"/>
          <w:szCs w:val="18"/>
          <w:rtl/>
        </w:rPr>
        <w:t xml:space="preserve"> فالحكم الشرعي هو خطاب الله تعالى المتعلق بأفعال المكلفين بالاقتضاء أو التخيير، وزاد بعضهم</w:t>
      </w:r>
      <w:r w:rsidRPr="00B52F3A">
        <w:rPr>
          <w:rFonts w:cs="AL-Hotham" w:hint="cs"/>
          <w:b/>
          <w:bCs/>
          <w:sz w:val="18"/>
          <w:szCs w:val="18"/>
          <w:rtl/>
        </w:rPr>
        <w:t>:</w:t>
      </w:r>
      <w:r w:rsidRPr="00B52F3A">
        <w:rPr>
          <w:rFonts w:cs="AL-Hotham"/>
          <w:b/>
          <w:bCs/>
          <w:sz w:val="18"/>
          <w:szCs w:val="18"/>
          <w:rtl/>
        </w:rPr>
        <w:t xml:space="preserve"> أو الوضع. هذا هو ملخص ما قيل في كلمة "الحكم".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أما المعلوم فهو متعلق العلم أو الظن، وأما قوله: "لاشتباههما في علة الحكم عند المثبت"</w:t>
      </w:r>
      <w:r w:rsidRPr="00B52F3A">
        <w:rPr>
          <w:rFonts w:cs="AL-Hotham" w:hint="cs"/>
          <w:b/>
          <w:bCs/>
          <w:sz w:val="18"/>
          <w:szCs w:val="18"/>
          <w:rtl/>
        </w:rPr>
        <w:t>،</w:t>
      </w:r>
      <w:r w:rsidRPr="00B52F3A">
        <w:rPr>
          <w:rFonts w:cs="AL-Hotham"/>
          <w:b/>
          <w:bCs/>
          <w:sz w:val="18"/>
          <w:szCs w:val="18"/>
          <w:rtl/>
        </w:rPr>
        <w:t xml:space="preserve"> فيدخل فيه القياس الصحيح والفاسد، يقول الإمام الرازي في (الرسالة البهائية): القياس الفاسد قياس</w:t>
      </w:r>
      <w:r w:rsidRPr="00B52F3A">
        <w:rPr>
          <w:rFonts w:cs="AL-Hotham" w:hint="cs"/>
          <w:b/>
          <w:bCs/>
          <w:sz w:val="18"/>
          <w:szCs w:val="18"/>
          <w:rtl/>
        </w:rPr>
        <w:t>؛</w:t>
      </w:r>
      <w:r w:rsidRPr="00B52F3A">
        <w:rPr>
          <w:rFonts w:cs="AL-Hotham"/>
          <w:b/>
          <w:bCs/>
          <w:sz w:val="18"/>
          <w:szCs w:val="18"/>
          <w:rtl/>
        </w:rPr>
        <w:t xml:space="preserve"> وذلك لأنّا نقول: القياس إما صحيحٌ أو فاسدٌ، ومورد التقسيم مشتركٌ بين القسمين جزمًا، ويلزم من هذا كون القياس الفاسد قياسًا</w:t>
      </w:r>
      <w:r w:rsidRPr="00B52F3A">
        <w:rPr>
          <w:rFonts w:cs="AL-Hotham" w:hint="cs"/>
          <w:b/>
          <w:bCs/>
          <w:sz w:val="18"/>
          <w:szCs w:val="18"/>
          <w:rtl/>
        </w:rPr>
        <w:t>,</w:t>
      </w:r>
      <w:r w:rsidRPr="00B52F3A">
        <w:rPr>
          <w:rFonts w:cs="AL-Hotham"/>
          <w:b/>
          <w:bCs/>
          <w:sz w:val="18"/>
          <w:szCs w:val="18"/>
          <w:rtl/>
        </w:rPr>
        <w:t xml:space="preserve"> ولأن الصحابة </w:t>
      </w:r>
      <w:r w:rsidRPr="00B52F3A">
        <w:rPr>
          <w:rFonts w:cs="SC_ALYERMOOK"/>
          <w:b/>
          <w:bCs/>
          <w:sz w:val="18"/>
          <w:szCs w:val="18"/>
          <w:rtl/>
        </w:rPr>
        <w:t>}</w:t>
      </w:r>
      <w:r w:rsidRPr="00B52F3A">
        <w:rPr>
          <w:rFonts w:cs="AL-Hotham"/>
          <w:b/>
          <w:bCs/>
          <w:sz w:val="18"/>
          <w:szCs w:val="18"/>
          <w:rtl/>
        </w:rPr>
        <w:t xml:space="preserve"> رد</w:t>
      </w:r>
      <w:r w:rsidRPr="00B52F3A">
        <w:rPr>
          <w:rFonts w:cs="AL-Hotham" w:hint="cs"/>
          <w:b/>
          <w:bCs/>
          <w:sz w:val="18"/>
          <w:szCs w:val="18"/>
          <w:rtl/>
        </w:rPr>
        <w:t>ّ</w:t>
      </w:r>
      <w:r w:rsidRPr="00B52F3A">
        <w:rPr>
          <w:rFonts w:cs="AL-Hotham"/>
          <w:b/>
          <w:bCs/>
          <w:sz w:val="18"/>
          <w:szCs w:val="18"/>
          <w:rtl/>
        </w:rPr>
        <w:t xml:space="preserve">وا بعض الأقيسة وعملوا ببعض الأقيسة، ولا سبيل إلى الجمع بين عمليهما </w:t>
      </w:r>
      <w:r w:rsidRPr="00B52F3A">
        <w:rPr>
          <w:rFonts w:cs="Traditional Arabic"/>
          <w:b/>
          <w:bCs/>
          <w:sz w:val="18"/>
          <w:szCs w:val="18"/>
          <w:rtl/>
        </w:rPr>
        <w:t>-</w:t>
      </w:r>
      <w:r w:rsidRPr="00B52F3A">
        <w:rPr>
          <w:rFonts w:cs="AL-Hotham"/>
          <w:b/>
          <w:bCs/>
          <w:sz w:val="18"/>
          <w:szCs w:val="18"/>
          <w:rtl/>
        </w:rPr>
        <w:t>الذي هو العمل والرد</w:t>
      </w:r>
      <w:r w:rsidRPr="00B52F3A">
        <w:rPr>
          <w:rFonts w:cs="Traditional Arabic"/>
          <w:b/>
          <w:bCs/>
          <w:sz w:val="18"/>
          <w:szCs w:val="18"/>
          <w:rtl/>
        </w:rPr>
        <w:t>-</w:t>
      </w:r>
      <w:r w:rsidRPr="00B52F3A">
        <w:rPr>
          <w:rFonts w:cs="AL-Hotham"/>
          <w:b/>
          <w:bCs/>
          <w:sz w:val="18"/>
          <w:szCs w:val="18"/>
          <w:rtl/>
        </w:rPr>
        <w:t xml:space="preserve"> إلا حمل الأول على القياس الصحيح</w:t>
      </w:r>
      <w:r w:rsidRPr="00B52F3A">
        <w:rPr>
          <w:rFonts w:cs="AL-Hotham" w:hint="cs"/>
          <w:b/>
          <w:bCs/>
          <w:sz w:val="18"/>
          <w:szCs w:val="18"/>
          <w:rtl/>
        </w:rPr>
        <w:t>,</w:t>
      </w:r>
      <w:r w:rsidRPr="00B52F3A">
        <w:rPr>
          <w:rFonts w:cs="AL-Hotham"/>
          <w:b/>
          <w:bCs/>
          <w:sz w:val="18"/>
          <w:szCs w:val="18"/>
          <w:rtl/>
        </w:rPr>
        <w:t xml:space="preserve"> والثاني على القياس الفاسد.</w:t>
      </w:r>
    </w:p>
    <w:p w:rsidR="00724F74" w:rsidRPr="00B52F3A" w:rsidRDefault="00724F74" w:rsidP="00724F74">
      <w:pPr>
        <w:pStyle w:val="a3"/>
        <w:bidi/>
        <w:spacing w:before="0" w:beforeAutospacing="0" w:after="0" w:afterAutospacing="0"/>
        <w:jc w:val="lowKashida"/>
        <w:rPr>
          <w:rFonts w:cs="AL-Hotham"/>
          <w:b/>
          <w:bCs/>
          <w:sz w:val="18"/>
          <w:szCs w:val="18"/>
          <w:rtl/>
          <w:lang w:bidi="ar-EG"/>
        </w:rPr>
      </w:pPr>
      <w:r w:rsidRPr="00B52F3A">
        <w:rPr>
          <w:rFonts w:cs="AL-Hotham"/>
          <w:b/>
          <w:bCs/>
          <w:sz w:val="18"/>
          <w:szCs w:val="18"/>
          <w:rtl/>
        </w:rPr>
        <w:t>هذا شرح هذا التعريف، وهو يقتضي خروج القياس العقلي عن تعريف القياس</w:t>
      </w:r>
      <w:r w:rsidRPr="00B52F3A">
        <w:rPr>
          <w:rFonts w:cs="AL-Hotham" w:hint="cs"/>
          <w:b/>
          <w:bCs/>
          <w:sz w:val="18"/>
          <w:szCs w:val="18"/>
          <w:rtl/>
        </w:rPr>
        <w:t>؛</w:t>
      </w:r>
      <w:r w:rsidRPr="00B52F3A">
        <w:rPr>
          <w:rFonts w:cs="AL-Hotham"/>
          <w:b/>
          <w:bCs/>
          <w:sz w:val="18"/>
          <w:szCs w:val="18"/>
          <w:rtl/>
        </w:rPr>
        <w:t xml:space="preserve"> وذلك لأن الإمام الرازي فس</w:t>
      </w:r>
      <w:r w:rsidRPr="00B52F3A">
        <w:rPr>
          <w:rFonts w:cs="AL-Hotham" w:hint="cs"/>
          <w:b/>
          <w:bCs/>
          <w:sz w:val="18"/>
          <w:szCs w:val="18"/>
          <w:rtl/>
        </w:rPr>
        <w:t>َّ</w:t>
      </w:r>
      <w:r w:rsidRPr="00B52F3A">
        <w:rPr>
          <w:rFonts w:cs="AL-Hotham"/>
          <w:b/>
          <w:bCs/>
          <w:sz w:val="18"/>
          <w:szCs w:val="18"/>
          <w:rtl/>
        </w:rPr>
        <w:t>ر الحكم المعتبر في تعريفه بالحكم الشرعي؛ لأن</w:t>
      </w:r>
      <w:r w:rsidRPr="00B52F3A">
        <w:rPr>
          <w:rFonts w:cs="AL-Hotham" w:hint="cs"/>
          <w:b/>
          <w:bCs/>
          <w:sz w:val="18"/>
          <w:szCs w:val="18"/>
          <w:rtl/>
        </w:rPr>
        <w:t>ه</w:t>
      </w:r>
      <w:r w:rsidRPr="00B52F3A">
        <w:rPr>
          <w:rFonts w:cs="AL-Hotham"/>
          <w:b/>
          <w:bCs/>
          <w:sz w:val="18"/>
          <w:szCs w:val="18"/>
          <w:rtl/>
        </w:rPr>
        <w:t xml:space="preserve"> المذكور تفسيره في أول الكتاب، وقد أحال عليه وفيه نظر</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hint="cs"/>
          <w:b/>
          <w:bCs/>
          <w:sz w:val="18"/>
          <w:szCs w:val="18"/>
          <w:rtl/>
        </w:rPr>
        <w:t>6</w:t>
      </w:r>
      <w:r w:rsidRPr="00B52F3A">
        <w:rPr>
          <w:rFonts w:cs="Traditional Arabic" w:hint="cs"/>
          <w:b/>
          <w:bCs/>
          <w:sz w:val="18"/>
          <w:szCs w:val="18"/>
          <w:rtl/>
        </w:rPr>
        <w:t>.</w:t>
      </w:r>
      <w:r w:rsidRPr="00B52F3A">
        <w:rPr>
          <w:rFonts w:cs="AL-Hotham"/>
          <w:b/>
          <w:bCs/>
          <w:sz w:val="18"/>
          <w:szCs w:val="18"/>
          <w:rtl/>
        </w:rPr>
        <w:t xml:space="preserve"> اعتراض وجوابه:</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يقول الإمام الرازي: فإن قيل</w:t>
      </w:r>
      <w:r w:rsidRPr="00B52F3A">
        <w:rPr>
          <w:rFonts w:cs="AL-Hotham" w:hint="cs"/>
          <w:b/>
          <w:bCs/>
          <w:sz w:val="18"/>
          <w:szCs w:val="18"/>
          <w:rtl/>
        </w:rPr>
        <w:t>:</w:t>
      </w:r>
      <w:r w:rsidRPr="00B52F3A">
        <w:rPr>
          <w:rFonts w:cs="AL-Hotham"/>
          <w:b/>
          <w:bCs/>
          <w:sz w:val="18"/>
          <w:szCs w:val="18"/>
          <w:rtl/>
        </w:rPr>
        <w:t xml:space="preserve"> هذا التعريف ينتقض بقياس العكس، وقياس التلازم، والمقدمتين، والنتيجة.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أما قياس العكس، فكقولنا: لو لم يكن الصوم شرطًا لصحة الاعتكاف</w:t>
      </w:r>
      <w:r w:rsidRPr="00B52F3A">
        <w:rPr>
          <w:rFonts w:cs="AL-Hotham" w:hint="cs"/>
          <w:b/>
          <w:bCs/>
          <w:sz w:val="18"/>
          <w:szCs w:val="18"/>
          <w:rtl/>
        </w:rPr>
        <w:t>؛</w:t>
      </w:r>
      <w:r w:rsidRPr="00B52F3A">
        <w:rPr>
          <w:rFonts w:cs="AL-Hotham"/>
          <w:b/>
          <w:bCs/>
          <w:sz w:val="18"/>
          <w:szCs w:val="18"/>
          <w:rtl/>
        </w:rPr>
        <w:t xml:space="preserve"> لما كان شرطًا له بالنذر قياسًا على الصلاة، فإنها لما لم تكن شرطًا لصحة الاعتكاف لم تكن شرطًا له بالنذر، فالمطلوب في الفرع إثبات كون الصوم شرطًا لصحة الاعتكاف، والثابت في الأصل نفي كون الصلاة شرطًا له، فحكم الفرع ليس ح</w:t>
      </w:r>
      <w:r w:rsidRPr="00B52F3A">
        <w:rPr>
          <w:rFonts w:cs="AL-Hotham" w:hint="cs"/>
          <w:b/>
          <w:bCs/>
          <w:sz w:val="18"/>
          <w:szCs w:val="18"/>
          <w:rtl/>
        </w:rPr>
        <w:t>ُ</w:t>
      </w:r>
      <w:r w:rsidRPr="00B52F3A">
        <w:rPr>
          <w:rFonts w:cs="AL-Hotham"/>
          <w:b/>
          <w:bCs/>
          <w:sz w:val="18"/>
          <w:szCs w:val="18"/>
          <w:rtl/>
        </w:rPr>
        <w:t>كم الأصل، بل نقيضه</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وأما قياس التلازم، فكقولنا: إن كان هذا إنسانًا فهو حيوان، لكنه إنسان؛ فهو حيوان، لكنه ليس بحيوان؛ فليس بإنسان </w:t>
      </w:r>
      <w:r w:rsidRPr="00B52F3A">
        <w:rPr>
          <w:rFonts w:cs="AL-Hotham" w:hint="cs"/>
          <w:b/>
          <w:bCs/>
          <w:sz w:val="18"/>
          <w:szCs w:val="18"/>
          <w:rtl/>
        </w:rPr>
        <w:t>-أي</w:t>
      </w:r>
      <w:r w:rsidRPr="00B52F3A">
        <w:rPr>
          <w:rFonts w:cs="AL-Hotham"/>
          <w:b/>
          <w:bCs/>
          <w:sz w:val="18"/>
          <w:szCs w:val="18"/>
          <w:rtl/>
        </w:rPr>
        <w:t>: يلزم من كونه إنسانًا كونه حيوانًا، ويلزم من كونه ليس حيوانًا أنه ليس إنسانًا</w:t>
      </w:r>
      <w:r w:rsidRPr="00B52F3A">
        <w:rPr>
          <w:rFonts w:cs="AL-Hotham" w:hint="cs"/>
          <w:b/>
          <w:bCs/>
          <w:sz w:val="18"/>
          <w:szCs w:val="18"/>
          <w:rtl/>
        </w:rPr>
        <w:t>,</w:t>
      </w:r>
      <w:r w:rsidRPr="00B52F3A">
        <w:rPr>
          <w:rFonts w:cs="AL-Hotham"/>
          <w:b/>
          <w:bCs/>
          <w:sz w:val="18"/>
          <w:szCs w:val="18"/>
          <w:rtl/>
        </w:rPr>
        <w:t xml:space="preserve"> وهكذا، فهذا يسمى قياس التلازم.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أما المقدمت</w:t>
      </w:r>
      <w:r w:rsidRPr="00B52F3A">
        <w:rPr>
          <w:rFonts w:cs="AL-Hotham" w:hint="cs"/>
          <w:b/>
          <w:bCs/>
          <w:sz w:val="18"/>
          <w:szCs w:val="18"/>
          <w:rtl/>
        </w:rPr>
        <w:t>ا</w:t>
      </w:r>
      <w:r w:rsidRPr="00B52F3A">
        <w:rPr>
          <w:rFonts w:cs="AL-Hotham"/>
          <w:b/>
          <w:bCs/>
          <w:sz w:val="18"/>
          <w:szCs w:val="18"/>
          <w:rtl/>
        </w:rPr>
        <w:t xml:space="preserve">ن </w:t>
      </w:r>
      <w:r w:rsidRPr="00B52F3A">
        <w:rPr>
          <w:rFonts w:cs="AL-Hotham" w:hint="cs"/>
          <w:b/>
          <w:bCs/>
          <w:sz w:val="18"/>
          <w:szCs w:val="18"/>
          <w:rtl/>
        </w:rPr>
        <w:t>-و</w:t>
      </w:r>
      <w:r w:rsidRPr="00B52F3A">
        <w:rPr>
          <w:rFonts w:cs="AL-Hotham"/>
          <w:b/>
          <w:bCs/>
          <w:sz w:val="18"/>
          <w:szCs w:val="18"/>
          <w:rtl/>
        </w:rPr>
        <w:t>هو القياس عند المناطقة</w:t>
      </w:r>
      <w:r w:rsidRPr="00B52F3A">
        <w:rPr>
          <w:rFonts w:cs="AL-Hotham" w:hint="cs"/>
          <w:b/>
          <w:bCs/>
          <w:sz w:val="18"/>
          <w:szCs w:val="18"/>
          <w:rtl/>
        </w:rPr>
        <w:t>-</w:t>
      </w:r>
      <w:r w:rsidRPr="00B52F3A">
        <w:rPr>
          <w:rFonts w:cs="AL-Hotham"/>
          <w:b/>
          <w:bCs/>
          <w:sz w:val="18"/>
          <w:szCs w:val="18"/>
          <w:rtl/>
        </w:rPr>
        <w:t xml:space="preserve"> </w:t>
      </w:r>
      <w:r w:rsidRPr="00B52F3A">
        <w:rPr>
          <w:rFonts w:cs="AL-Hotham" w:hint="cs"/>
          <w:b/>
          <w:bCs/>
          <w:sz w:val="18"/>
          <w:szCs w:val="18"/>
          <w:rtl/>
        </w:rPr>
        <w:t>ف</w:t>
      </w:r>
      <w:r w:rsidRPr="00B52F3A">
        <w:rPr>
          <w:rFonts w:cs="AL-Hotham"/>
          <w:b/>
          <w:bCs/>
          <w:sz w:val="18"/>
          <w:szCs w:val="18"/>
          <w:rtl/>
        </w:rPr>
        <w:t xml:space="preserve">كقولنا: كل جسم مؤلف وكل مؤلف </w:t>
      </w:r>
      <w:r w:rsidRPr="00B52F3A">
        <w:rPr>
          <w:rFonts w:cs="AL-Hotham" w:hint="cs"/>
          <w:b/>
          <w:bCs/>
          <w:sz w:val="18"/>
          <w:szCs w:val="18"/>
          <w:rtl/>
        </w:rPr>
        <w:t>م</w:t>
      </w:r>
      <w:r w:rsidRPr="00B52F3A">
        <w:rPr>
          <w:rFonts w:cs="AL-Hotham"/>
          <w:b/>
          <w:bCs/>
          <w:sz w:val="18"/>
          <w:szCs w:val="18"/>
          <w:rtl/>
        </w:rPr>
        <w:t xml:space="preserve">حدث </w:t>
      </w:r>
      <w:r w:rsidRPr="00B52F3A">
        <w:rPr>
          <w:rFonts w:cs="AL-Hotham" w:hint="cs"/>
          <w:b/>
          <w:bCs/>
          <w:sz w:val="18"/>
          <w:szCs w:val="18"/>
          <w:rtl/>
        </w:rPr>
        <w:t>-</w:t>
      </w:r>
      <w:r w:rsidRPr="00B52F3A">
        <w:rPr>
          <w:rFonts w:cs="AL-Hotham"/>
          <w:b/>
          <w:bCs/>
          <w:sz w:val="18"/>
          <w:szCs w:val="18"/>
          <w:rtl/>
        </w:rPr>
        <w:t>هنا مقدمت</w:t>
      </w:r>
      <w:r w:rsidRPr="00B52F3A">
        <w:rPr>
          <w:rFonts w:cs="AL-Hotham" w:hint="cs"/>
          <w:b/>
          <w:bCs/>
          <w:sz w:val="18"/>
          <w:szCs w:val="18"/>
          <w:rtl/>
        </w:rPr>
        <w:t>ا</w:t>
      </w:r>
      <w:r w:rsidRPr="00B52F3A">
        <w:rPr>
          <w:rFonts w:cs="AL-Hotham"/>
          <w:b/>
          <w:bCs/>
          <w:sz w:val="18"/>
          <w:szCs w:val="18"/>
          <w:rtl/>
        </w:rPr>
        <w:t>ن</w:t>
      </w:r>
      <w:r w:rsidRPr="00B52F3A">
        <w:rPr>
          <w:rFonts w:cs="AL-Hotham" w:hint="cs"/>
          <w:b/>
          <w:bCs/>
          <w:sz w:val="18"/>
          <w:szCs w:val="18"/>
          <w:rtl/>
        </w:rPr>
        <w:t>؛</w:t>
      </w:r>
      <w:r w:rsidRPr="00B52F3A">
        <w:rPr>
          <w:rFonts w:cs="AL-Hotham"/>
          <w:b/>
          <w:bCs/>
          <w:sz w:val="18"/>
          <w:szCs w:val="18"/>
          <w:rtl/>
        </w:rPr>
        <w:t xml:space="preserve"> </w:t>
      </w:r>
      <w:r w:rsidRPr="00B52F3A">
        <w:rPr>
          <w:rFonts w:cs="AL-Hotham" w:hint="cs"/>
          <w:b/>
          <w:bCs/>
          <w:sz w:val="18"/>
          <w:szCs w:val="18"/>
          <w:rtl/>
        </w:rPr>
        <w:t xml:space="preserve">الأولى: </w:t>
      </w:r>
      <w:r w:rsidRPr="00B52F3A">
        <w:rPr>
          <w:rFonts w:cs="AL-Hotham"/>
          <w:b/>
          <w:bCs/>
          <w:sz w:val="18"/>
          <w:szCs w:val="18"/>
          <w:rtl/>
        </w:rPr>
        <w:t>كل جسم مؤلف مقدمة، وكل مؤلف محدث مقدمة ثانية، نستخلص منهم</w:t>
      </w:r>
      <w:r w:rsidRPr="00B52F3A">
        <w:rPr>
          <w:rFonts w:cs="AL-Hotham" w:hint="cs"/>
          <w:b/>
          <w:bCs/>
          <w:sz w:val="18"/>
          <w:szCs w:val="18"/>
          <w:rtl/>
        </w:rPr>
        <w:t>ا</w:t>
      </w:r>
      <w:r w:rsidRPr="00B52F3A">
        <w:rPr>
          <w:rFonts w:cs="AL-Hotham"/>
          <w:b/>
          <w:bCs/>
          <w:sz w:val="18"/>
          <w:szCs w:val="18"/>
          <w:rtl/>
        </w:rPr>
        <w:t xml:space="preserve"> نتيجة</w:t>
      </w:r>
      <w:r w:rsidRPr="00B52F3A">
        <w:rPr>
          <w:rFonts w:cs="AL-Hotham" w:hint="cs"/>
          <w:b/>
          <w:bCs/>
          <w:sz w:val="18"/>
          <w:szCs w:val="18"/>
          <w:rtl/>
        </w:rPr>
        <w:t>؛</w:t>
      </w:r>
      <w:r w:rsidRPr="00B52F3A">
        <w:rPr>
          <w:rFonts w:cs="AL-Hotham"/>
          <w:b/>
          <w:bCs/>
          <w:sz w:val="18"/>
          <w:szCs w:val="18"/>
          <w:rtl/>
        </w:rPr>
        <w:t xml:space="preserve"> أن كل </w:t>
      </w:r>
      <w:r w:rsidRPr="00B52F3A">
        <w:rPr>
          <w:rFonts w:cs="AL-Hotham" w:hint="cs"/>
          <w:b/>
          <w:bCs/>
          <w:sz w:val="18"/>
          <w:szCs w:val="18"/>
          <w:rtl/>
        </w:rPr>
        <w:t>ج</w:t>
      </w:r>
      <w:r w:rsidRPr="00B52F3A">
        <w:rPr>
          <w:rFonts w:cs="AL-Hotham"/>
          <w:b/>
          <w:bCs/>
          <w:sz w:val="18"/>
          <w:szCs w:val="18"/>
          <w:rtl/>
        </w:rPr>
        <w:t>سم محدث، بعد أن حذفنا الحد الأوسط وهو المكرر في المقدمت</w:t>
      </w:r>
      <w:r w:rsidRPr="00B52F3A">
        <w:rPr>
          <w:rFonts w:cs="AL-Hotham" w:hint="cs"/>
          <w:b/>
          <w:bCs/>
          <w:sz w:val="18"/>
          <w:szCs w:val="18"/>
          <w:rtl/>
        </w:rPr>
        <w:t>ي</w:t>
      </w:r>
      <w:r w:rsidRPr="00B52F3A">
        <w:rPr>
          <w:rFonts w:cs="AL-Hotham"/>
          <w:b/>
          <w:bCs/>
          <w:sz w:val="18"/>
          <w:szCs w:val="18"/>
          <w:rtl/>
        </w:rPr>
        <w:t xml:space="preserve">ن </w:t>
      </w:r>
      <w:r w:rsidRPr="00B52F3A">
        <w:rPr>
          <w:rFonts w:cs="AL-Hotham" w:hint="cs"/>
          <w:b/>
          <w:bCs/>
          <w:sz w:val="18"/>
          <w:szCs w:val="18"/>
          <w:rtl/>
        </w:rPr>
        <w:t>و</w:t>
      </w:r>
      <w:r w:rsidRPr="00B52F3A">
        <w:rPr>
          <w:rFonts w:cs="AL-Hotham"/>
          <w:b/>
          <w:bCs/>
          <w:sz w:val="18"/>
          <w:szCs w:val="18"/>
          <w:rtl/>
        </w:rPr>
        <w:t>المكرر هو مؤلف</w:t>
      </w:r>
      <w:r w:rsidRPr="00B52F3A">
        <w:rPr>
          <w:rFonts w:cs="AL-Hotham" w:hint="cs"/>
          <w:b/>
          <w:bCs/>
          <w:sz w:val="18"/>
          <w:szCs w:val="18"/>
          <w:rtl/>
        </w:rPr>
        <w:t>,</w:t>
      </w:r>
      <w:r w:rsidRPr="00B52F3A">
        <w:rPr>
          <w:rFonts w:cs="AL-Hotham"/>
          <w:b/>
          <w:bCs/>
          <w:sz w:val="18"/>
          <w:szCs w:val="18"/>
          <w:rtl/>
        </w:rPr>
        <w:t xml:space="preserve"> حذفناه</w:t>
      </w:r>
      <w:r w:rsidRPr="00B52F3A">
        <w:rPr>
          <w:rFonts w:cs="AL-Hotham" w:hint="cs"/>
          <w:b/>
          <w:bCs/>
          <w:sz w:val="18"/>
          <w:szCs w:val="18"/>
          <w:rtl/>
        </w:rPr>
        <w:t>ا</w:t>
      </w:r>
      <w:r w:rsidRPr="00B52F3A">
        <w:rPr>
          <w:rFonts w:cs="AL-Hotham"/>
          <w:b/>
          <w:bCs/>
          <w:sz w:val="18"/>
          <w:szCs w:val="18"/>
          <w:rtl/>
        </w:rPr>
        <w:t xml:space="preserve"> </w:t>
      </w:r>
      <w:r w:rsidRPr="00B52F3A">
        <w:rPr>
          <w:rFonts w:cs="AL-Hotham" w:hint="cs"/>
          <w:b/>
          <w:bCs/>
          <w:sz w:val="18"/>
          <w:szCs w:val="18"/>
          <w:rtl/>
        </w:rPr>
        <w:t>ف</w:t>
      </w:r>
      <w:r w:rsidRPr="00B52F3A">
        <w:rPr>
          <w:rFonts w:cs="AL-Hotham"/>
          <w:b/>
          <w:bCs/>
          <w:sz w:val="18"/>
          <w:szCs w:val="18"/>
          <w:rtl/>
        </w:rPr>
        <w:t>يتبقى في المقدمة الأولى: كل جسم</w:t>
      </w:r>
      <w:r w:rsidRPr="00B52F3A">
        <w:rPr>
          <w:rFonts w:cs="AL-Hotham" w:hint="cs"/>
          <w:b/>
          <w:bCs/>
          <w:sz w:val="18"/>
          <w:szCs w:val="18"/>
          <w:rtl/>
        </w:rPr>
        <w:t>, وفي</w:t>
      </w:r>
      <w:r w:rsidRPr="00B52F3A">
        <w:rPr>
          <w:rFonts w:cs="AL-Hotham"/>
          <w:b/>
          <w:bCs/>
          <w:sz w:val="18"/>
          <w:szCs w:val="18"/>
          <w:rtl/>
        </w:rPr>
        <w:t xml:space="preserve"> الثانية</w:t>
      </w:r>
      <w:r w:rsidRPr="00B52F3A">
        <w:rPr>
          <w:rFonts w:cs="AL-Hotham" w:hint="cs"/>
          <w:b/>
          <w:bCs/>
          <w:sz w:val="18"/>
          <w:szCs w:val="18"/>
          <w:rtl/>
        </w:rPr>
        <w:t>:</w:t>
      </w:r>
      <w:r w:rsidRPr="00B52F3A">
        <w:rPr>
          <w:rFonts w:cs="AL-Hotham"/>
          <w:b/>
          <w:bCs/>
          <w:sz w:val="18"/>
          <w:szCs w:val="18"/>
          <w:rtl/>
        </w:rPr>
        <w:t xml:space="preserve"> محدث، </w:t>
      </w:r>
      <w:r w:rsidRPr="00B52F3A">
        <w:rPr>
          <w:rFonts w:cs="AL-Hotham" w:hint="cs"/>
          <w:b/>
          <w:bCs/>
          <w:sz w:val="18"/>
          <w:szCs w:val="18"/>
          <w:rtl/>
        </w:rPr>
        <w:t>و</w:t>
      </w:r>
      <w:r w:rsidRPr="00B52F3A">
        <w:rPr>
          <w:rFonts w:cs="AL-Hotham"/>
          <w:b/>
          <w:bCs/>
          <w:sz w:val="18"/>
          <w:szCs w:val="18"/>
          <w:rtl/>
        </w:rPr>
        <w:t>تخرج النتيجة: أن كل جسم محدث</w:t>
      </w:r>
      <w:r w:rsidRPr="00B52F3A">
        <w:rPr>
          <w:rFonts w:cs="AL-Hotham" w:hint="cs"/>
          <w:b/>
          <w:bCs/>
          <w:sz w:val="18"/>
          <w:szCs w:val="18"/>
          <w:rtl/>
        </w:rPr>
        <w:t>- فكل جسم محدث.</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 xml:space="preserve"> فإن قلت: لا أسم</w:t>
      </w:r>
      <w:r w:rsidRPr="00B52F3A">
        <w:rPr>
          <w:rFonts w:cs="AL-Hotham" w:hint="cs"/>
          <w:b/>
          <w:bCs/>
          <w:sz w:val="18"/>
          <w:szCs w:val="18"/>
          <w:rtl/>
        </w:rPr>
        <w:t>ي</w:t>
      </w:r>
      <w:r w:rsidRPr="00B52F3A">
        <w:rPr>
          <w:rFonts w:cs="AL-Hotham"/>
          <w:b/>
          <w:bCs/>
          <w:sz w:val="18"/>
          <w:szCs w:val="18"/>
          <w:rtl/>
        </w:rPr>
        <w:t xml:space="preserve"> هاتين الصورتين قياسًا</w:t>
      </w:r>
      <w:r w:rsidRPr="00B52F3A">
        <w:rPr>
          <w:rFonts w:cs="AL-Hotham" w:hint="cs"/>
          <w:b/>
          <w:bCs/>
          <w:sz w:val="18"/>
          <w:szCs w:val="18"/>
          <w:rtl/>
        </w:rPr>
        <w:t>؛</w:t>
      </w:r>
      <w:r w:rsidRPr="00B52F3A">
        <w:rPr>
          <w:rFonts w:cs="AL-Hotham"/>
          <w:b/>
          <w:bCs/>
          <w:sz w:val="18"/>
          <w:szCs w:val="18"/>
          <w:rtl/>
        </w:rPr>
        <w:t xml:space="preserve"> لأن القياس عبارة عن التسوية، وهي لا تحصل إلا عند تشبيه صورة بصورة</w:t>
      </w:r>
      <w:r w:rsidRPr="00B52F3A">
        <w:rPr>
          <w:rFonts w:cs="AL-Hotham" w:hint="cs"/>
          <w:b/>
          <w:bCs/>
          <w:sz w:val="18"/>
          <w:szCs w:val="18"/>
          <w:rtl/>
        </w:rPr>
        <w:t>,</w:t>
      </w:r>
      <w:r w:rsidRPr="00B52F3A">
        <w:rPr>
          <w:rFonts w:cs="AL-Hotham"/>
          <w:b/>
          <w:bCs/>
          <w:sz w:val="18"/>
          <w:szCs w:val="18"/>
          <w:rtl/>
        </w:rPr>
        <w:t xml:space="preserve"> وليس الأمر كذلك في التلازم، وفي المقدمتين والنتيجة</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قلت: بل التسوية حاصلة في هذين الموضعين؛ لأن </w:t>
      </w:r>
      <w:r w:rsidRPr="00B52F3A">
        <w:rPr>
          <w:rFonts w:cs="AL-Hotham" w:hint="cs"/>
          <w:b/>
          <w:bCs/>
          <w:sz w:val="18"/>
          <w:szCs w:val="18"/>
          <w:rtl/>
        </w:rPr>
        <w:t xml:space="preserve">الحكم </w:t>
      </w:r>
      <w:r w:rsidRPr="00B52F3A">
        <w:rPr>
          <w:rFonts w:cs="AL-Hotham"/>
          <w:b/>
          <w:bCs/>
          <w:sz w:val="18"/>
          <w:szCs w:val="18"/>
          <w:rtl/>
        </w:rPr>
        <w:t>في كل واحد</w:t>
      </w:r>
      <w:r w:rsidRPr="00B52F3A">
        <w:rPr>
          <w:rFonts w:cs="AL-Hotham" w:hint="cs"/>
          <w:b/>
          <w:bCs/>
          <w:sz w:val="18"/>
          <w:szCs w:val="18"/>
          <w:rtl/>
        </w:rPr>
        <w:t>ة</w:t>
      </w:r>
      <w:r w:rsidRPr="00B52F3A">
        <w:rPr>
          <w:rFonts w:cs="AL-Hotham"/>
          <w:b/>
          <w:bCs/>
          <w:sz w:val="18"/>
          <w:szCs w:val="18"/>
          <w:rtl/>
        </w:rPr>
        <w:t xml:space="preserve"> من المقدمتين معلوم والحكم في النتيجة مجهول، فاستلزام المطلوب من هاتين المقدمتين يوجب صيرورة الحكم المطلوب مساوي</w:t>
      </w:r>
      <w:r w:rsidRPr="00B52F3A">
        <w:rPr>
          <w:rFonts w:cs="AL-Hotham" w:hint="cs"/>
          <w:b/>
          <w:bCs/>
          <w:sz w:val="18"/>
          <w:szCs w:val="18"/>
          <w:rtl/>
        </w:rPr>
        <w:t>ة</w:t>
      </w:r>
      <w:r w:rsidRPr="00B52F3A">
        <w:rPr>
          <w:rFonts w:cs="AL-Hotham"/>
          <w:b/>
          <w:bCs/>
          <w:sz w:val="18"/>
          <w:szCs w:val="18"/>
          <w:rtl/>
        </w:rPr>
        <w:t xml:space="preserve"> للحكم في المقدمتين في صفة المعلومية. </w:t>
      </w:r>
    </w:p>
    <w:p w:rsidR="00724F74" w:rsidRPr="00B52F3A" w:rsidRDefault="00724F74" w:rsidP="00724F74">
      <w:pPr>
        <w:pStyle w:val="a3"/>
        <w:bidi/>
        <w:spacing w:before="0" w:beforeAutospacing="0" w:after="0" w:afterAutospacing="0"/>
        <w:jc w:val="lowKashida"/>
        <w:rPr>
          <w:rFonts w:cs="AL-Hotham"/>
          <w:b/>
          <w:bCs/>
          <w:sz w:val="18"/>
          <w:szCs w:val="18"/>
          <w:rtl/>
          <w:lang w:bidi="ar-EG"/>
        </w:rPr>
      </w:pPr>
      <w:r w:rsidRPr="00B52F3A">
        <w:rPr>
          <w:rFonts w:cs="AL-Hotham"/>
          <w:b/>
          <w:bCs/>
          <w:sz w:val="18"/>
          <w:szCs w:val="18"/>
          <w:rtl/>
        </w:rPr>
        <w:t>يقول الإمام الأصفهاني في شرحه على المحصول</w:t>
      </w:r>
      <w:r w:rsidRPr="00B52F3A">
        <w:rPr>
          <w:rFonts w:cs="AL-Hotham" w:hint="cs"/>
          <w:b/>
          <w:bCs/>
          <w:sz w:val="18"/>
          <w:szCs w:val="18"/>
          <w:rtl/>
        </w:rPr>
        <w:t>,</w:t>
      </w:r>
      <w:r w:rsidRPr="00B52F3A">
        <w:rPr>
          <w:rFonts w:cs="AL-Hotham"/>
          <w:b/>
          <w:bCs/>
          <w:sz w:val="18"/>
          <w:szCs w:val="18"/>
          <w:rtl/>
        </w:rPr>
        <w:t xml:space="preserve"> في كتابه (الكاشف عن المحصول): فإن قيل: ما ذكرتم ينتقض بقياس العكس، وقياس التلازم، والمقدمتين، والنتيجة... إلى آخره</w:t>
      </w:r>
      <w:r w:rsidRPr="00B52F3A">
        <w:rPr>
          <w:rFonts w:cs="AL-Hotham" w:hint="cs"/>
          <w:b/>
          <w:bCs/>
          <w:sz w:val="18"/>
          <w:szCs w:val="18"/>
          <w:rtl/>
          <w:lang w:bidi="ar-EG"/>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اعلم أن النقض هو وجود الدليل بدون المدلول، وما ذكره ليس بنقض أصلًا؛ لأن المعرف الذي ذكره هو الاعتقاد الراجح</w:t>
      </w:r>
      <w:r w:rsidRPr="00B52F3A">
        <w:rPr>
          <w:rFonts w:cs="AL-Hotham" w:hint="cs"/>
          <w:b/>
          <w:bCs/>
          <w:sz w:val="18"/>
          <w:szCs w:val="18"/>
          <w:rtl/>
        </w:rPr>
        <w:t>,</w:t>
      </w:r>
      <w:r w:rsidRPr="00B52F3A">
        <w:rPr>
          <w:rFonts w:cs="AL-Hotham"/>
          <w:b/>
          <w:bCs/>
          <w:sz w:val="18"/>
          <w:szCs w:val="18"/>
          <w:rtl/>
        </w:rPr>
        <w:t xml:space="preserve"> المتعلق بأن مثل حكم معلوم ثابت لمعلوم آخر... إلى آخره، وهذا غير موجود في قياس العكس.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hint="cs"/>
          <w:b/>
          <w:bCs/>
          <w:sz w:val="18"/>
          <w:szCs w:val="18"/>
          <w:rtl/>
        </w:rPr>
        <w:t>7</w:t>
      </w:r>
      <w:r w:rsidRPr="00B52F3A">
        <w:rPr>
          <w:rFonts w:cs="Traditional Arabic" w:hint="cs"/>
          <w:b/>
          <w:bCs/>
          <w:sz w:val="18"/>
          <w:szCs w:val="18"/>
          <w:rtl/>
        </w:rPr>
        <w:t>.</w:t>
      </w:r>
      <w:r w:rsidRPr="00B52F3A">
        <w:rPr>
          <w:rFonts w:cs="AL-Hotham"/>
          <w:b/>
          <w:bCs/>
          <w:sz w:val="18"/>
          <w:szCs w:val="18"/>
          <w:rtl/>
        </w:rPr>
        <w:t xml:space="preserve"> قياس العكس عند الإمام الرازي:</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يجدر بنا أن نتكلم هنا عن قياس العكس، </w:t>
      </w:r>
      <w:r w:rsidRPr="00B52F3A">
        <w:rPr>
          <w:rFonts w:cs="AL-Hotham" w:hint="cs"/>
          <w:b/>
          <w:bCs/>
          <w:sz w:val="18"/>
          <w:szCs w:val="18"/>
          <w:rtl/>
        </w:rPr>
        <w:t>و</w:t>
      </w:r>
      <w:r w:rsidRPr="00B52F3A">
        <w:rPr>
          <w:rFonts w:cs="AL-Hotham"/>
          <w:b/>
          <w:bCs/>
          <w:sz w:val="18"/>
          <w:szCs w:val="18"/>
          <w:rtl/>
        </w:rPr>
        <w:t xml:space="preserve">هو: إثبات نقيض حكم معلوم في معلوم آخر لوجود نقيض العلة، ومن هنا سُمِّي قياس </w:t>
      </w:r>
      <w:r w:rsidRPr="00B52F3A">
        <w:rPr>
          <w:rFonts w:cs="AL-Hotham" w:hint="cs"/>
          <w:b/>
          <w:bCs/>
          <w:sz w:val="18"/>
          <w:szCs w:val="18"/>
          <w:rtl/>
        </w:rPr>
        <w:t>ال</w:t>
      </w:r>
      <w:r w:rsidRPr="00B52F3A">
        <w:rPr>
          <w:rFonts w:cs="AL-Hotham"/>
          <w:b/>
          <w:bCs/>
          <w:sz w:val="18"/>
          <w:szCs w:val="18"/>
          <w:rtl/>
        </w:rPr>
        <w:t xml:space="preserve">عكس؛ لأن قياس المساوي هو إثبات مثل حكم معلوم، </w:t>
      </w:r>
      <w:r w:rsidRPr="00B52F3A">
        <w:rPr>
          <w:rFonts w:cs="AL-Hotham" w:hint="cs"/>
          <w:b/>
          <w:bCs/>
          <w:sz w:val="18"/>
          <w:szCs w:val="18"/>
          <w:rtl/>
        </w:rPr>
        <w:t>و</w:t>
      </w:r>
      <w:r w:rsidRPr="00B52F3A">
        <w:rPr>
          <w:rFonts w:cs="AL-Hotham"/>
          <w:b/>
          <w:bCs/>
          <w:sz w:val="18"/>
          <w:szCs w:val="18"/>
          <w:rtl/>
        </w:rPr>
        <w:t>هنا نثبت نقيض الحكم المعلوم لنقيض العلة، وذ</w:t>
      </w:r>
      <w:r w:rsidRPr="00B52F3A">
        <w:rPr>
          <w:rFonts w:cs="AL-Hotham" w:hint="cs"/>
          <w:b/>
          <w:bCs/>
          <w:sz w:val="18"/>
          <w:szCs w:val="18"/>
          <w:rtl/>
        </w:rPr>
        <w:t>لك</w:t>
      </w:r>
      <w:r w:rsidRPr="00B52F3A">
        <w:rPr>
          <w:rFonts w:cs="AL-Hotham"/>
          <w:b/>
          <w:bCs/>
          <w:sz w:val="18"/>
          <w:szCs w:val="18"/>
          <w:rtl/>
        </w:rPr>
        <w:t xml:space="preserve"> كما سئل رسول الله </w:t>
      </w:r>
      <w:r w:rsidRPr="00B52F3A">
        <w:rPr>
          <w:rFonts w:ascii="AGA Arabesque" w:hAnsi="AGA Arabesque"/>
          <w:b/>
          <w:bCs/>
          <w:position w:val="-4"/>
          <w:sz w:val="18"/>
          <w:szCs w:val="18"/>
        </w:rPr>
        <w:t></w:t>
      </w:r>
      <w:r w:rsidRPr="00B52F3A">
        <w:rPr>
          <w:rFonts w:cs="AL-Hotham"/>
          <w:b/>
          <w:bCs/>
          <w:sz w:val="18"/>
          <w:szCs w:val="18"/>
          <w:rtl/>
        </w:rPr>
        <w:t xml:space="preserve"> عندما قال: ((وفي ب</w:t>
      </w:r>
      <w:r w:rsidRPr="00B52F3A">
        <w:rPr>
          <w:rFonts w:cs="AL-Hotham" w:hint="cs"/>
          <w:b/>
          <w:bCs/>
          <w:sz w:val="18"/>
          <w:szCs w:val="18"/>
          <w:rtl/>
        </w:rPr>
        <w:t>ُ</w:t>
      </w:r>
      <w:r w:rsidRPr="00B52F3A">
        <w:rPr>
          <w:rFonts w:cs="AL-Hotham"/>
          <w:b/>
          <w:bCs/>
          <w:sz w:val="18"/>
          <w:szCs w:val="18"/>
          <w:rtl/>
        </w:rPr>
        <w:t>ض</w:t>
      </w:r>
      <w:r w:rsidRPr="00B52F3A">
        <w:rPr>
          <w:rFonts w:cs="AL-Hotham" w:hint="cs"/>
          <w:b/>
          <w:bCs/>
          <w:sz w:val="18"/>
          <w:szCs w:val="18"/>
          <w:rtl/>
        </w:rPr>
        <w:t>ْ</w:t>
      </w:r>
      <w:r w:rsidRPr="00B52F3A">
        <w:rPr>
          <w:rFonts w:cs="AL-Hotham"/>
          <w:b/>
          <w:bCs/>
          <w:sz w:val="18"/>
          <w:szCs w:val="18"/>
          <w:rtl/>
        </w:rPr>
        <w:t>ع أحدكم صدقة؛ فقال له الصحابة: أيأت</w:t>
      </w:r>
      <w:r w:rsidRPr="00B52F3A">
        <w:rPr>
          <w:rFonts w:cs="AL-Hotham" w:hint="cs"/>
          <w:b/>
          <w:bCs/>
          <w:sz w:val="18"/>
          <w:szCs w:val="18"/>
          <w:rtl/>
        </w:rPr>
        <w:t>ي</w:t>
      </w:r>
      <w:r w:rsidRPr="00B52F3A">
        <w:rPr>
          <w:rFonts w:cs="AL-Hotham"/>
          <w:b/>
          <w:bCs/>
          <w:sz w:val="18"/>
          <w:szCs w:val="18"/>
          <w:rtl/>
        </w:rPr>
        <w:t xml:space="preserve"> أحدنا شهوته يا رسول الله</w:t>
      </w:r>
      <w:r w:rsidRPr="00B52F3A">
        <w:rPr>
          <w:rFonts w:cs="AL-Hotham" w:hint="cs"/>
          <w:b/>
          <w:bCs/>
          <w:sz w:val="18"/>
          <w:szCs w:val="18"/>
          <w:rtl/>
        </w:rPr>
        <w:t>,</w:t>
      </w:r>
      <w:r w:rsidRPr="00B52F3A">
        <w:rPr>
          <w:rFonts w:cs="AL-Hotham"/>
          <w:b/>
          <w:bCs/>
          <w:sz w:val="18"/>
          <w:szCs w:val="18"/>
          <w:rtl/>
        </w:rPr>
        <w:t xml:space="preserve"> وله فيها أجر؟ قال: نعم، أرأيتم لو وضعها في حرام</w:t>
      </w:r>
      <w:r w:rsidRPr="00B52F3A">
        <w:rPr>
          <w:rFonts w:cs="AL-Hotham" w:hint="cs"/>
          <w:b/>
          <w:bCs/>
          <w:sz w:val="18"/>
          <w:szCs w:val="18"/>
          <w:rtl/>
        </w:rPr>
        <w:t>,</w:t>
      </w:r>
      <w:r w:rsidRPr="00B52F3A">
        <w:rPr>
          <w:rFonts w:cs="AL-Hotham"/>
          <w:b/>
          <w:bCs/>
          <w:sz w:val="18"/>
          <w:szCs w:val="18"/>
          <w:rtl/>
        </w:rPr>
        <w:t xml:space="preserve"> ألا يكون عليه وزر</w:t>
      </w:r>
      <w:r w:rsidRPr="00B52F3A">
        <w:rPr>
          <w:rFonts w:cs="AL-Hotham" w:hint="cs"/>
          <w:b/>
          <w:bCs/>
          <w:sz w:val="18"/>
          <w:szCs w:val="18"/>
          <w:rtl/>
        </w:rPr>
        <w:t>؟</w:t>
      </w:r>
      <w:r w:rsidRPr="00B52F3A">
        <w:rPr>
          <w:rFonts w:cs="AL-Hotham"/>
          <w:b/>
          <w:bCs/>
          <w:sz w:val="18"/>
          <w:szCs w:val="18"/>
          <w:rtl/>
        </w:rPr>
        <w:t xml:space="preserve">)) فهنا </w:t>
      </w:r>
      <w:r w:rsidRPr="00B52F3A">
        <w:rPr>
          <w:rFonts w:cs="AL-Hotham" w:hint="cs"/>
          <w:b/>
          <w:bCs/>
          <w:sz w:val="18"/>
          <w:szCs w:val="18"/>
          <w:rtl/>
        </w:rPr>
        <w:t xml:space="preserve">قاس </w:t>
      </w:r>
      <w:r w:rsidRPr="00B52F3A">
        <w:rPr>
          <w:rFonts w:cs="AL-Hotham"/>
          <w:b/>
          <w:bCs/>
          <w:sz w:val="18"/>
          <w:szCs w:val="18"/>
          <w:rtl/>
        </w:rPr>
        <w:t xml:space="preserve">الرسول </w:t>
      </w:r>
      <w:r w:rsidRPr="00B52F3A">
        <w:rPr>
          <w:rFonts w:ascii="AGA Arabesque" w:hAnsi="AGA Arabesque"/>
          <w:b/>
          <w:bCs/>
          <w:position w:val="-4"/>
          <w:sz w:val="18"/>
          <w:szCs w:val="18"/>
        </w:rPr>
        <w:t></w:t>
      </w:r>
      <w:r w:rsidRPr="00B52F3A">
        <w:rPr>
          <w:rFonts w:cs="AL-Hotham"/>
          <w:b/>
          <w:bCs/>
          <w:sz w:val="18"/>
          <w:szCs w:val="18"/>
          <w:rtl/>
        </w:rPr>
        <w:t xml:space="preserve"> جماع الزوجة الحلال </w:t>
      </w:r>
      <w:r w:rsidRPr="00B52F3A">
        <w:rPr>
          <w:rFonts w:cs="AL-Hotham"/>
          <w:b/>
          <w:bCs/>
          <w:sz w:val="18"/>
          <w:szCs w:val="18"/>
          <w:rtl/>
        </w:rPr>
        <w:lastRenderedPageBreak/>
        <w:t xml:space="preserve">على </w:t>
      </w:r>
      <w:r w:rsidRPr="00B52F3A">
        <w:rPr>
          <w:rFonts w:cs="AL-Hotham" w:hint="cs"/>
          <w:b/>
          <w:bCs/>
          <w:sz w:val="18"/>
          <w:szCs w:val="18"/>
          <w:rtl/>
        </w:rPr>
        <w:t>ال</w:t>
      </w:r>
      <w:r w:rsidRPr="00B52F3A">
        <w:rPr>
          <w:rFonts w:cs="AL-Hotham"/>
          <w:b/>
          <w:bCs/>
          <w:sz w:val="18"/>
          <w:szCs w:val="18"/>
          <w:rtl/>
        </w:rPr>
        <w:t>زنا في الحرام، فأثبت للجماع الحلال أجر</w:t>
      </w:r>
      <w:r w:rsidRPr="00B52F3A">
        <w:rPr>
          <w:rFonts w:cs="AL-Hotham" w:hint="cs"/>
          <w:b/>
          <w:bCs/>
          <w:sz w:val="18"/>
          <w:szCs w:val="18"/>
          <w:rtl/>
        </w:rPr>
        <w:t>ًا؛</w:t>
      </w:r>
      <w:r w:rsidRPr="00B52F3A">
        <w:rPr>
          <w:rFonts w:cs="AL-Hotham"/>
          <w:b/>
          <w:bCs/>
          <w:sz w:val="18"/>
          <w:szCs w:val="18"/>
          <w:rtl/>
        </w:rPr>
        <w:t xml:space="preserve"> لأن الزنا بالحرام عليه</w:t>
      </w:r>
      <w:r w:rsidRPr="00B52F3A">
        <w:rPr>
          <w:rFonts w:cs="AL-Hotham" w:hint="cs"/>
          <w:b/>
          <w:bCs/>
          <w:sz w:val="18"/>
          <w:szCs w:val="18"/>
          <w:rtl/>
        </w:rPr>
        <w:t>ا</w:t>
      </w:r>
      <w:r w:rsidRPr="00B52F3A">
        <w:rPr>
          <w:rFonts w:cs="AL-Hotham"/>
          <w:b/>
          <w:bCs/>
          <w:sz w:val="18"/>
          <w:szCs w:val="18"/>
          <w:rtl/>
        </w:rPr>
        <w:t xml:space="preserve"> فيه وزر، </w:t>
      </w:r>
      <w:r w:rsidRPr="00B52F3A">
        <w:rPr>
          <w:rFonts w:cs="AL-Hotham" w:hint="cs"/>
          <w:b/>
          <w:bCs/>
          <w:sz w:val="18"/>
          <w:szCs w:val="18"/>
          <w:rtl/>
        </w:rPr>
        <w:t>ف</w:t>
      </w:r>
      <w:r w:rsidRPr="00B52F3A">
        <w:rPr>
          <w:rFonts w:cs="AL-Hotham"/>
          <w:b/>
          <w:bCs/>
          <w:sz w:val="18"/>
          <w:szCs w:val="18"/>
          <w:rtl/>
        </w:rPr>
        <w:t>هنا الحكم مختلف</w:t>
      </w:r>
      <w:r w:rsidRPr="00B52F3A">
        <w:rPr>
          <w:rFonts w:cs="AL-Hotham" w:hint="cs"/>
          <w:b/>
          <w:bCs/>
          <w:sz w:val="18"/>
          <w:szCs w:val="18"/>
          <w:rtl/>
        </w:rPr>
        <w:t>؛</w:t>
      </w:r>
      <w:r w:rsidRPr="00B52F3A">
        <w:rPr>
          <w:rFonts w:cs="AL-Hotham"/>
          <w:b/>
          <w:bCs/>
          <w:sz w:val="18"/>
          <w:szCs w:val="18"/>
          <w:rtl/>
        </w:rPr>
        <w:t xml:space="preserve"> هنا أجر وهنا</w:t>
      </w:r>
      <w:r w:rsidRPr="00B52F3A">
        <w:rPr>
          <w:rFonts w:cs="AL-Hotham" w:hint="cs"/>
          <w:b/>
          <w:bCs/>
          <w:sz w:val="18"/>
          <w:szCs w:val="18"/>
          <w:rtl/>
        </w:rPr>
        <w:t>ك</w:t>
      </w:r>
      <w:r w:rsidRPr="00B52F3A">
        <w:rPr>
          <w:rFonts w:cs="AL-Hotham"/>
          <w:b/>
          <w:bCs/>
          <w:sz w:val="18"/>
          <w:szCs w:val="18"/>
          <w:rtl/>
        </w:rPr>
        <w:t xml:space="preserve"> وزر، </w:t>
      </w:r>
      <w:r w:rsidRPr="00B52F3A">
        <w:rPr>
          <w:rFonts w:cs="AL-Hotham" w:hint="cs"/>
          <w:b/>
          <w:bCs/>
          <w:sz w:val="18"/>
          <w:szCs w:val="18"/>
          <w:rtl/>
        </w:rPr>
        <w:t>و</w:t>
      </w:r>
      <w:r w:rsidRPr="00B52F3A">
        <w:rPr>
          <w:rFonts w:cs="AL-Hotham"/>
          <w:b/>
          <w:bCs/>
          <w:sz w:val="18"/>
          <w:szCs w:val="18"/>
          <w:rtl/>
        </w:rPr>
        <w:t>نقيض الحكم هنا نقيض الحكم هنا</w:t>
      </w:r>
      <w:r w:rsidRPr="00B52F3A">
        <w:rPr>
          <w:rFonts w:cs="AL-Hotham" w:hint="cs"/>
          <w:b/>
          <w:bCs/>
          <w:sz w:val="18"/>
          <w:szCs w:val="18"/>
          <w:rtl/>
        </w:rPr>
        <w:t>ك؛</w:t>
      </w:r>
      <w:r w:rsidRPr="00B52F3A">
        <w:rPr>
          <w:rFonts w:cs="AL-Hotham"/>
          <w:b/>
          <w:bCs/>
          <w:sz w:val="18"/>
          <w:szCs w:val="18"/>
          <w:rtl/>
        </w:rPr>
        <w:t xml:space="preserve"> لأن العلة أيضًا متناقضة، وهي كون هذه في حلال و</w:t>
      </w:r>
      <w:r w:rsidRPr="00B52F3A">
        <w:rPr>
          <w:rFonts w:cs="AL-Hotham" w:hint="cs"/>
          <w:b/>
          <w:bCs/>
          <w:sz w:val="18"/>
          <w:szCs w:val="18"/>
          <w:rtl/>
        </w:rPr>
        <w:t>تلك</w:t>
      </w:r>
      <w:r w:rsidRPr="00B52F3A">
        <w:rPr>
          <w:rFonts w:cs="AL-Hotham"/>
          <w:b/>
          <w:bCs/>
          <w:sz w:val="18"/>
          <w:szCs w:val="18"/>
          <w:rtl/>
        </w:rPr>
        <w:t xml:space="preserve"> في حرام.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وقد اتفق الحنفية والشافعية على أن الإنسان لو نذر أن يعتكف صائمًا</w:t>
      </w:r>
      <w:r w:rsidRPr="00B52F3A">
        <w:rPr>
          <w:rFonts w:cs="AL-Hotham" w:hint="cs"/>
          <w:b/>
          <w:bCs/>
          <w:sz w:val="18"/>
          <w:szCs w:val="18"/>
          <w:rtl/>
        </w:rPr>
        <w:t>؛</w:t>
      </w:r>
      <w:r w:rsidRPr="00B52F3A">
        <w:rPr>
          <w:rFonts w:cs="AL-Hotham"/>
          <w:b/>
          <w:bCs/>
          <w:sz w:val="18"/>
          <w:szCs w:val="18"/>
          <w:rtl/>
        </w:rPr>
        <w:t xml:space="preserve"> كان الصوم شرطًا في صحة اعتكافه، واتفقوا كذلك على أنه لو نذر أن يعتكف مصليًا لم تكن الصلاة شرطًا في صحة الاعتكاف، وبالضرورة يكون كذلك الحكم في حالة عدم نذر الصلاة مع الاعتكاف، ثم اختلفوا في الاعتكاف بدون أن ينذر الصوم معه</w:t>
      </w:r>
      <w:r w:rsidRPr="00B52F3A">
        <w:rPr>
          <w:rFonts w:cs="AL-Hotham" w:hint="cs"/>
          <w:b/>
          <w:bCs/>
          <w:sz w:val="18"/>
          <w:szCs w:val="18"/>
          <w:rtl/>
        </w:rPr>
        <w:t>؛</w:t>
      </w:r>
      <w:r w:rsidRPr="00B52F3A">
        <w:rPr>
          <w:rFonts w:cs="AL-Hotham"/>
          <w:b/>
          <w:bCs/>
          <w:sz w:val="18"/>
          <w:szCs w:val="18"/>
          <w:rtl/>
        </w:rPr>
        <w:t xml:space="preserve"> أيكون الصوم شرطًا لصحة الاعتكاف أم لا؟</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ذهب الحنفية إلى أنه شرط، وذهب الشافعية إلى أنه ليس بشرط، واستدل الحنفية على مذهبهم بقياسٍ هذا نظمه: لما وجب الصوم شرط</w:t>
      </w:r>
      <w:r w:rsidRPr="00B52F3A">
        <w:rPr>
          <w:rFonts w:cs="AL-Hotham" w:hint="cs"/>
          <w:b/>
          <w:bCs/>
          <w:sz w:val="18"/>
          <w:szCs w:val="18"/>
          <w:rtl/>
        </w:rPr>
        <w:t>ً</w:t>
      </w:r>
      <w:r w:rsidRPr="00B52F3A">
        <w:rPr>
          <w:rFonts w:cs="AL-Hotham"/>
          <w:b/>
          <w:bCs/>
          <w:sz w:val="18"/>
          <w:szCs w:val="18"/>
          <w:rtl/>
        </w:rPr>
        <w:t>ا للاعتكاف بنذره معه</w:t>
      </w:r>
      <w:r w:rsidRPr="00B52F3A">
        <w:rPr>
          <w:rFonts w:cs="AL-Hotham" w:hint="cs"/>
          <w:b/>
          <w:bCs/>
          <w:sz w:val="18"/>
          <w:szCs w:val="18"/>
          <w:rtl/>
        </w:rPr>
        <w:t>؛</w:t>
      </w:r>
      <w:r w:rsidRPr="00B52F3A">
        <w:rPr>
          <w:rFonts w:cs="AL-Hotham"/>
          <w:b/>
          <w:bCs/>
          <w:sz w:val="18"/>
          <w:szCs w:val="18"/>
          <w:rtl/>
        </w:rPr>
        <w:t xml:space="preserve"> وجب بدون نذره معه كالصلاة، لما لم تجب شرطًا للاعتكاف بنذرها معه لم تجب بغير نذرها معه، فالأصل المقيس عليه الصلاة، والحكم عدم وجوبها شرطًا بغير نذرها، والعلة عدم وجوبها شرطًا بنذرها، والفرع الصوم، وحكمه الوجوب شرطًا في حال عدم نذره، والعلة وجوب شرطه بنذره، فقد أثبتوا نقيض حكم الأصل للفرع لتناقضهما في العلة، فهذا القياس هو الذي أورده المعترض على التعاريف التي ذكرها الإمام الرازي؛ لأنه لا اشتراك فيه بين الفرع والأصل في العلة ولا في الحكم؛ لذلك كان التعريف قياس</w:t>
      </w:r>
      <w:r w:rsidRPr="00B52F3A">
        <w:rPr>
          <w:rFonts w:cs="AL-Hotham" w:hint="cs"/>
          <w:b/>
          <w:bCs/>
          <w:sz w:val="18"/>
          <w:szCs w:val="18"/>
          <w:rtl/>
        </w:rPr>
        <w:t>ًا</w:t>
      </w:r>
      <w:r w:rsidRPr="00B52F3A">
        <w:rPr>
          <w:rFonts w:cs="AL-Hotham"/>
          <w:b/>
          <w:bCs/>
          <w:sz w:val="18"/>
          <w:szCs w:val="18"/>
          <w:rtl/>
        </w:rPr>
        <w:t xml:space="preserve"> غير جامع؛ لأنه لم يتناوله.</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وقد أجيب عن الاعتراض بقياس العكس بأجوبة</w:t>
      </w:r>
      <w:r w:rsidRPr="00B52F3A">
        <w:rPr>
          <w:rFonts w:cs="AL-Hotham" w:hint="cs"/>
          <w:b/>
          <w:bCs/>
          <w:sz w:val="18"/>
          <w:szCs w:val="18"/>
          <w:rtl/>
        </w:rPr>
        <w:t>,</w:t>
      </w:r>
      <w:r w:rsidRPr="00B52F3A">
        <w:rPr>
          <w:rFonts w:cs="AL-Hotham"/>
          <w:b/>
          <w:bCs/>
          <w:sz w:val="18"/>
          <w:szCs w:val="18"/>
          <w:rtl/>
        </w:rPr>
        <w:t xml:space="preserve"> ترجع إلى ثلاثة أنواع: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الأول: منع دخوله في المعرف.</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الثاني: منع خروجه عن التعريف.</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الثالث</w:t>
      </w:r>
      <w:r w:rsidRPr="00B52F3A">
        <w:rPr>
          <w:rFonts w:cs="AL-Hotham" w:hint="cs"/>
          <w:b/>
          <w:bCs/>
          <w:sz w:val="18"/>
          <w:szCs w:val="18"/>
          <w:rtl/>
        </w:rPr>
        <w:t>:</w:t>
      </w:r>
      <w:r w:rsidRPr="00B52F3A">
        <w:rPr>
          <w:rFonts w:cs="AL-Hotham"/>
          <w:b/>
          <w:bCs/>
          <w:sz w:val="18"/>
          <w:szCs w:val="18"/>
          <w:rtl/>
        </w:rPr>
        <w:t xml:space="preserve"> تركيبه من أمرين</w:t>
      </w:r>
      <w:r w:rsidRPr="00B52F3A">
        <w:rPr>
          <w:rFonts w:cs="AL-Hotham" w:hint="cs"/>
          <w:b/>
          <w:bCs/>
          <w:sz w:val="18"/>
          <w:szCs w:val="18"/>
          <w:rtl/>
        </w:rPr>
        <w:t>؛</w:t>
      </w:r>
      <w:r w:rsidRPr="00B52F3A">
        <w:rPr>
          <w:rFonts w:cs="AL-Hotham"/>
          <w:b/>
          <w:bCs/>
          <w:sz w:val="18"/>
          <w:szCs w:val="18"/>
          <w:rtl/>
        </w:rPr>
        <w:t xml:space="preserve"> أحدهما: خارج عن المعرف والتعريف، وثانيهما: داخل في المعرف والتعريف.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أما النوع الأول</w:t>
      </w:r>
      <w:r w:rsidRPr="00B52F3A">
        <w:rPr>
          <w:rFonts w:cs="AL-Hotham" w:hint="cs"/>
          <w:b/>
          <w:bCs/>
          <w:sz w:val="18"/>
          <w:szCs w:val="18"/>
          <w:rtl/>
        </w:rPr>
        <w:t>,</w:t>
      </w:r>
      <w:r w:rsidRPr="00B52F3A">
        <w:rPr>
          <w:rFonts w:cs="AL-Hotham"/>
          <w:b/>
          <w:bCs/>
          <w:sz w:val="18"/>
          <w:szCs w:val="18"/>
          <w:rtl/>
        </w:rPr>
        <w:t xml:space="preserve"> وهو منع دخوله في المعرف، فتقريره</w:t>
      </w:r>
      <w:r w:rsidRPr="00B52F3A">
        <w:rPr>
          <w:rFonts w:cs="AL-Hotham" w:hint="cs"/>
          <w:b/>
          <w:bCs/>
          <w:sz w:val="18"/>
          <w:szCs w:val="18"/>
          <w:rtl/>
        </w:rPr>
        <w:t>:</w:t>
      </w:r>
      <w:r w:rsidRPr="00B52F3A">
        <w:rPr>
          <w:rFonts w:cs="AL-Hotham"/>
          <w:b/>
          <w:bCs/>
          <w:sz w:val="18"/>
          <w:szCs w:val="18"/>
          <w:rtl/>
        </w:rPr>
        <w:t xml:space="preserve"> لا نسلم أن قياس العكس داخلٌ في القياس المعرف بالتعاريف السابقة</w:t>
      </w:r>
      <w:r w:rsidRPr="00B52F3A">
        <w:rPr>
          <w:rFonts w:cs="AL-Hotham" w:hint="cs"/>
          <w:b/>
          <w:bCs/>
          <w:sz w:val="18"/>
          <w:szCs w:val="18"/>
          <w:rtl/>
        </w:rPr>
        <w:t>؛</w:t>
      </w:r>
      <w:r w:rsidRPr="00B52F3A">
        <w:rPr>
          <w:rFonts w:cs="AL-Hotham"/>
          <w:b/>
          <w:bCs/>
          <w:sz w:val="18"/>
          <w:szCs w:val="18"/>
          <w:rtl/>
        </w:rPr>
        <w:t xml:space="preserve"> وذلك لوجهين:</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الأول: أن المراد بالمعرف قياس العلة المقابل لقياس العكس وللأقيسة الثلاثة السابقة، فهذه الأربعة كلها عن المعرف، ومنها قياس العكس، فخروجه عن التعريف متعين لئلا يكون غير مانع.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والوجه الثان</w:t>
      </w:r>
      <w:r w:rsidRPr="00B52F3A">
        <w:rPr>
          <w:rFonts w:cs="AL-Hotham" w:hint="cs"/>
          <w:b/>
          <w:bCs/>
          <w:sz w:val="18"/>
          <w:szCs w:val="18"/>
          <w:rtl/>
        </w:rPr>
        <w:t>ي</w:t>
      </w:r>
      <w:r w:rsidRPr="00B52F3A">
        <w:rPr>
          <w:rFonts w:cs="AL-Hotham"/>
          <w:b/>
          <w:bCs/>
          <w:sz w:val="18"/>
          <w:szCs w:val="18"/>
          <w:rtl/>
        </w:rPr>
        <w:t>: أن المراد بالمعرف قياس الطرد الذي اشترك فيه الأصل والفرع في العلة</w:t>
      </w:r>
      <w:r w:rsidRPr="00B52F3A">
        <w:rPr>
          <w:rFonts w:cs="AL-Hotham" w:hint="cs"/>
          <w:b/>
          <w:bCs/>
          <w:sz w:val="18"/>
          <w:szCs w:val="18"/>
          <w:rtl/>
        </w:rPr>
        <w:t>؛</w:t>
      </w:r>
      <w:r w:rsidRPr="00B52F3A">
        <w:rPr>
          <w:rFonts w:cs="AL-Hotham"/>
          <w:b/>
          <w:bCs/>
          <w:sz w:val="18"/>
          <w:szCs w:val="18"/>
          <w:rtl/>
        </w:rPr>
        <w:t xml:space="preserve"> سواء أكانت وصفًا مناسبًا أم شبهيًّا، وسواء كانت معينة أم لا، وسواء أذُكرت هي أم ذُكر ملازمها، فيشمل قياس العلة، وقياس الدلالة، وقياس الشبه، والقياس في معنى الأصل، ويقابل قياس العكس الذي تناقض فيه الأصل والفرع في العلة فلم يشتركا أصلًا، وعلى هذا يكون تعريف قياس العكس خارجًا عن المعرف؛ فيجب خروجه عن التعريف لئلا يكون غير مانع.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أما النوع الثاني</w:t>
      </w:r>
      <w:r w:rsidRPr="00B52F3A">
        <w:rPr>
          <w:rFonts w:cs="AL-Hotham" w:hint="cs"/>
          <w:b/>
          <w:bCs/>
          <w:sz w:val="18"/>
          <w:szCs w:val="18"/>
          <w:rtl/>
        </w:rPr>
        <w:t>,</w:t>
      </w:r>
      <w:r w:rsidRPr="00B52F3A">
        <w:rPr>
          <w:rFonts w:cs="AL-Hotham"/>
          <w:b/>
          <w:bCs/>
          <w:sz w:val="18"/>
          <w:szCs w:val="18"/>
          <w:rtl/>
        </w:rPr>
        <w:t xml:space="preserve"> وهو منع خروج قياس العكس عن التعريف، فتقريره</w:t>
      </w:r>
      <w:r w:rsidRPr="00B52F3A">
        <w:rPr>
          <w:rFonts w:cs="AL-Hotham" w:hint="cs"/>
          <w:b/>
          <w:bCs/>
          <w:sz w:val="18"/>
          <w:szCs w:val="18"/>
          <w:rtl/>
        </w:rPr>
        <w:t>:</w:t>
      </w:r>
      <w:r w:rsidRPr="00B52F3A">
        <w:rPr>
          <w:rFonts w:cs="AL-Hotham"/>
          <w:b/>
          <w:bCs/>
          <w:sz w:val="18"/>
          <w:szCs w:val="18"/>
          <w:rtl/>
        </w:rPr>
        <w:t xml:space="preserve"> سل</w:t>
      </w:r>
      <w:r w:rsidRPr="00B52F3A">
        <w:rPr>
          <w:rFonts w:cs="AL-Hotham" w:hint="cs"/>
          <w:b/>
          <w:bCs/>
          <w:sz w:val="18"/>
          <w:szCs w:val="18"/>
          <w:rtl/>
        </w:rPr>
        <w:t>ّ</w:t>
      </w:r>
      <w:r w:rsidRPr="00B52F3A">
        <w:rPr>
          <w:rFonts w:cs="AL-Hotham"/>
          <w:b/>
          <w:bCs/>
          <w:sz w:val="18"/>
          <w:szCs w:val="18"/>
          <w:rtl/>
        </w:rPr>
        <w:t>منا أن القياس المعرف أعم من قياس الطرد وقياس العكس</w:t>
      </w:r>
      <w:r w:rsidRPr="00B52F3A">
        <w:rPr>
          <w:rFonts w:cs="AL-Hotham" w:hint="cs"/>
          <w:b/>
          <w:bCs/>
          <w:sz w:val="18"/>
          <w:szCs w:val="18"/>
          <w:rtl/>
        </w:rPr>
        <w:t>؛</w:t>
      </w:r>
      <w:r w:rsidRPr="00B52F3A">
        <w:rPr>
          <w:rFonts w:cs="AL-Hotham"/>
          <w:b/>
          <w:bCs/>
          <w:sz w:val="18"/>
          <w:szCs w:val="18"/>
          <w:rtl/>
        </w:rPr>
        <w:t xml:space="preserve"> لكن لا نسل</w:t>
      </w:r>
      <w:r w:rsidRPr="00B52F3A">
        <w:rPr>
          <w:rFonts w:cs="AL-Hotham" w:hint="cs"/>
          <w:b/>
          <w:bCs/>
          <w:sz w:val="18"/>
          <w:szCs w:val="18"/>
          <w:rtl/>
        </w:rPr>
        <w:t>ّ</w:t>
      </w:r>
      <w:r w:rsidRPr="00B52F3A">
        <w:rPr>
          <w:rFonts w:cs="AL-Hotham"/>
          <w:b/>
          <w:bCs/>
          <w:sz w:val="18"/>
          <w:szCs w:val="18"/>
          <w:rtl/>
        </w:rPr>
        <w:t>م خروج قياس العكس عن التعريف، فإنه وإن كان ظاهره التناقض بين الأصل والفرع في العلة</w:t>
      </w:r>
      <w:r w:rsidRPr="00B52F3A">
        <w:rPr>
          <w:rFonts w:cs="AL-Hotham" w:hint="cs"/>
          <w:b/>
          <w:bCs/>
          <w:sz w:val="18"/>
          <w:szCs w:val="18"/>
          <w:rtl/>
        </w:rPr>
        <w:t>؛</w:t>
      </w:r>
      <w:r w:rsidRPr="00B52F3A">
        <w:rPr>
          <w:rFonts w:cs="AL-Hotham"/>
          <w:b/>
          <w:bCs/>
          <w:sz w:val="18"/>
          <w:szCs w:val="18"/>
          <w:rtl/>
        </w:rPr>
        <w:t xml:space="preserve"> لكن يمكن رده إلى قياس ذي أصلٍ وفرع مشتركين في العلة، وذلك من أوجه ثلاث: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الوجه الأول: أن المقصود للقائس من القياس الذي أورده المعترض قياس الاعتكاف بغير نذر الصوم معه</w:t>
      </w:r>
      <w:r w:rsidRPr="00B52F3A">
        <w:rPr>
          <w:rFonts w:cs="AL-Hotham" w:hint="cs"/>
          <w:b/>
          <w:bCs/>
          <w:sz w:val="18"/>
          <w:szCs w:val="18"/>
          <w:rtl/>
        </w:rPr>
        <w:t>,</w:t>
      </w:r>
      <w:r w:rsidRPr="00B52F3A">
        <w:rPr>
          <w:rFonts w:cs="AL-Hotham"/>
          <w:b/>
          <w:bCs/>
          <w:sz w:val="18"/>
          <w:szCs w:val="18"/>
          <w:rtl/>
        </w:rPr>
        <w:t xml:space="preserve"> على الاعتكاف بنذر الصوم معه، وفي أن الصوم شرطٌ في صحة الاعتكاف بجامع مطلق الاعتكاف في كل</w:t>
      </w:r>
      <w:r w:rsidRPr="00B52F3A">
        <w:rPr>
          <w:rFonts w:cs="AL-Hotham" w:hint="cs"/>
          <w:b/>
          <w:bCs/>
          <w:sz w:val="18"/>
          <w:szCs w:val="18"/>
          <w:rtl/>
        </w:rPr>
        <w:t>ٍّ</w:t>
      </w:r>
      <w:r w:rsidRPr="00B52F3A">
        <w:rPr>
          <w:rFonts w:cs="AL-Hotham"/>
          <w:b/>
          <w:bCs/>
          <w:sz w:val="18"/>
          <w:szCs w:val="18"/>
          <w:rtl/>
        </w:rPr>
        <w:t>، فالفرع الاعتكاف بغير نذر الصوم معه، والأصل الاعتكاف بنذر الصوم معه، والحكم اشتراط الصوم في صحة الاعتكاف في الحالتين، والعلة الجامعة مطلق الاعتكاف، فقد تماثل الأصل والفرع في الحكم والعلة، فيكون داخلًا في التعريف، وأما ذِكر الصلاة فليس الغرض منه بيان المقيس عليه كما فهم المعترض، بل الغرض منه تحقيق أن العلة هي مطلق الاعتكاف، وذلك إما بإلغاء الفارق وهو النذر؛ لأنه غير مؤثر كما في الصلاة</w:t>
      </w:r>
      <w:r w:rsidRPr="00B52F3A">
        <w:rPr>
          <w:rFonts w:cs="AL-Hotham" w:hint="cs"/>
          <w:b/>
          <w:bCs/>
          <w:sz w:val="18"/>
          <w:szCs w:val="18"/>
          <w:rtl/>
        </w:rPr>
        <w:t>,</w:t>
      </w:r>
      <w:r w:rsidRPr="00B52F3A">
        <w:rPr>
          <w:rFonts w:cs="AL-Hotham"/>
          <w:b/>
          <w:bCs/>
          <w:sz w:val="18"/>
          <w:szCs w:val="18"/>
          <w:rtl/>
        </w:rPr>
        <w:t xml:space="preserve"> إذ وجوده </w:t>
      </w:r>
      <w:r w:rsidRPr="00B52F3A">
        <w:rPr>
          <w:rFonts w:cs="AL-Hotham" w:hint="cs"/>
          <w:b/>
          <w:bCs/>
          <w:sz w:val="18"/>
          <w:szCs w:val="18"/>
          <w:rtl/>
        </w:rPr>
        <w:t>و</w:t>
      </w:r>
      <w:r w:rsidRPr="00B52F3A">
        <w:rPr>
          <w:rFonts w:cs="AL-Hotham"/>
          <w:b/>
          <w:bCs/>
          <w:sz w:val="18"/>
          <w:szCs w:val="18"/>
          <w:rtl/>
        </w:rPr>
        <w:t>عدمه فيها في السواء، فتبقى العلة مطلق الاعتكاف المشترك بين حالت</w:t>
      </w:r>
      <w:r w:rsidRPr="00B52F3A">
        <w:rPr>
          <w:rFonts w:cs="AL-Hotham" w:hint="cs"/>
          <w:b/>
          <w:bCs/>
          <w:sz w:val="18"/>
          <w:szCs w:val="18"/>
          <w:rtl/>
        </w:rPr>
        <w:t>ي</w:t>
      </w:r>
      <w:r w:rsidRPr="00B52F3A">
        <w:rPr>
          <w:rFonts w:cs="AL-Hotham"/>
          <w:b/>
          <w:bCs/>
          <w:sz w:val="18"/>
          <w:szCs w:val="18"/>
          <w:rtl/>
        </w:rPr>
        <w:t xml:space="preserve"> النذر وعدمه، وإما بالسبغ وهو حصر الأوصاف الموجودة في الأصل، وإبطال ما لا يصلح منها للعلية فيتعين الباقي، وذلك بأن يقال: علة حكم الأصل إما الاعتكاف أو الاعتكاف بالنذر أو غيرهما، والثاني والثالث باطلان</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أما بطلان الثاني</w:t>
      </w:r>
      <w:r w:rsidRPr="00B52F3A">
        <w:rPr>
          <w:rFonts w:cs="AL-Hotham" w:hint="cs"/>
          <w:b/>
          <w:bCs/>
          <w:sz w:val="18"/>
          <w:szCs w:val="18"/>
          <w:rtl/>
        </w:rPr>
        <w:t>؛</w:t>
      </w:r>
      <w:r w:rsidRPr="00B52F3A">
        <w:rPr>
          <w:rFonts w:cs="AL-Hotham"/>
          <w:b/>
          <w:bCs/>
          <w:sz w:val="18"/>
          <w:szCs w:val="18"/>
          <w:rtl/>
        </w:rPr>
        <w:t xml:space="preserve"> فلأن كونه بالنذر لا يصح علة، ولا جزء علة؛ لأنه غير مؤثر بدليل ثبوته في الصلاة بدون الحكم، وأما بطلان الثالث فلأن الأصل عدم غيرهما، وإذا بطل كل</w:t>
      </w:r>
      <w:r w:rsidRPr="00B52F3A">
        <w:rPr>
          <w:rFonts w:cs="AL-Hotham" w:hint="cs"/>
          <w:b/>
          <w:bCs/>
          <w:sz w:val="18"/>
          <w:szCs w:val="18"/>
          <w:rtl/>
        </w:rPr>
        <w:t>ٌّ</w:t>
      </w:r>
      <w:r w:rsidRPr="00B52F3A">
        <w:rPr>
          <w:rFonts w:cs="AL-Hotham"/>
          <w:b/>
          <w:bCs/>
          <w:sz w:val="18"/>
          <w:szCs w:val="18"/>
          <w:rtl/>
        </w:rPr>
        <w:t xml:space="preserve"> من الثان</w:t>
      </w:r>
      <w:r w:rsidRPr="00B52F3A">
        <w:rPr>
          <w:rFonts w:cs="AL-Hotham" w:hint="cs"/>
          <w:b/>
          <w:bCs/>
          <w:sz w:val="18"/>
          <w:szCs w:val="18"/>
          <w:rtl/>
        </w:rPr>
        <w:t>ي</w:t>
      </w:r>
      <w:r w:rsidRPr="00B52F3A">
        <w:rPr>
          <w:rFonts w:cs="AL-Hotham"/>
          <w:b/>
          <w:bCs/>
          <w:sz w:val="18"/>
          <w:szCs w:val="18"/>
          <w:rtl/>
        </w:rPr>
        <w:t xml:space="preserve"> والثالث تعين الأول للعلية، وهو مطلق الاعتكاف.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hint="cs"/>
          <w:b/>
          <w:bCs/>
          <w:sz w:val="18"/>
          <w:szCs w:val="18"/>
          <w:rtl/>
        </w:rPr>
        <w:t>و</w:t>
      </w:r>
      <w:r w:rsidRPr="00B52F3A">
        <w:rPr>
          <w:rFonts w:cs="AL-Hotham"/>
          <w:b/>
          <w:bCs/>
          <w:sz w:val="18"/>
          <w:szCs w:val="18"/>
          <w:rtl/>
        </w:rPr>
        <w:t xml:space="preserve">الخلاصة: أن الصلاة لم تُذكر للقياس عليها </w:t>
      </w:r>
      <w:r w:rsidRPr="00B52F3A">
        <w:rPr>
          <w:rFonts w:cs="Traditional Arabic"/>
          <w:b/>
          <w:bCs/>
          <w:sz w:val="18"/>
          <w:szCs w:val="18"/>
          <w:rtl/>
        </w:rPr>
        <w:t>-</w:t>
      </w:r>
      <w:r w:rsidRPr="00B52F3A">
        <w:rPr>
          <w:rFonts w:cs="AL-Hotham"/>
          <w:b/>
          <w:bCs/>
          <w:sz w:val="18"/>
          <w:szCs w:val="18"/>
          <w:rtl/>
        </w:rPr>
        <w:t>كما بيّنا</w:t>
      </w:r>
      <w:r w:rsidRPr="00B52F3A">
        <w:rPr>
          <w:rFonts w:cs="Traditional Arabic"/>
          <w:b/>
          <w:bCs/>
          <w:sz w:val="18"/>
          <w:szCs w:val="18"/>
          <w:rtl/>
        </w:rPr>
        <w:t>-</w:t>
      </w:r>
      <w:r w:rsidRPr="00B52F3A">
        <w:rPr>
          <w:rFonts w:cs="AL-Hotham"/>
          <w:b/>
          <w:bCs/>
          <w:sz w:val="18"/>
          <w:szCs w:val="18"/>
          <w:rtl/>
        </w:rPr>
        <w:t xml:space="preserve"> فلا تجب المشاركة بين الأصل والفرع بالنظر لها.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الوجه الثاني: أن القياس الذي أورده المعترض عبارة عن قياس الصوم بالنذر على الصلاة بالنذر</w:t>
      </w:r>
      <w:r w:rsidRPr="00B52F3A">
        <w:rPr>
          <w:rFonts w:cs="AL-Hotham" w:hint="cs"/>
          <w:b/>
          <w:bCs/>
          <w:sz w:val="18"/>
          <w:szCs w:val="18"/>
          <w:rtl/>
        </w:rPr>
        <w:t>,</w:t>
      </w:r>
      <w:r w:rsidRPr="00B52F3A">
        <w:rPr>
          <w:rFonts w:cs="AL-Hotham"/>
          <w:b/>
          <w:bCs/>
          <w:sz w:val="18"/>
          <w:szCs w:val="18"/>
          <w:rtl/>
        </w:rPr>
        <w:t xml:space="preserve"> في أنه لا تأثير للنذر في الوجوب بجامع كونهما عبادتين، فالأصل الصلاة بالنذر، والفرع الصوم بالنذر، والحكم عدم تأثير النذر في الوجوب، والعلة الجامعة كونهما عبادتين، ويلزم هذا القياس أن الصوم يجب في الاعتكاف بغير نذره معه كما يجب بالنذر</w:t>
      </w:r>
      <w:r w:rsidRPr="00B52F3A">
        <w:rPr>
          <w:rFonts w:cs="AL-Hotham" w:hint="cs"/>
          <w:b/>
          <w:bCs/>
          <w:sz w:val="18"/>
          <w:szCs w:val="18"/>
          <w:rtl/>
        </w:rPr>
        <w:t>,</w:t>
      </w:r>
      <w:r w:rsidRPr="00B52F3A">
        <w:rPr>
          <w:rFonts w:cs="AL-Hotham"/>
          <w:b/>
          <w:bCs/>
          <w:sz w:val="18"/>
          <w:szCs w:val="18"/>
          <w:rtl/>
        </w:rPr>
        <w:t xml:space="preserve"> وإلا لكان للنذر تأثير</w:t>
      </w:r>
      <w:r w:rsidRPr="00B52F3A">
        <w:rPr>
          <w:rFonts w:cs="AL-Hotham" w:hint="cs"/>
          <w:b/>
          <w:bCs/>
          <w:sz w:val="18"/>
          <w:szCs w:val="18"/>
          <w:rtl/>
        </w:rPr>
        <w:t>ٌ</w:t>
      </w:r>
      <w:r w:rsidRPr="00B52F3A">
        <w:rPr>
          <w:rFonts w:cs="AL-Hotham"/>
          <w:b/>
          <w:bCs/>
          <w:sz w:val="18"/>
          <w:szCs w:val="18"/>
          <w:rtl/>
        </w:rPr>
        <w:t xml:space="preserve"> في وجوبه، والفرض</w:t>
      </w:r>
      <w:r w:rsidRPr="00B52F3A">
        <w:rPr>
          <w:rFonts w:cs="AL-Hotham" w:hint="cs"/>
          <w:b/>
          <w:bCs/>
          <w:sz w:val="18"/>
          <w:szCs w:val="18"/>
          <w:rtl/>
        </w:rPr>
        <w:t>:</w:t>
      </w:r>
      <w:r w:rsidRPr="00B52F3A">
        <w:rPr>
          <w:rFonts w:cs="AL-Hotham"/>
          <w:b/>
          <w:bCs/>
          <w:sz w:val="18"/>
          <w:szCs w:val="18"/>
          <w:rtl/>
        </w:rPr>
        <w:t xml:space="preserve"> أنه لا تأثير كما هو مقتضى القياس، فالذي فيه القياس وهو عدم تأثير النذر في الوجوب حصل فيه التماثل في الحكم والعلة، والذي لا تماثل فيه وهو وجوب الصوم في الاعتكاف بغير نذره المقصود من هذا القياس لا قياس فيه، بل هو لازم له، فلا يضر</w:t>
      </w:r>
      <w:r w:rsidRPr="00B52F3A">
        <w:rPr>
          <w:rFonts w:cs="AL-Hotham" w:hint="cs"/>
          <w:b/>
          <w:bCs/>
          <w:sz w:val="18"/>
          <w:szCs w:val="18"/>
          <w:rtl/>
        </w:rPr>
        <w:t>ّ</w:t>
      </w:r>
      <w:r w:rsidRPr="00B52F3A">
        <w:rPr>
          <w:rFonts w:cs="AL-Hotham"/>
          <w:b/>
          <w:bCs/>
          <w:sz w:val="18"/>
          <w:szCs w:val="18"/>
          <w:rtl/>
        </w:rPr>
        <w:t xml:space="preserve"> فيه عدم المماثلة، غاية </w:t>
      </w:r>
      <w:r w:rsidRPr="00B52F3A">
        <w:rPr>
          <w:rFonts w:cs="AL-Hotham"/>
          <w:b/>
          <w:bCs/>
          <w:sz w:val="18"/>
          <w:szCs w:val="18"/>
          <w:rtl/>
        </w:rPr>
        <w:lastRenderedPageBreak/>
        <w:t>الأمر</w:t>
      </w:r>
      <w:r w:rsidRPr="00B52F3A">
        <w:rPr>
          <w:rFonts w:cs="AL-Hotham" w:hint="cs"/>
          <w:b/>
          <w:bCs/>
          <w:sz w:val="18"/>
          <w:szCs w:val="18"/>
          <w:rtl/>
        </w:rPr>
        <w:t>:</w:t>
      </w:r>
      <w:r w:rsidRPr="00B52F3A">
        <w:rPr>
          <w:rFonts w:cs="AL-Hotham"/>
          <w:b/>
          <w:bCs/>
          <w:sz w:val="18"/>
          <w:szCs w:val="18"/>
          <w:rtl/>
        </w:rPr>
        <w:t xml:space="preserve"> أن القياس المذكور أثبت ملزوم مطلوب فيثبت المطلوب؛ لأن ثبوت المطلوب يستلزم ثبوت اللازم. </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 xml:space="preserve">الوجه الثالث، وهو للعضد الإيجي </w:t>
      </w:r>
      <w:r w:rsidRPr="00B52F3A">
        <w:rPr>
          <w:rFonts w:cs="Traditional Arabic"/>
          <w:b/>
          <w:bCs/>
          <w:sz w:val="18"/>
          <w:szCs w:val="18"/>
          <w:rtl/>
        </w:rPr>
        <w:t>-</w:t>
      </w:r>
      <w:r w:rsidRPr="00B52F3A">
        <w:rPr>
          <w:rFonts w:cs="AL-Hotham"/>
          <w:b/>
          <w:bCs/>
          <w:sz w:val="18"/>
          <w:szCs w:val="18"/>
          <w:rtl/>
        </w:rPr>
        <w:t>رحمه الله</w:t>
      </w:r>
      <w:r w:rsidRPr="00B52F3A">
        <w:rPr>
          <w:rFonts w:cs="Traditional Arabic"/>
          <w:b/>
          <w:bCs/>
          <w:sz w:val="18"/>
          <w:szCs w:val="18"/>
          <w:rtl/>
        </w:rPr>
        <w:t>-</w:t>
      </w:r>
      <w:r w:rsidRPr="00B52F3A">
        <w:rPr>
          <w:rFonts w:cs="AL-Hotham"/>
          <w:b/>
          <w:bCs/>
          <w:sz w:val="18"/>
          <w:szCs w:val="18"/>
          <w:rtl/>
        </w:rPr>
        <w:t xml:space="preserve"> حاصله: أن المقصود من القياس المذكور في قياس الصوم على الصلاة</w:t>
      </w:r>
      <w:r w:rsidRPr="00B52F3A">
        <w:rPr>
          <w:rFonts w:cs="AL-Hotham" w:hint="cs"/>
          <w:b/>
          <w:bCs/>
          <w:sz w:val="18"/>
          <w:szCs w:val="18"/>
          <w:rtl/>
        </w:rPr>
        <w:t>,</w:t>
      </w:r>
      <w:r w:rsidRPr="00B52F3A">
        <w:rPr>
          <w:rFonts w:cs="AL-Hotham"/>
          <w:b/>
          <w:bCs/>
          <w:sz w:val="18"/>
          <w:szCs w:val="18"/>
          <w:rtl/>
        </w:rPr>
        <w:t xml:space="preserve"> في تساوي حكمهما حالتي النذر وعدمه بجامع كونهما عبادتين، أي: كما أن الصلاة لا تجب في حالتي النذر وعدمه، كذلك الصوم ينبغي أن يكون واجبًا في الحالتين حتى يتساوى حكماه، ولا يقال: ينبغي ألا يجب في الحالتين</w:t>
      </w:r>
      <w:r w:rsidRPr="00B52F3A">
        <w:rPr>
          <w:rFonts w:cs="AL-Hotham" w:hint="cs"/>
          <w:b/>
          <w:bCs/>
          <w:sz w:val="18"/>
          <w:szCs w:val="18"/>
          <w:rtl/>
        </w:rPr>
        <w:t>,</w:t>
      </w:r>
      <w:r w:rsidRPr="00B52F3A">
        <w:rPr>
          <w:rFonts w:cs="AL-Hotham"/>
          <w:b/>
          <w:bCs/>
          <w:sz w:val="18"/>
          <w:szCs w:val="18"/>
          <w:rtl/>
        </w:rPr>
        <w:t xml:space="preserve"> فيحصل في التساوي بذلك للإجماع على وجوبه في حالة النذر. </w:t>
      </w:r>
    </w:p>
    <w:p w:rsidR="00724F74" w:rsidRPr="00B52F3A" w:rsidRDefault="00724F74" w:rsidP="00724F74">
      <w:pPr>
        <w:pStyle w:val="a3"/>
        <w:bidi/>
        <w:spacing w:before="0" w:beforeAutospacing="0" w:after="0" w:afterAutospacing="0"/>
        <w:jc w:val="lowKashida"/>
        <w:rPr>
          <w:rFonts w:cs="AL-Hotham"/>
          <w:b/>
          <w:bCs/>
          <w:sz w:val="18"/>
          <w:szCs w:val="18"/>
          <w:rtl/>
          <w:lang w:bidi="ar-EG"/>
        </w:rPr>
      </w:pPr>
      <w:r w:rsidRPr="00B52F3A">
        <w:rPr>
          <w:rFonts w:cs="AL-Hotham"/>
          <w:b/>
          <w:bCs/>
          <w:sz w:val="18"/>
          <w:szCs w:val="18"/>
          <w:rtl/>
        </w:rPr>
        <w:t>وأما النوع الثالث، وهو تركيب قياس العكس من أمرين كما قدمنا، فقد أجاب به البيضاوي في (المنهاج) تبع</w:t>
      </w:r>
      <w:r w:rsidRPr="00B52F3A">
        <w:rPr>
          <w:rFonts w:cs="AL-Hotham" w:hint="cs"/>
          <w:b/>
          <w:bCs/>
          <w:sz w:val="18"/>
          <w:szCs w:val="18"/>
          <w:rtl/>
        </w:rPr>
        <w:t>ً</w:t>
      </w:r>
      <w:r w:rsidRPr="00B52F3A">
        <w:rPr>
          <w:rFonts w:cs="AL-Hotham"/>
          <w:b/>
          <w:bCs/>
          <w:sz w:val="18"/>
          <w:szCs w:val="18"/>
          <w:rtl/>
        </w:rPr>
        <w:t xml:space="preserve">ا للإمام الرازي في (المحصول)، يقول الإمام البيضاوي: قلنا: تلازم، والقياس لبيان الملازمة، والتماثل حاصل على التقدير، والتلازم </w:t>
      </w:r>
      <w:r w:rsidRPr="00B52F3A">
        <w:rPr>
          <w:rFonts w:cs="AL-Hotham" w:hint="cs"/>
          <w:b/>
          <w:bCs/>
          <w:sz w:val="18"/>
          <w:szCs w:val="18"/>
          <w:rtl/>
        </w:rPr>
        <w:t>و</w:t>
      </w:r>
      <w:r w:rsidRPr="00B52F3A">
        <w:rPr>
          <w:rFonts w:cs="AL-Hotham"/>
          <w:b/>
          <w:bCs/>
          <w:sz w:val="18"/>
          <w:szCs w:val="18"/>
          <w:rtl/>
        </w:rPr>
        <w:t>الاقتران لا نسميهما قياسًا، وحاصله: أن قياس العكس الذي أورده المعترض نقضًا على التعريف</w:t>
      </w:r>
      <w:r w:rsidRPr="00B52F3A">
        <w:rPr>
          <w:rFonts w:cs="AL-Hotham" w:hint="cs"/>
          <w:b/>
          <w:bCs/>
          <w:sz w:val="18"/>
          <w:szCs w:val="18"/>
          <w:rtl/>
        </w:rPr>
        <w:t>,</w:t>
      </w:r>
      <w:r w:rsidRPr="00B52F3A">
        <w:rPr>
          <w:rFonts w:cs="AL-Hotham"/>
          <w:b/>
          <w:bCs/>
          <w:sz w:val="18"/>
          <w:szCs w:val="18"/>
          <w:rtl/>
        </w:rPr>
        <w:t xml:space="preserve"> عبارة عن ملازمة شرعية أتى بها لإثبات المطلوب للمستدل</w:t>
      </w:r>
      <w:r w:rsidRPr="00B52F3A">
        <w:rPr>
          <w:rFonts w:cs="AL-Hotham" w:hint="cs"/>
          <w:b/>
          <w:bCs/>
          <w:sz w:val="18"/>
          <w:szCs w:val="18"/>
          <w:rtl/>
          <w:lang w:bidi="ar-EG"/>
        </w:rPr>
        <w:t>.</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وأيضًا قياس أصولي أتى به لبيان تلك الملازمة، فالمثال المذكور الذي أورده المعترض يرجع في المعنى إلى قولنا: لو لم يكن الصوم شرطًا لصحة الاعتكاف بدون نذره معه</w:t>
      </w:r>
      <w:r w:rsidRPr="00B52F3A">
        <w:rPr>
          <w:rFonts w:cs="AL-Hotham" w:hint="cs"/>
          <w:b/>
          <w:bCs/>
          <w:sz w:val="18"/>
          <w:szCs w:val="18"/>
          <w:rtl/>
        </w:rPr>
        <w:t>,</w:t>
      </w:r>
      <w:r w:rsidRPr="00B52F3A">
        <w:rPr>
          <w:rFonts w:cs="AL-Hotham"/>
          <w:b/>
          <w:bCs/>
          <w:sz w:val="18"/>
          <w:szCs w:val="18"/>
          <w:rtl/>
        </w:rPr>
        <w:t xml:space="preserve"> لما وجب بالنذر قياس</w:t>
      </w:r>
      <w:r w:rsidRPr="00B52F3A">
        <w:rPr>
          <w:rFonts w:cs="AL-Hotham" w:hint="cs"/>
          <w:b/>
          <w:bCs/>
          <w:sz w:val="18"/>
          <w:szCs w:val="18"/>
          <w:rtl/>
        </w:rPr>
        <w:t>ً</w:t>
      </w:r>
      <w:r w:rsidRPr="00B52F3A">
        <w:rPr>
          <w:rFonts w:cs="AL-Hotham"/>
          <w:b/>
          <w:bCs/>
          <w:sz w:val="18"/>
          <w:szCs w:val="18"/>
          <w:rtl/>
        </w:rPr>
        <w:t>ا على الصلاة؛ فإنها لما لم تكن شرطًا لصحة الاعتكاف بدون نذرها معه</w:t>
      </w:r>
      <w:r w:rsidRPr="00B52F3A">
        <w:rPr>
          <w:rFonts w:cs="AL-Hotham" w:hint="cs"/>
          <w:b/>
          <w:bCs/>
          <w:sz w:val="18"/>
          <w:szCs w:val="18"/>
          <w:rtl/>
        </w:rPr>
        <w:t>,</w:t>
      </w:r>
      <w:r w:rsidRPr="00B52F3A">
        <w:rPr>
          <w:rFonts w:cs="AL-Hotham"/>
          <w:b/>
          <w:bCs/>
          <w:sz w:val="18"/>
          <w:szCs w:val="18"/>
          <w:rtl/>
        </w:rPr>
        <w:t xml:space="preserve"> لم تصل شرطًا له بالنذر، فهو في الحقيقة مركبٌ من قياسين:</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أحدهما: قياس استثنائ</w:t>
      </w:r>
      <w:r w:rsidRPr="00B52F3A">
        <w:rPr>
          <w:rFonts w:cs="AL-Hotham" w:hint="cs"/>
          <w:b/>
          <w:bCs/>
          <w:sz w:val="18"/>
          <w:szCs w:val="18"/>
          <w:rtl/>
        </w:rPr>
        <w:t>ي</w:t>
      </w:r>
      <w:r w:rsidRPr="00B52F3A">
        <w:rPr>
          <w:rFonts w:cs="AL-Hotham"/>
          <w:b/>
          <w:bCs/>
          <w:sz w:val="18"/>
          <w:szCs w:val="18"/>
          <w:rtl/>
        </w:rPr>
        <w:t xml:space="preserve"> متصل مركب من </w:t>
      </w:r>
      <w:r w:rsidRPr="00B52F3A">
        <w:rPr>
          <w:rFonts w:cs="AL-Hotham" w:hint="cs"/>
          <w:b/>
          <w:bCs/>
          <w:sz w:val="18"/>
          <w:szCs w:val="18"/>
          <w:rtl/>
        </w:rPr>
        <w:t>"</w:t>
      </w:r>
      <w:r w:rsidRPr="00B52F3A">
        <w:rPr>
          <w:rFonts w:cs="AL-Hotham"/>
          <w:b/>
          <w:bCs/>
          <w:sz w:val="18"/>
          <w:szCs w:val="18"/>
          <w:rtl/>
        </w:rPr>
        <w:t>م</w:t>
      </w:r>
      <w:r w:rsidRPr="00B52F3A">
        <w:rPr>
          <w:rFonts w:cs="AL-Hotham" w:hint="cs"/>
          <w:b/>
          <w:bCs/>
          <w:sz w:val="18"/>
          <w:szCs w:val="18"/>
          <w:rtl/>
        </w:rPr>
        <w:t>َ</w:t>
      </w:r>
      <w:r w:rsidRPr="00B52F3A">
        <w:rPr>
          <w:rFonts w:cs="AL-Hotham"/>
          <w:b/>
          <w:bCs/>
          <w:sz w:val="18"/>
          <w:szCs w:val="18"/>
          <w:rtl/>
        </w:rPr>
        <w:t>ن</w:t>
      </w:r>
      <w:r w:rsidRPr="00B52F3A">
        <w:rPr>
          <w:rFonts w:cs="AL-Hotham" w:hint="cs"/>
          <w:b/>
          <w:bCs/>
          <w:sz w:val="18"/>
          <w:szCs w:val="18"/>
          <w:rtl/>
        </w:rPr>
        <w:t>ْ"</w:t>
      </w:r>
      <w:r w:rsidRPr="00B52F3A">
        <w:rPr>
          <w:rFonts w:cs="AL-Hotham"/>
          <w:b/>
          <w:bCs/>
          <w:sz w:val="18"/>
          <w:szCs w:val="18"/>
          <w:rtl/>
        </w:rPr>
        <w:t xml:space="preserve"> شرطية متصلة واستثنائية مطوية رافعة للتالي، ونظمه هكذا</w:t>
      </w:r>
      <w:r w:rsidRPr="00B52F3A">
        <w:rPr>
          <w:rFonts w:cs="AL-Hotham" w:hint="cs"/>
          <w:b/>
          <w:bCs/>
          <w:sz w:val="18"/>
          <w:szCs w:val="18"/>
          <w:rtl/>
        </w:rPr>
        <w:t>:</w:t>
      </w:r>
      <w:r w:rsidRPr="00B52F3A">
        <w:rPr>
          <w:rFonts w:cs="AL-Hotham"/>
          <w:b/>
          <w:bCs/>
          <w:sz w:val="18"/>
          <w:szCs w:val="18"/>
          <w:rtl/>
        </w:rPr>
        <w:t xml:space="preserve"> لو لم يكن الصوم شرطًا لصحة الاعتكاف بدون نذر معه لما وجب بالنذر، لكن التالي باطل باتفاق؛ فبطل المقدم وثبت نقيضه، وهو أن الصوم شرطٌ لصحة الاعتكاف. </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ثانيهما: قياس أصولي وهو المشار إليه بقول المستدل: كالصلاة، والمقصود منه الاستدلال على الملازمة في القياس الاستثنائي المتقدم، وهي لزوم عدم الوجوب بالنذر لعدم الوجوب بغير نذر؛ لأنها نظرية تحتاج إلى دليل</w:t>
      </w:r>
      <w:r w:rsidRPr="00B52F3A">
        <w:rPr>
          <w:rFonts w:cs="AL-Hotham" w:hint="cs"/>
          <w:b/>
          <w:bCs/>
          <w:sz w:val="18"/>
          <w:szCs w:val="18"/>
          <w:rtl/>
        </w:rPr>
        <w:t>,</w:t>
      </w:r>
      <w:r w:rsidRPr="00B52F3A">
        <w:rPr>
          <w:rFonts w:cs="AL-Hotham"/>
          <w:b/>
          <w:bCs/>
          <w:sz w:val="18"/>
          <w:szCs w:val="18"/>
          <w:rtl/>
        </w:rPr>
        <w:t xml:space="preserve"> لذلك جيء بالقياس الأصولي دليلًا عليها</w:t>
      </w:r>
      <w:r w:rsidRPr="00B52F3A">
        <w:rPr>
          <w:rFonts w:cs="AL-Hotham" w:hint="cs"/>
          <w:b/>
          <w:bCs/>
          <w:sz w:val="18"/>
          <w:szCs w:val="18"/>
          <w:rtl/>
        </w:rPr>
        <w:t xml:space="preserve">, </w:t>
      </w:r>
      <w:r w:rsidRPr="00B52F3A">
        <w:rPr>
          <w:rFonts w:cs="AL-Hotham"/>
          <w:b/>
          <w:bCs/>
          <w:sz w:val="18"/>
          <w:szCs w:val="18"/>
          <w:rtl/>
        </w:rPr>
        <w:t>وهو القياس على الصلاة</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وخلاصته: أنه قاس الصوم على تقدير عد</w:t>
      </w:r>
      <w:r w:rsidRPr="00B52F3A">
        <w:rPr>
          <w:rFonts w:cs="AL-Hotham" w:hint="cs"/>
          <w:b/>
          <w:bCs/>
          <w:sz w:val="18"/>
          <w:szCs w:val="18"/>
          <w:rtl/>
        </w:rPr>
        <w:t>م</w:t>
      </w:r>
      <w:r w:rsidRPr="00B52F3A">
        <w:rPr>
          <w:rFonts w:cs="AL-Hotham"/>
          <w:b/>
          <w:bCs/>
          <w:sz w:val="18"/>
          <w:szCs w:val="18"/>
          <w:rtl/>
        </w:rPr>
        <w:t xml:space="preserve"> اشتراطه للاعتكاف بدون نذره معه، على الصلاة؛ بناء على عدم اشتراطها للاعتكاف بدون نذرها معه، فإن كل</w:t>
      </w:r>
      <w:r w:rsidRPr="00B52F3A">
        <w:rPr>
          <w:rFonts w:cs="AL-Hotham" w:hint="cs"/>
          <w:b/>
          <w:bCs/>
          <w:sz w:val="18"/>
          <w:szCs w:val="18"/>
          <w:rtl/>
        </w:rPr>
        <w:t>ًّ</w:t>
      </w:r>
      <w:r w:rsidRPr="00B52F3A">
        <w:rPr>
          <w:rFonts w:cs="AL-Hotham"/>
          <w:b/>
          <w:bCs/>
          <w:sz w:val="18"/>
          <w:szCs w:val="18"/>
          <w:rtl/>
        </w:rPr>
        <w:t>ا منهما ليس شرطًا للاعتكاف بالنذر؛ لجامع أن كل</w:t>
      </w:r>
      <w:r w:rsidRPr="00B52F3A">
        <w:rPr>
          <w:rFonts w:cs="AL-Hotham" w:hint="cs"/>
          <w:b/>
          <w:bCs/>
          <w:sz w:val="18"/>
          <w:szCs w:val="18"/>
          <w:rtl/>
        </w:rPr>
        <w:t>ًّ</w:t>
      </w:r>
      <w:r w:rsidRPr="00B52F3A">
        <w:rPr>
          <w:rFonts w:cs="AL-Hotham"/>
          <w:b/>
          <w:bCs/>
          <w:sz w:val="18"/>
          <w:szCs w:val="18"/>
          <w:rtl/>
        </w:rPr>
        <w:t>ا منهما ليس شرطًا له في حالة عدم النذر، وذلك لأن ما لا يكون شرطًا للشيء في نفسه لا يكون شرطًا له بالنذر.</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فالأصل: الصلاة، وحكمه عدم الشرطية بالنذر، بناء على عدم الشرطية بغير نذر. والفرع: الصوم، وحكمه المعدى إليه من الأصل عدم الشرطية بالنذر على تقدير عدم الشرطية له بغير نذر، والجامع بين</w:t>
      </w:r>
      <w:r w:rsidRPr="00B52F3A">
        <w:rPr>
          <w:rFonts w:cs="AL-Hotham" w:hint="cs"/>
          <w:b/>
          <w:bCs/>
          <w:sz w:val="18"/>
          <w:szCs w:val="18"/>
          <w:rtl/>
        </w:rPr>
        <w:t>ه</w:t>
      </w:r>
      <w:r w:rsidRPr="00B52F3A">
        <w:rPr>
          <w:rFonts w:cs="AL-Hotham"/>
          <w:b/>
          <w:bCs/>
          <w:sz w:val="18"/>
          <w:szCs w:val="18"/>
          <w:rtl/>
        </w:rPr>
        <w:t xml:space="preserve">ما </w:t>
      </w:r>
      <w:r w:rsidRPr="00B52F3A">
        <w:rPr>
          <w:rFonts w:cs="Traditional Arabic"/>
          <w:b/>
          <w:bCs/>
          <w:sz w:val="18"/>
          <w:szCs w:val="18"/>
          <w:rtl/>
        </w:rPr>
        <w:t>-</w:t>
      </w:r>
      <w:r w:rsidRPr="00B52F3A">
        <w:rPr>
          <w:rFonts w:cs="AL-Hotham"/>
          <w:b/>
          <w:bCs/>
          <w:sz w:val="18"/>
          <w:szCs w:val="18"/>
          <w:rtl/>
        </w:rPr>
        <w:t>أي: العلة المشتركة بينهما</w:t>
      </w:r>
      <w:r w:rsidRPr="00B52F3A">
        <w:rPr>
          <w:rFonts w:cs="Traditional Arabic"/>
          <w:b/>
          <w:bCs/>
          <w:sz w:val="18"/>
          <w:szCs w:val="18"/>
          <w:rtl/>
        </w:rPr>
        <w:t>-</w:t>
      </w:r>
      <w:r w:rsidRPr="00B52F3A">
        <w:rPr>
          <w:rFonts w:cs="AL-Hotham"/>
          <w:b/>
          <w:bCs/>
          <w:sz w:val="18"/>
          <w:szCs w:val="18"/>
          <w:rtl/>
        </w:rPr>
        <w:t xml:space="preserve"> أن كلًّا ليس شرطًا للاعتكاف بغير نذره معه كما تقدم؛ فالحكم والعلة في الفرع يماثلان الحكم والعلة في الأصل، غاية ما في الأمر</w:t>
      </w:r>
      <w:r w:rsidRPr="00B52F3A">
        <w:rPr>
          <w:rFonts w:cs="AL-Hotham" w:hint="cs"/>
          <w:b/>
          <w:bCs/>
          <w:sz w:val="18"/>
          <w:szCs w:val="18"/>
          <w:rtl/>
        </w:rPr>
        <w:t>:</w:t>
      </w:r>
      <w:r w:rsidRPr="00B52F3A">
        <w:rPr>
          <w:rFonts w:cs="AL-Hotham"/>
          <w:b/>
          <w:bCs/>
          <w:sz w:val="18"/>
          <w:szCs w:val="18"/>
          <w:rtl/>
        </w:rPr>
        <w:t xml:space="preserve"> أن ثبوتها في الفرع تقديري، وفي الأصل تحقيقي</w:t>
      </w:r>
      <w:r w:rsidRPr="00B52F3A">
        <w:rPr>
          <w:rFonts w:cs="AL-Hotham" w:hint="cs"/>
          <w:b/>
          <w:bCs/>
          <w:sz w:val="18"/>
          <w:szCs w:val="18"/>
          <w:rtl/>
        </w:rPr>
        <w:t>,</w:t>
      </w:r>
      <w:r w:rsidRPr="00B52F3A">
        <w:rPr>
          <w:rFonts w:cs="AL-Hotham"/>
          <w:b/>
          <w:bCs/>
          <w:sz w:val="18"/>
          <w:szCs w:val="18"/>
          <w:rtl/>
        </w:rPr>
        <w:t xml:space="preserve"> وهذا لا يضر؛ لأن المراد بتماثل الحكمين في التعريف ما يعم التحقيقي والتقديري بقرينة الإطلاق.</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وهنا يقال للمعترض: إن أردت بالقياس الذي أوردته نقدًا على التعريف بالقياس الاستثنائي</w:t>
      </w:r>
      <w:r w:rsidRPr="00B52F3A">
        <w:rPr>
          <w:rFonts w:cs="AL-Hotham" w:hint="cs"/>
          <w:b/>
          <w:bCs/>
          <w:sz w:val="18"/>
          <w:szCs w:val="18"/>
          <w:rtl/>
        </w:rPr>
        <w:t>,</w:t>
      </w:r>
      <w:r w:rsidRPr="00B52F3A">
        <w:rPr>
          <w:rFonts w:cs="AL-Hotham"/>
          <w:b/>
          <w:bCs/>
          <w:sz w:val="18"/>
          <w:szCs w:val="18"/>
          <w:rtl/>
        </w:rPr>
        <w:t xml:space="preserve"> فمسلم أنه خارج عنه، ولكن لا يضرنا؛ لأنه قياس منطقي، ونحن بصدد تعريف القياس الأصولي، وإن أردت به القياس الأصولي فالتعريف شامل له كما بي</w:t>
      </w:r>
      <w:r w:rsidRPr="00B52F3A">
        <w:rPr>
          <w:rFonts w:cs="AL-Hotham" w:hint="cs"/>
          <w:b/>
          <w:bCs/>
          <w:sz w:val="18"/>
          <w:szCs w:val="18"/>
          <w:rtl/>
        </w:rPr>
        <w:t>ّ</w:t>
      </w:r>
      <w:r w:rsidRPr="00B52F3A">
        <w:rPr>
          <w:rFonts w:cs="AL-Hotham"/>
          <w:b/>
          <w:bCs/>
          <w:sz w:val="18"/>
          <w:szCs w:val="18"/>
          <w:rtl/>
        </w:rPr>
        <w:t>نا، فلا وجه للاعتراض</w:t>
      </w:r>
      <w:r w:rsidRPr="00B52F3A">
        <w:rPr>
          <w:rFonts w:cs="AL-Hotham" w:hint="cs"/>
          <w:b/>
          <w:bCs/>
          <w:sz w:val="18"/>
          <w:szCs w:val="18"/>
          <w:rtl/>
        </w:rPr>
        <w:t>،</w:t>
      </w:r>
      <w:r w:rsidRPr="00B52F3A">
        <w:rPr>
          <w:rFonts w:cs="AL-Hotham"/>
          <w:b/>
          <w:bCs/>
          <w:sz w:val="18"/>
          <w:szCs w:val="18"/>
          <w:rtl/>
        </w:rPr>
        <w:t xml:space="preserve"> هذا حاصل جواب صاحب </w:t>
      </w:r>
      <w:r w:rsidRPr="00B52F3A">
        <w:rPr>
          <w:rFonts w:cs="AL-Hotham" w:hint="cs"/>
          <w:b/>
          <w:bCs/>
          <w:sz w:val="18"/>
          <w:szCs w:val="18"/>
          <w:rtl/>
        </w:rPr>
        <w:t>(</w:t>
      </w:r>
      <w:r w:rsidRPr="00B52F3A">
        <w:rPr>
          <w:rFonts w:cs="AL-Hotham"/>
          <w:b/>
          <w:bCs/>
          <w:sz w:val="18"/>
          <w:szCs w:val="18"/>
          <w:rtl/>
        </w:rPr>
        <w:t>المنهاج</w:t>
      </w:r>
      <w:r w:rsidRPr="00B52F3A">
        <w:rPr>
          <w:rFonts w:cs="AL-Hotham" w:hint="cs"/>
          <w:b/>
          <w:bCs/>
          <w:sz w:val="18"/>
          <w:szCs w:val="18"/>
          <w:rtl/>
        </w:rPr>
        <w:t>)</w:t>
      </w:r>
      <w:r w:rsidRPr="00B52F3A">
        <w:rPr>
          <w:rFonts w:cs="AL-Hotham"/>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ولكن يرِد عليه: أن مقتضى تركيب القياس على هذه الطريقة</w:t>
      </w:r>
      <w:r w:rsidRPr="00B52F3A">
        <w:rPr>
          <w:rFonts w:cs="AL-Hotham" w:hint="cs"/>
          <w:b/>
          <w:bCs/>
          <w:sz w:val="18"/>
          <w:szCs w:val="18"/>
          <w:rtl/>
        </w:rPr>
        <w:t>؛</w:t>
      </w:r>
      <w:r w:rsidRPr="00B52F3A">
        <w:rPr>
          <w:rFonts w:cs="AL-Hotham"/>
          <w:b/>
          <w:bCs/>
          <w:sz w:val="18"/>
          <w:szCs w:val="18"/>
          <w:rtl/>
        </w:rPr>
        <w:t xml:space="preserve"> أن حالة عدم النذر علة لحالة النذر كما هو مقتضى الجملة الشرطية، وهذا ينافي تقريره على طريقة المعترض؛ فإن حالة النذر فيها علة لحالة عدم النذر، ويمكن الجواب عنه بأن المقصود من الجملة الشرطية هنا إفادة مجرد التلازم، والحكم بلزوم التالي للمقدم من غير نظر إلى علية أحدهما للآخر، أما تع</w:t>
      </w:r>
      <w:r w:rsidRPr="00B52F3A">
        <w:rPr>
          <w:rFonts w:cs="AL-Hotham" w:hint="cs"/>
          <w:b/>
          <w:bCs/>
          <w:sz w:val="18"/>
          <w:szCs w:val="18"/>
          <w:rtl/>
        </w:rPr>
        <w:t>ي</w:t>
      </w:r>
      <w:r w:rsidRPr="00B52F3A">
        <w:rPr>
          <w:rFonts w:cs="AL-Hotham"/>
          <w:b/>
          <w:bCs/>
          <w:sz w:val="18"/>
          <w:szCs w:val="18"/>
          <w:rtl/>
        </w:rPr>
        <w:t>ينه وهو علة، وما هو معلول فيعلم من المقام، ولا يخفى أن العلة هي حالة نذر، والمعلول حالة عدم النذر.</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 xml:space="preserve">وقد عرفت أن الأجوبة عن الاعتراض بقياس العكس ثلاثة أنواع، وأن النوع الأول منها وجهان، والثاني ثلاثة أوجه، والثالث وجه واحد، فجملتها ستة أجوبة. وأنت إذا تأملتها حق التأمل تبين لك أن أحسنها هو آخرها، وهو ما أجاب به الإمام البيضاوي </w:t>
      </w:r>
      <w:r w:rsidRPr="00B52F3A">
        <w:rPr>
          <w:rFonts w:cs="Traditional Arabic"/>
          <w:b/>
          <w:bCs/>
          <w:sz w:val="18"/>
          <w:szCs w:val="18"/>
          <w:rtl/>
        </w:rPr>
        <w:t>-</w:t>
      </w:r>
      <w:r w:rsidRPr="00B52F3A">
        <w:rPr>
          <w:rFonts w:cs="AL-Hotham"/>
          <w:b/>
          <w:bCs/>
          <w:sz w:val="18"/>
          <w:szCs w:val="18"/>
          <w:rtl/>
        </w:rPr>
        <w:t>رحمه الله</w:t>
      </w:r>
      <w:r w:rsidRPr="00B52F3A">
        <w:rPr>
          <w:rFonts w:cs="Traditional Arabic"/>
          <w:b/>
          <w:bCs/>
          <w:sz w:val="18"/>
          <w:szCs w:val="18"/>
          <w:rtl/>
        </w:rPr>
        <w:t>-</w:t>
      </w:r>
      <w:r w:rsidRPr="00B52F3A">
        <w:rPr>
          <w:rFonts w:cs="AL-Hotham"/>
          <w:b/>
          <w:bCs/>
          <w:sz w:val="18"/>
          <w:szCs w:val="18"/>
          <w:rtl/>
        </w:rPr>
        <w:t xml:space="preserve"> وذلك لأن النوع الأول بوجهيه فيه قصر المعرف على نوع خاص من القياس، وهو قياس العلة، أو قياس الطرد</w:t>
      </w:r>
      <w:r w:rsidRPr="00B52F3A">
        <w:rPr>
          <w:rFonts w:cs="AL-Hotham" w:hint="cs"/>
          <w:b/>
          <w:bCs/>
          <w:sz w:val="18"/>
          <w:szCs w:val="18"/>
          <w:rtl/>
        </w:rPr>
        <w:t>,</w:t>
      </w:r>
      <w:r w:rsidRPr="00B52F3A">
        <w:rPr>
          <w:rFonts w:cs="AL-Hotham"/>
          <w:b/>
          <w:bCs/>
          <w:sz w:val="18"/>
          <w:szCs w:val="18"/>
          <w:rtl/>
        </w:rPr>
        <w:t xml:space="preserve"> ولا دليل على هذا القصر؛ فإنهم أطلقوا القياس فكان شاملًا لكل ما يسمى قياسًا عند الأصوليين</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hint="cs"/>
          <w:b/>
          <w:bCs/>
          <w:sz w:val="18"/>
          <w:szCs w:val="18"/>
          <w:rtl/>
        </w:rPr>
        <w:t>ف</w:t>
      </w:r>
      <w:r w:rsidRPr="00B52F3A">
        <w:rPr>
          <w:rFonts w:cs="AL-Hotham"/>
          <w:b/>
          <w:bCs/>
          <w:sz w:val="18"/>
          <w:szCs w:val="18"/>
          <w:rtl/>
        </w:rPr>
        <w:t>ما أجاب به البيضاوي تبعًا للإمام الرازي فإنه يجري في جميع الأمثلة، ففي المثال الأول من هذين المثالين يقال: لو كان الوتر فرضًا لما أ</w:t>
      </w:r>
      <w:r w:rsidRPr="00B52F3A">
        <w:rPr>
          <w:rFonts w:cs="AL-Hotham" w:hint="cs"/>
          <w:b/>
          <w:bCs/>
          <w:sz w:val="18"/>
          <w:szCs w:val="18"/>
          <w:rtl/>
        </w:rPr>
        <w:t>ُ</w:t>
      </w:r>
      <w:r w:rsidRPr="00B52F3A">
        <w:rPr>
          <w:rFonts w:cs="AL-Hotham"/>
          <w:b/>
          <w:bCs/>
          <w:sz w:val="18"/>
          <w:szCs w:val="18"/>
          <w:rtl/>
        </w:rPr>
        <w:t>د</w:t>
      </w:r>
      <w:r w:rsidRPr="00B52F3A">
        <w:rPr>
          <w:rFonts w:cs="AL-Hotham" w:hint="cs"/>
          <w:b/>
          <w:bCs/>
          <w:sz w:val="18"/>
          <w:szCs w:val="18"/>
          <w:rtl/>
        </w:rPr>
        <w:t>ِّ</w:t>
      </w:r>
      <w:r w:rsidRPr="00B52F3A">
        <w:rPr>
          <w:rFonts w:cs="AL-Hotham"/>
          <w:b/>
          <w:bCs/>
          <w:sz w:val="18"/>
          <w:szCs w:val="18"/>
          <w:rtl/>
        </w:rPr>
        <w:t>ي على الراحلة</w:t>
      </w:r>
      <w:r w:rsidRPr="00B52F3A">
        <w:rPr>
          <w:rFonts w:cs="AL-Hotham" w:hint="cs"/>
          <w:b/>
          <w:bCs/>
          <w:sz w:val="18"/>
          <w:szCs w:val="18"/>
          <w:rtl/>
        </w:rPr>
        <w:t>,</w:t>
      </w:r>
      <w:r w:rsidRPr="00B52F3A">
        <w:rPr>
          <w:rFonts w:cs="AL-Hotham"/>
          <w:b/>
          <w:bCs/>
          <w:sz w:val="18"/>
          <w:szCs w:val="18"/>
          <w:rtl/>
        </w:rPr>
        <w:t xml:space="preserve"> كصلاة الصبح لما كانت فرضًا لم تؤد</w:t>
      </w:r>
      <w:r w:rsidRPr="00B52F3A">
        <w:rPr>
          <w:rFonts w:cs="AL-Hotham" w:hint="cs"/>
          <w:b/>
          <w:bCs/>
          <w:sz w:val="18"/>
          <w:szCs w:val="18"/>
          <w:rtl/>
        </w:rPr>
        <w:t>َّ</w:t>
      </w:r>
      <w:r w:rsidRPr="00B52F3A">
        <w:rPr>
          <w:rFonts w:cs="AL-Hotham"/>
          <w:b/>
          <w:bCs/>
          <w:sz w:val="18"/>
          <w:szCs w:val="18"/>
          <w:rtl/>
        </w:rPr>
        <w:t xml:space="preserve"> على الراحلة</w:t>
      </w:r>
      <w:r w:rsidRPr="00B52F3A">
        <w:rPr>
          <w:rFonts w:cs="AL-Hotham" w:hint="cs"/>
          <w:b/>
          <w:bCs/>
          <w:sz w:val="18"/>
          <w:szCs w:val="18"/>
          <w:rtl/>
        </w:rPr>
        <w:t>.</w:t>
      </w:r>
      <w:r w:rsidRPr="00B52F3A">
        <w:rPr>
          <w:rFonts w:cs="AL-Hotham"/>
          <w:b/>
          <w:bCs/>
          <w:sz w:val="18"/>
          <w:szCs w:val="18"/>
          <w:rtl/>
        </w:rPr>
        <w:t xml:space="preserve"> فقولنا: لو كان الوتر فرضًا إلى آخره، ملازمة قياس استثنائي، وقولنا: كصلاة الصبح، يشير إلى قياس أصولي لإثباتها</w:t>
      </w:r>
      <w:r w:rsidRPr="00B52F3A">
        <w:rPr>
          <w:rFonts w:cs="AL-Hotham" w:hint="cs"/>
          <w:b/>
          <w:bCs/>
          <w:sz w:val="18"/>
          <w:szCs w:val="18"/>
          <w:rtl/>
        </w:rPr>
        <w:t>,</w:t>
      </w:r>
      <w:r w:rsidRPr="00B52F3A">
        <w:rPr>
          <w:rFonts w:cs="AL-Hotham"/>
          <w:b/>
          <w:bCs/>
          <w:sz w:val="18"/>
          <w:szCs w:val="18"/>
          <w:rtl/>
        </w:rPr>
        <w:t xml:space="preserve"> فالأصل هو صلاة الصبح، وحكمه عدم صحة تأديته على الراحلة، والعلة كونه فرضًا، والفرع هو الوتر، وحكمه وعلته كحكم الأصل وعلته، إلا أنهما تقديريان.</w:t>
      </w:r>
    </w:p>
    <w:p w:rsidR="00724F74" w:rsidRPr="00B52F3A" w:rsidRDefault="00724F74" w:rsidP="00724F74">
      <w:pPr>
        <w:pStyle w:val="a3"/>
        <w:bidi/>
        <w:spacing w:before="0" w:beforeAutospacing="0" w:after="0" w:afterAutospacing="0"/>
        <w:jc w:val="lowKashida"/>
        <w:rPr>
          <w:rFonts w:cs="AL-Hotham"/>
          <w:b/>
          <w:bCs/>
          <w:sz w:val="18"/>
          <w:szCs w:val="18"/>
          <w:rtl/>
        </w:rPr>
      </w:pPr>
      <w:r w:rsidRPr="00B52F3A">
        <w:rPr>
          <w:rFonts w:cs="AL-Hotham"/>
          <w:b/>
          <w:bCs/>
          <w:sz w:val="18"/>
          <w:szCs w:val="18"/>
          <w:rtl/>
        </w:rPr>
        <w:t>وفي المثال الثاني يقال: لو صح من المرأة النكاح؛ لما ثبت عليه الاعتراض، كالرجل لما صح منه النكاح لم يثبت عليه الاعتراض، فقولنا: لو صح من المرأة... إلى آخره</w:t>
      </w:r>
      <w:r w:rsidRPr="00B52F3A">
        <w:rPr>
          <w:rFonts w:cs="AL-Hotham" w:hint="cs"/>
          <w:b/>
          <w:bCs/>
          <w:sz w:val="18"/>
          <w:szCs w:val="18"/>
          <w:rtl/>
        </w:rPr>
        <w:t>,</w:t>
      </w:r>
      <w:r w:rsidRPr="00B52F3A">
        <w:rPr>
          <w:rFonts w:cs="AL-Hotham"/>
          <w:b/>
          <w:bCs/>
          <w:sz w:val="18"/>
          <w:szCs w:val="18"/>
          <w:rtl/>
        </w:rPr>
        <w:t xml:space="preserve"> ملازمة قياس استثنائي، وقولنا: كالرجل.... إلى آخره</w:t>
      </w:r>
      <w:r w:rsidRPr="00B52F3A">
        <w:rPr>
          <w:rFonts w:cs="AL-Hotham" w:hint="cs"/>
          <w:b/>
          <w:bCs/>
          <w:sz w:val="18"/>
          <w:szCs w:val="18"/>
          <w:rtl/>
        </w:rPr>
        <w:t>,</w:t>
      </w:r>
      <w:r w:rsidRPr="00B52F3A">
        <w:rPr>
          <w:rFonts w:cs="AL-Hotham"/>
          <w:b/>
          <w:bCs/>
          <w:sz w:val="18"/>
          <w:szCs w:val="18"/>
          <w:rtl/>
        </w:rPr>
        <w:t xml:space="preserve"> إشارة إلى قياس أصولي لإثبات الملازمة، فالأصل هو الرجل، </w:t>
      </w:r>
      <w:r w:rsidRPr="00B52F3A">
        <w:rPr>
          <w:rFonts w:cs="AL-Hotham"/>
          <w:b/>
          <w:bCs/>
          <w:sz w:val="18"/>
          <w:szCs w:val="18"/>
          <w:rtl/>
        </w:rPr>
        <w:lastRenderedPageBreak/>
        <w:t>وحكمه عدم ثبوت الاعتراض عليه، وعلته صحة النكاح منه، والفرع هو المرأة، وحكمه وعلته كحكم الأصل وعلته؛ لكنهما تقديريان</w:t>
      </w:r>
      <w:r w:rsidRPr="00B52F3A">
        <w:rPr>
          <w:rFonts w:cs="AL-Hotham" w:hint="cs"/>
          <w:b/>
          <w:bCs/>
          <w:sz w:val="18"/>
          <w:szCs w:val="18"/>
          <w:rtl/>
        </w:rPr>
        <w:t>.</w:t>
      </w:r>
    </w:p>
    <w:p w:rsidR="00724F74" w:rsidRPr="00B52F3A" w:rsidRDefault="00724F74" w:rsidP="00724F74">
      <w:pPr>
        <w:pStyle w:val="a3"/>
        <w:bidi/>
        <w:spacing w:before="0" w:beforeAutospacing="0" w:after="0" w:afterAutospacing="0"/>
        <w:jc w:val="lowKashida"/>
        <w:rPr>
          <w:rFonts w:cs="AL-Hotham"/>
          <w:b/>
          <w:bCs/>
          <w:sz w:val="18"/>
          <w:szCs w:val="18"/>
        </w:rPr>
      </w:pPr>
      <w:r w:rsidRPr="00B52F3A">
        <w:rPr>
          <w:rFonts w:cs="AL-Hotham"/>
          <w:b/>
          <w:bCs/>
          <w:sz w:val="18"/>
          <w:szCs w:val="18"/>
          <w:rtl/>
        </w:rPr>
        <w:t>وهكذا كل مثال من أمثلة قياس العكس يمكن رده إلى ملازمة، وقياس أصولي</w:t>
      </w:r>
      <w:r w:rsidRPr="00B52F3A">
        <w:rPr>
          <w:rFonts w:cs="AL-Hotham" w:hint="cs"/>
          <w:b/>
          <w:bCs/>
          <w:sz w:val="18"/>
          <w:szCs w:val="18"/>
          <w:rtl/>
        </w:rPr>
        <w:t>,</w:t>
      </w:r>
      <w:r w:rsidRPr="00B52F3A">
        <w:rPr>
          <w:rFonts w:cs="AL-Hotham"/>
          <w:b/>
          <w:bCs/>
          <w:sz w:val="18"/>
          <w:szCs w:val="18"/>
          <w:rtl/>
        </w:rPr>
        <w:t xml:space="preserve"> بأن يجعل نقيض حكم الفرع علة ونقيض علته حكمًا، ثم يجعل حكم الأصل علة وعلته حكمًا</w:t>
      </w:r>
      <w:r w:rsidRPr="00B52F3A">
        <w:rPr>
          <w:rFonts w:cs="AL-Hotham" w:hint="cs"/>
          <w:b/>
          <w:bCs/>
          <w:sz w:val="18"/>
          <w:szCs w:val="18"/>
          <w:rtl/>
        </w:rPr>
        <w:t>,</w:t>
      </w:r>
      <w:r w:rsidRPr="00B52F3A">
        <w:rPr>
          <w:rFonts w:cs="AL-Hotham"/>
          <w:b/>
          <w:bCs/>
          <w:sz w:val="18"/>
          <w:szCs w:val="18"/>
          <w:rtl/>
        </w:rPr>
        <w:t xml:space="preserve"> فينقلب وضعهما الذي كانا عليه في الصورة الأصلية؛ لقياس العكس.</w:t>
      </w:r>
    </w:p>
    <w:p w:rsidR="00D9417F" w:rsidRDefault="00724F74" w:rsidP="00724F74">
      <w:pPr>
        <w:spacing w:after="0" w:line="240" w:lineRule="auto"/>
        <w:rPr>
          <w:rFonts w:cs="AL-Hotham"/>
          <w:b/>
          <w:bCs/>
          <w:sz w:val="18"/>
          <w:szCs w:val="18"/>
          <w:rtl/>
        </w:rPr>
      </w:pPr>
      <w:r w:rsidRPr="00B52F3A">
        <w:rPr>
          <w:rFonts w:cs="AL-Hotham"/>
          <w:b/>
          <w:bCs/>
          <w:sz w:val="18"/>
          <w:szCs w:val="18"/>
          <w:rtl/>
        </w:rPr>
        <w:t>وبهذا تبين أن هذا الجواب هو الصحيح؛ لاطراده في كل الأمثلة، فإن المعترض لما أورد لقياس العكس مثالًا لم يخص النقض به، وإنما أراد النقض به وبكل ما شابهه مما يسمى قياس عكس</w:t>
      </w:r>
    </w:p>
    <w:p w:rsidR="00724F74" w:rsidRPr="00B52F3A" w:rsidRDefault="00724F74" w:rsidP="00724F74">
      <w:pPr>
        <w:spacing w:after="0" w:line="240" w:lineRule="auto"/>
        <w:jc w:val="center"/>
        <w:rPr>
          <w:rFonts w:asciiTheme="majorBidi" w:hAnsiTheme="majorBidi" w:cstheme="majorBidi"/>
          <w:b/>
          <w:bCs/>
          <w:sz w:val="18"/>
          <w:szCs w:val="18"/>
          <w:rtl/>
        </w:rPr>
      </w:pPr>
      <w:r w:rsidRPr="00B52F3A">
        <w:rPr>
          <w:rFonts w:asciiTheme="majorBidi" w:hAnsiTheme="majorBidi" w:cstheme="majorBidi"/>
          <w:b/>
          <w:bCs/>
          <w:sz w:val="18"/>
          <w:szCs w:val="18"/>
          <w:rtl/>
        </w:rPr>
        <w:t>المراجع والمصادر:</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(إتحاف ذوي البصائر شرح روضة الناظر)</w:t>
      </w:r>
    </w:p>
    <w:p w:rsidR="00724F74" w:rsidRPr="00B52F3A" w:rsidRDefault="00724F74" w:rsidP="00724F74">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عبد الكريم النملة، الرياض، دار العاصمة، 1996م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(التلويح على التوضيح)</w:t>
      </w:r>
    </w:p>
    <w:p w:rsidR="00724F74" w:rsidRPr="00B52F3A" w:rsidRDefault="00724F74" w:rsidP="00724F74">
      <w:pPr>
        <w:pStyle w:val="a3"/>
        <w:bidi/>
        <w:spacing w:before="0" w:beforeAutospacing="0" w:after="0" w:afterAutospacing="0"/>
        <w:ind w:left="567"/>
        <w:jc w:val="lowKashida"/>
        <w:rPr>
          <w:rFonts w:asciiTheme="majorBidi" w:eastAsia="Calibri" w:hAnsiTheme="majorBidi" w:cstheme="majorBidi"/>
          <w:b/>
          <w:bCs/>
          <w:sz w:val="18"/>
          <w:szCs w:val="18"/>
          <w:rtl/>
        </w:rPr>
      </w:pPr>
      <w:r w:rsidRPr="00B52F3A">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(الإحكام في أصول الأحكام)</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سيف الدين الآمدي، بيروت، دار الكتب العلمية، 1990م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(الإِبهاج في شرح المنهاج للبيضاوي)</w:t>
      </w:r>
    </w:p>
    <w:p w:rsidR="00724F74" w:rsidRPr="00B52F3A" w:rsidRDefault="00724F74" w:rsidP="00724F74">
      <w:pPr>
        <w:tabs>
          <w:tab w:val="left" w:pos="472"/>
        </w:tabs>
        <w:spacing w:after="0" w:line="240" w:lineRule="auto"/>
        <w:ind w:left="567"/>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(أصول السَّرخسي)</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السَّرخسي محمد بن أحمد بن أبي سهل، عالم الكتب، 1986م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(البرهان في أصول الفقه)</w:t>
      </w:r>
    </w:p>
    <w:p w:rsidR="00724F74" w:rsidRPr="00B52F3A" w:rsidRDefault="00724F74" w:rsidP="00724F74">
      <w:pPr>
        <w:tabs>
          <w:tab w:val="left" w:pos="472"/>
        </w:tabs>
        <w:spacing w:after="0" w:line="240" w:lineRule="auto"/>
        <w:ind w:left="72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lastRenderedPageBreak/>
        <w:t>عبد الملك بن عبد الله بن يوسف الجويني، تحقيق: عبد العظيم الديب، دار الوفاء، 1989م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(سلّم الوصول في شرح نهاية السّول) مطبوع مع (نهاية السّول)</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محمد بخيت المطيعي، عالم الكتب، 1994م.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(شرح اللّمع)</w:t>
      </w:r>
    </w:p>
    <w:p w:rsidR="00724F74" w:rsidRPr="00B52F3A" w:rsidRDefault="00724F74" w:rsidP="00724F74">
      <w:pPr>
        <w:tabs>
          <w:tab w:val="left" w:pos="472"/>
        </w:tabs>
        <w:spacing w:after="0" w:line="240" w:lineRule="auto"/>
        <w:ind w:left="567"/>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(قواطع الأدلة في الأصول)</w:t>
      </w:r>
    </w:p>
    <w:p w:rsidR="00724F74" w:rsidRPr="00B52F3A" w:rsidRDefault="00724F74" w:rsidP="00724F74">
      <w:pPr>
        <w:tabs>
          <w:tab w:val="left" w:pos="472"/>
        </w:tabs>
        <w:spacing w:after="0" w:line="240" w:lineRule="auto"/>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منصور بن السمعاني، بيروت، دار الكتب العلمية، 1997م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(كشف الأسرار عن أصول فخر الإسلام للبزدوي)</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t>عبد العزيز البخاري، بيروت، دار الكتب العلمية، 1997م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(نفائس الوصول في شرح المحصول)</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(شرح الكوكب المنير)</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محمد بن أحمد بن عبد العزيز بن النجار، مكتبة العبيكان، 1997م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(إرشاد الفحول إلى تحقيق الحق في علم الأصول)</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محمد بن علي الشوكاني، دار الكتب العلمية، 1999م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(أصول الفقه الإسلامي)</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زكيّ الدين شعبان، مؤسسة علي الصباح للنشر، 1988م</w:t>
      </w:r>
    </w:p>
    <w:p w:rsidR="00724F74" w:rsidRPr="00B52F3A" w:rsidRDefault="00724F74" w:rsidP="00724F74">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(الوجيز في أصول الفقه)</w:t>
      </w:r>
    </w:p>
    <w:p w:rsidR="00724F74" w:rsidRPr="00B52F3A" w:rsidRDefault="00724F74" w:rsidP="00724F74">
      <w:pPr>
        <w:tabs>
          <w:tab w:val="left" w:pos="472"/>
        </w:tabs>
        <w:spacing w:after="0" w:line="240" w:lineRule="auto"/>
        <w:ind w:left="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ab/>
      </w:r>
      <w:r w:rsidRPr="00B52F3A">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724F74" w:rsidRPr="00B52F3A" w:rsidRDefault="00724F74" w:rsidP="00724F74">
      <w:pPr>
        <w:pStyle w:val="a3"/>
        <w:numPr>
          <w:ilvl w:val="0"/>
          <w:numId w:val="3"/>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B52F3A">
        <w:rPr>
          <w:rFonts w:asciiTheme="majorBidi" w:hAnsiTheme="majorBidi" w:cstheme="majorBidi"/>
          <w:b/>
          <w:bCs/>
          <w:noProof/>
          <w:sz w:val="18"/>
          <w:szCs w:val="18"/>
          <w:rtl/>
          <w:lang w:eastAsia="ar-SA"/>
        </w:rPr>
        <w:t>(الموافقات في أصول الشريعة)</w:t>
      </w:r>
    </w:p>
    <w:p w:rsidR="00724F74" w:rsidRPr="00B52F3A" w:rsidRDefault="00724F74" w:rsidP="00724F74">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B52F3A">
        <w:rPr>
          <w:rFonts w:asciiTheme="majorBidi" w:hAnsiTheme="majorBidi" w:cstheme="majorBidi"/>
          <w:b/>
          <w:bCs/>
          <w:noProof/>
          <w:sz w:val="18"/>
          <w:szCs w:val="18"/>
          <w:rtl/>
          <w:lang w:eastAsia="ar-SA"/>
        </w:rPr>
        <w:t>إبراهيم بن موسى الشاطبي، بيروت، دار الكتب العلمية، 1993م</w:t>
      </w:r>
    </w:p>
    <w:p w:rsidR="00724F74" w:rsidRDefault="00724F74" w:rsidP="00724F74">
      <w:pPr>
        <w:spacing w:after="0" w:line="240" w:lineRule="auto"/>
        <w:rPr>
          <w:rFonts w:asciiTheme="majorBidi" w:hAnsiTheme="majorBidi" w:cstheme="majorBidi"/>
          <w:b/>
          <w:bCs/>
          <w:sz w:val="18"/>
          <w:szCs w:val="18"/>
          <w:rtl/>
        </w:rPr>
        <w:sectPr w:rsidR="00724F74" w:rsidSect="00724F74">
          <w:type w:val="continuous"/>
          <w:pgSz w:w="11906" w:h="16838"/>
          <w:pgMar w:top="709" w:right="991" w:bottom="709" w:left="851" w:header="708" w:footer="708" w:gutter="0"/>
          <w:cols w:num="2" w:space="708"/>
          <w:bidi/>
          <w:docGrid w:linePitch="360"/>
        </w:sectPr>
      </w:pPr>
    </w:p>
    <w:p w:rsidR="00724F74" w:rsidRPr="00B52F3A" w:rsidRDefault="00724F74" w:rsidP="00724F74">
      <w:pPr>
        <w:spacing w:after="0" w:line="240" w:lineRule="auto"/>
        <w:rPr>
          <w:rFonts w:asciiTheme="majorBidi" w:hAnsiTheme="majorBidi" w:cstheme="majorBidi"/>
          <w:b/>
          <w:bCs/>
          <w:sz w:val="18"/>
          <w:szCs w:val="18"/>
          <w:rtl/>
        </w:rPr>
      </w:pPr>
    </w:p>
    <w:p w:rsidR="00724F74" w:rsidRPr="00B52F3A" w:rsidRDefault="00724F74" w:rsidP="00724F74">
      <w:pPr>
        <w:spacing w:before="240" w:after="0" w:line="240" w:lineRule="auto"/>
        <w:rPr>
          <w:b/>
          <w:bCs/>
          <w:sz w:val="18"/>
          <w:szCs w:val="18"/>
          <w:rtl/>
        </w:rPr>
      </w:pPr>
    </w:p>
    <w:p w:rsidR="00724F74" w:rsidRDefault="00724F74" w:rsidP="00724F74"/>
    <w:sectPr w:rsidR="00724F74" w:rsidSect="00724F74">
      <w:type w:val="continuous"/>
      <w:pgSz w:w="11906" w:h="16838"/>
      <w:pgMar w:top="709" w:right="99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34">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24F74"/>
    <w:rsid w:val="00724F74"/>
    <w:rsid w:val="00A8642E"/>
    <w:rsid w:val="00D941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4F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24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2539</Words>
  <Characters>14476</Characters>
  <Application>Microsoft Office Word</Application>
  <DocSecurity>0</DocSecurity>
  <Lines>120</Lines>
  <Paragraphs>33</Paragraphs>
  <ScaleCrop>false</ScaleCrop>
  <Company>Fannan</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2013-06-13T19:00:00Z</dcterms:created>
  <dcterms:modified xsi:type="dcterms:W3CDTF">2013-06-17T10:24:00Z</dcterms:modified>
</cp:coreProperties>
</file>