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1D9" w:rsidRPr="001D24A5" w:rsidRDefault="001461D9" w:rsidP="001D24A5">
      <w:pPr>
        <w:spacing w:line="240" w:lineRule="auto"/>
        <w:jc w:val="center"/>
        <w:rPr>
          <w:i/>
          <w:iCs/>
          <w:rtl/>
        </w:rPr>
      </w:pPr>
      <w:r w:rsidRPr="001461D9">
        <w:rPr>
          <w:rFonts w:ascii="Calibri" w:eastAsia="Calibri" w:hAnsi="Calibri" w:cs="AL-Hotham" w:hint="cs"/>
          <w:i/>
          <w:iCs/>
          <w:sz w:val="48"/>
          <w:szCs w:val="48"/>
          <w:rtl/>
        </w:rPr>
        <w:t>صور الطباق</w:t>
      </w:r>
      <w:r w:rsidR="001D24A5">
        <w:rPr>
          <w:rFonts w:hint="cs"/>
          <w:i/>
          <w:iCs/>
          <w:rtl/>
        </w:rPr>
        <w:t xml:space="preserve"> </w:t>
      </w:r>
      <w:r w:rsidRPr="001461D9">
        <w:rPr>
          <w:rFonts w:cs="AL-Hotham" w:hint="cs"/>
          <w:i/>
          <w:iCs/>
          <w:sz w:val="48"/>
          <w:szCs w:val="48"/>
          <w:rtl/>
        </w:rPr>
        <w:t>(1)</w:t>
      </w:r>
    </w:p>
    <w:p w:rsidR="001461D9" w:rsidRPr="00E87483" w:rsidRDefault="001461D9" w:rsidP="001461D9">
      <w:pPr>
        <w:spacing w:line="240" w:lineRule="auto"/>
        <w:jc w:val="center"/>
        <w:rPr>
          <w:rFonts w:asciiTheme="majorBidi" w:hAnsiTheme="majorBidi" w:cs="AL-Hotham"/>
          <w:i/>
          <w:iCs/>
          <w:sz w:val="28"/>
          <w:szCs w:val="28"/>
          <w:rtl/>
        </w:rPr>
      </w:pPr>
      <w:r w:rsidRPr="00E87483">
        <w:rPr>
          <w:rFonts w:asciiTheme="majorBidi" w:hAnsiTheme="majorBidi" w:cs="AL-Hotham"/>
          <w:i/>
          <w:iCs/>
          <w:sz w:val="28"/>
          <w:szCs w:val="28"/>
          <w:rtl/>
        </w:rPr>
        <w:t xml:space="preserve">بحث  فى </w:t>
      </w:r>
      <w:r w:rsidRPr="00E87483">
        <w:rPr>
          <w:rFonts w:asciiTheme="majorBidi" w:hAnsiTheme="majorBidi" w:cs="AL-Hotham" w:hint="cs"/>
          <w:i/>
          <w:iCs/>
          <w:sz w:val="28"/>
          <w:szCs w:val="28"/>
          <w:rtl/>
        </w:rPr>
        <w:t>دراسات بلاغيه</w:t>
      </w:r>
    </w:p>
    <w:p w:rsidR="001461D9" w:rsidRPr="00E87483" w:rsidRDefault="001461D9" w:rsidP="001D24A5">
      <w:pPr>
        <w:spacing w:line="240" w:lineRule="auto"/>
        <w:jc w:val="center"/>
        <w:rPr>
          <w:rFonts w:asciiTheme="majorBidi" w:hAnsiTheme="majorBidi" w:cs="AL-Hotham"/>
        </w:rPr>
      </w:pPr>
      <w:r w:rsidRPr="00E87483">
        <w:rPr>
          <w:rFonts w:asciiTheme="majorBidi" w:hAnsiTheme="majorBidi" w:cs="AL-Hotham"/>
          <w:rtl/>
        </w:rPr>
        <w:t xml:space="preserve">إعداد أ/ </w:t>
      </w:r>
      <w:r w:rsidR="001D24A5" w:rsidRPr="001D24A5">
        <w:rPr>
          <w:rFonts w:asciiTheme="majorBidi" w:hAnsiTheme="majorBidi" w:cs="AL-Hotham" w:hint="cs"/>
          <w:i/>
          <w:iCs/>
          <w:rtl/>
        </w:rPr>
        <w:t>د. وليد علي الطنطاوي</w:t>
      </w:r>
    </w:p>
    <w:p w:rsidR="001461D9" w:rsidRPr="00E87483" w:rsidRDefault="001461D9" w:rsidP="001461D9">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قسم اللغة العربية</w:t>
      </w:r>
    </w:p>
    <w:p w:rsidR="001461D9" w:rsidRPr="00E87483" w:rsidRDefault="001461D9" w:rsidP="001461D9">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كلية اللغات – جامعة المدينة العالمية</w:t>
      </w:r>
    </w:p>
    <w:p w:rsidR="001461D9" w:rsidRPr="00E87483" w:rsidRDefault="001461D9" w:rsidP="001461D9">
      <w:pPr>
        <w:spacing w:line="240" w:lineRule="auto"/>
        <w:jc w:val="center"/>
        <w:rPr>
          <w:rFonts w:asciiTheme="majorBidi" w:hAnsiTheme="majorBidi" w:cs="AL-Hotham"/>
          <w:i/>
          <w:iCs/>
          <w:sz w:val="20"/>
          <w:szCs w:val="20"/>
          <w:rtl/>
        </w:rPr>
      </w:pPr>
      <w:r w:rsidRPr="00E87483">
        <w:rPr>
          <w:rFonts w:asciiTheme="majorBidi" w:hAnsiTheme="majorBidi" w:cs="AL-Hotham"/>
          <w:i/>
          <w:iCs/>
          <w:sz w:val="20"/>
          <w:szCs w:val="20"/>
          <w:rtl/>
        </w:rPr>
        <w:t>شاه علم – ماليزيا</w:t>
      </w:r>
    </w:p>
    <w:p w:rsidR="001461D9" w:rsidRPr="00E87483" w:rsidRDefault="001D24A5" w:rsidP="001461D9">
      <w:pPr>
        <w:spacing w:line="240" w:lineRule="auto"/>
        <w:jc w:val="center"/>
        <w:rPr>
          <w:rFonts w:asciiTheme="majorBidi" w:hAnsiTheme="majorBidi" w:cs="AL-Hotham"/>
          <w:i/>
          <w:iCs/>
          <w:sz w:val="20"/>
          <w:szCs w:val="20"/>
        </w:rPr>
      </w:pPr>
      <w:r w:rsidRPr="001D24A5">
        <w:rPr>
          <w:rFonts w:asciiTheme="majorBidi" w:hAnsiTheme="majorBidi" w:cs="AL-Hotham"/>
          <w:i/>
          <w:iCs/>
          <w:sz w:val="20"/>
          <w:szCs w:val="20"/>
        </w:rPr>
        <w:t>waleed.eltantawy@mediu.edu.my</w:t>
      </w:r>
    </w:p>
    <w:p w:rsidR="001461D9" w:rsidRDefault="001461D9" w:rsidP="001461D9">
      <w:pPr>
        <w:spacing w:after="120" w:line="240" w:lineRule="auto"/>
        <w:jc w:val="lowKashida"/>
        <w:rPr>
          <w:rFonts w:asciiTheme="majorBidi" w:hAnsiTheme="majorBidi" w:cs="AL-Hotham"/>
          <w:b/>
          <w:bCs/>
          <w:sz w:val="20"/>
          <w:szCs w:val="20"/>
          <w:rtl/>
        </w:rPr>
        <w:sectPr w:rsidR="001461D9" w:rsidSect="00BF7572">
          <w:pgSz w:w="11906" w:h="16838"/>
          <w:pgMar w:top="964" w:right="1021" w:bottom="964" w:left="1021" w:header="709" w:footer="709" w:gutter="0"/>
          <w:cols w:space="708"/>
          <w:bidi/>
          <w:rtlGutter/>
          <w:docGrid w:linePitch="360"/>
        </w:sectPr>
      </w:pPr>
    </w:p>
    <w:p w:rsidR="001461D9" w:rsidRPr="001461D9" w:rsidRDefault="001461D9" w:rsidP="001461D9">
      <w:pPr>
        <w:spacing w:after="120" w:line="240" w:lineRule="auto"/>
        <w:jc w:val="lowKashida"/>
        <w:rPr>
          <w:rFonts w:asciiTheme="majorBidi" w:hAnsiTheme="majorBidi" w:cs="AL-Hotham"/>
          <w:b/>
          <w:bCs/>
          <w:sz w:val="20"/>
          <w:szCs w:val="20"/>
          <w:rtl/>
        </w:rPr>
      </w:pPr>
      <w:r w:rsidRPr="001461D9">
        <w:rPr>
          <w:rFonts w:asciiTheme="majorBidi" w:hAnsiTheme="majorBidi" w:cs="AL-Hotham"/>
          <w:b/>
          <w:bCs/>
          <w:sz w:val="20"/>
          <w:szCs w:val="20"/>
          <w:rtl/>
        </w:rPr>
        <w:lastRenderedPageBreak/>
        <w:t>خلاصة</w:t>
      </w:r>
      <w:r w:rsidRPr="001461D9">
        <w:rPr>
          <w:rFonts w:asciiTheme="majorBidi" w:hAnsiTheme="majorBidi" w:cs="AL-Hotham" w:hint="cs"/>
          <w:b/>
          <w:bCs/>
          <w:sz w:val="20"/>
          <w:szCs w:val="20"/>
          <w:rtl/>
        </w:rPr>
        <w:t xml:space="preserve"> ـــ</w:t>
      </w:r>
      <w:r w:rsidRPr="001461D9">
        <w:rPr>
          <w:rFonts w:asciiTheme="majorBidi" w:hAnsiTheme="majorBidi" w:cs="AL-Hotham"/>
          <w:b/>
          <w:bCs/>
          <w:sz w:val="20"/>
          <w:szCs w:val="20"/>
          <w:rtl/>
        </w:rPr>
        <w:t xml:space="preserve"> هذا البحث يبحث في </w:t>
      </w:r>
      <w:r w:rsidRPr="001461D9">
        <w:rPr>
          <w:rFonts w:ascii="Calibri" w:eastAsia="Calibri" w:hAnsi="Calibri" w:cs="AL-Hotham" w:hint="cs"/>
          <w:b/>
          <w:bCs/>
          <w:sz w:val="20"/>
          <w:szCs w:val="20"/>
          <w:rtl/>
        </w:rPr>
        <w:t>صور الطباق</w:t>
      </w:r>
    </w:p>
    <w:p w:rsidR="001461D9" w:rsidRPr="001461D9" w:rsidRDefault="001461D9" w:rsidP="001461D9">
      <w:pPr>
        <w:spacing w:after="120" w:line="240" w:lineRule="auto"/>
        <w:jc w:val="lowKashida"/>
        <w:rPr>
          <w:rFonts w:asciiTheme="majorBidi" w:hAnsiTheme="majorBidi" w:cs="AL-Hotham"/>
          <w:b/>
          <w:bCs/>
          <w:sz w:val="20"/>
          <w:szCs w:val="20"/>
          <w:rtl/>
        </w:rPr>
      </w:pPr>
      <w:r w:rsidRPr="001461D9">
        <w:rPr>
          <w:rFonts w:asciiTheme="majorBidi" w:hAnsiTheme="majorBidi" w:cs="AL-Hotham"/>
          <w:b/>
          <w:bCs/>
          <w:sz w:val="20"/>
          <w:szCs w:val="20"/>
          <w:rtl/>
        </w:rPr>
        <w:t>الكلمات المفتاحية</w:t>
      </w:r>
      <w:r w:rsidRPr="001461D9">
        <w:rPr>
          <w:rFonts w:asciiTheme="majorBidi" w:hAnsiTheme="majorBidi" w:cs="AL-Hotham" w:hint="cs"/>
          <w:b/>
          <w:bCs/>
          <w:sz w:val="20"/>
          <w:szCs w:val="20"/>
          <w:rtl/>
        </w:rPr>
        <w:t xml:space="preserve"> </w:t>
      </w:r>
      <w:r w:rsidRPr="001461D9">
        <w:rPr>
          <w:rFonts w:asciiTheme="majorBidi" w:hAnsiTheme="majorBidi" w:cs="AL-Hotham"/>
          <w:b/>
          <w:bCs/>
          <w:sz w:val="20"/>
          <w:szCs w:val="20"/>
          <w:rtl/>
        </w:rPr>
        <w:t>:</w:t>
      </w:r>
      <w:r w:rsidRPr="001461D9">
        <w:rPr>
          <w:rFonts w:cs="AL-Hotham" w:hint="cs"/>
          <w:b/>
          <w:bCs/>
          <w:spacing w:val="-10"/>
          <w:sz w:val="20"/>
          <w:szCs w:val="20"/>
          <w:rtl/>
        </w:rPr>
        <w:t xml:space="preserve"> الكلام</w:t>
      </w:r>
      <w:r w:rsidRPr="001461D9">
        <w:rPr>
          <w:rFonts w:asciiTheme="majorBidi" w:hAnsiTheme="majorBidi" w:cs="AL-Hotham" w:hint="cs"/>
          <w:b/>
          <w:bCs/>
          <w:sz w:val="20"/>
          <w:szCs w:val="20"/>
          <w:rtl/>
        </w:rPr>
        <w:t xml:space="preserve"> ،</w:t>
      </w:r>
      <w:r w:rsidRPr="001461D9">
        <w:rPr>
          <w:rFonts w:ascii="Calibri" w:eastAsia="Calibri" w:hAnsi="Calibri" w:cs="AL-Hotham" w:hint="cs"/>
          <w:b/>
          <w:bCs/>
          <w:sz w:val="20"/>
          <w:szCs w:val="20"/>
          <w:rtl/>
        </w:rPr>
        <w:t xml:space="preserve"> الطباق</w:t>
      </w:r>
      <w:r w:rsidRPr="001461D9">
        <w:rPr>
          <w:rFonts w:asciiTheme="majorBidi" w:hAnsiTheme="majorBidi" w:cs="AL-Hotham" w:hint="cs"/>
          <w:b/>
          <w:bCs/>
          <w:sz w:val="20"/>
          <w:szCs w:val="20"/>
          <w:rtl/>
        </w:rPr>
        <w:t xml:space="preserve"> ،</w:t>
      </w:r>
      <w:r w:rsidRPr="001461D9">
        <w:rPr>
          <w:rFonts w:cs="AL-Hotham" w:hint="cs"/>
          <w:b/>
          <w:bCs/>
          <w:sz w:val="20"/>
          <w:szCs w:val="20"/>
          <w:rtl/>
        </w:rPr>
        <w:t xml:space="preserve"> الباطل</w:t>
      </w:r>
    </w:p>
    <w:p w:rsidR="001461D9" w:rsidRPr="001461D9" w:rsidRDefault="001461D9" w:rsidP="001461D9">
      <w:pPr>
        <w:pStyle w:val="a4"/>
        <w:numPr>
          <w:ilvl w:val="0"/>
          <w:numId w:val="1"/>
        </w:numPr>
        <w:spacing w:after="120"/>
        <w:jc w:val="center"/>
        <w:rPr>
          <w:rFonts w:asciiTheme="majorBidi" w:hAnsiTheme="majorBidi" w:cs="AL-Hotham"/>
          <w:b/>
          <w:bCs/>
          <w:sz w:val="20"/>
          <w:szCs w:val="20"/>
          <w:rtl/>
        </w:rPr>
      </w:pPr>
      <w:r w:rsidRPr="001461D9">
        <w:rPr>
          <w:rFonts w:asciiTheme="majorBidi" w:hAnsiTheme="majorBidi" w:cs="AL-Hotham" w:hint="cs"/>
          <w:b/>
          <w:bCs/>
          <w:sz w:val="20"/>
          <w:szCs w:val="20"/>
          <w:rtl/>
        </w:rPr>
        <w:t xml:space="preserve"> </w:t>
      </w:r>
      <w:r w:rsidRPr="001461D9">
        <w:rPr>
          <w:rFonts w:asciiTheme="majorBidi" w:hAnsiTheme="majorBidi" w:cs="AL-Hotham"/>
          <w:b/>
          <w:bCs/>
          <w:sz w:val="20"/>
          <w:szCs w:val="20"/>
          <w:rtl/>
        </w:rPr>
        <w:t>المقدمة</w:t>
      </w:r>
    </w:p>
    <w:p w:rsidR="001461D9" w:rsidRPr="001461D9" w:rsidRDefault="001461D9" w:rsidP="001461D9">
      <w:pPr>
        <w:pStyle w:val="a3"/>
        <w:bidi/>
        <w:spacing w:before="0" w:beforeAutospacing="0" w:after="120" w:afterAutospacing="0"/>
        <w:jc w:val="lowKashida"/>
        <w:rPr>
          <w:rFonts w:asciiTheme="majorBidi" w:hAnsiTheme="majorBidi" w:cs="AL-Hotham"/>
          <w:b/>
          <w:bCs/>
          <w:sz w:val="20"/>
          <w:szCs w:val="20"/>
          <w:rtl/>
        </w:rPr>
      </w:pPr>
      <w:r w:rsidRPr="001461D9">
        <w:rPr>
          <w:rFonts w:asciiTheme="majorBidi" w:hAnsiTheme="majorBidi" w:cs="AL-Hotham"/>
          <w:b/>
          <w:bCs/>
          <w:sz w:val="20"/>
          <w:szCs w:val="20"/>
          <w:rtl/>
        </w:rPr>
        <w:t xml:space="preserve"> الحمد لله، والصلاة والسلام على سيدنا رسول الله، وعلى آله وصحبه ومن والاه، سوف نتحدث في هذا المقال عن </w:t>
      </w:r>
      <w:r w:rsidRPr="001461D9">
        <w:rPr>
          <w:rFonts w:ascii="Calibri" w:eastAsia="Calibri" w:hAnsi="Calibri" w:cs="AL-Hotham" w:hint="cs"/>
          <w:b/>
          <w:bCs/>
          <w:sz w:val="20"/>
          <w:szCs w:val="20"/>
          <w:rtl/>
        </w:rPr>
        <w:t>صور الطباق</w:t>
      </w:r>
    </w:p>
    <w:p w:rsidR="001461D9" w:rsidRPr="001461D9" w:rsidRDefault="001461D9" w:rsidP="001461D9">
      <w:pPr>
        <w:pStyle w:val="a3"/>
        <w:numPr>
          <w:ilvl w:val="0"/>
          <w:numId w:val="1"/>
        </w:numPr>
        <w:bidi/>
        <w:spacing w:before="0" w:beforeAutospacing="0" w:after="120" w:afterAutospacing="0"/>
        <w:jc w:val="center"/>
        <w:rPr>
          <w:rFonts w:asciiTheme="majorBidi" w:hAnsiTheme="majorBidi" w:cs="AL-Hotham"/>
          <w:b/>
          <w:bCs/>
          <w:sz w:val="20"/>
          <w:szCs w:val="20"/>
          <w:rtl/>
        </w:rPr>
      </w:pPr>
      <w:r w:rsidRPr="001461D9">
        <w:rPr>
          <w:rFonts w:asciiTheme="majorBidi" w:hAnsiTheme="majorBidi" w:cs="AL-Hotham"/>
          <w:b/>
          <w:bCs/>
          <w:sz w:val="20"/>
          <w:szCs w:val="20"/>
          <w:rtl/>
        </w:rPr>
        <w:t>عنوان المقال</w:t>
      </w:r>
    </w:p>
    <w:p w:rsidR="001461D9" w:rsidRPr="001461D9" w:rsidRDefault="001461D9" w:rsidP="001461D9">
      <w:pPr>
        <w:spacing w:after="120" w:line="240" w:lineRule="auto"/>
        <w:jc w:val="lowKashida"/>
        <w:rPr>
          <w:rFonts w:cs="AL-Hotham"/>
          <w:b/>
          <w:bCs/>
          <w:spacing w:val="-10"/>
          <w:sz w:val="20"/>
          <w:szCs w:val="20"/>
          <w:rtl/>
        </w:rPr>
      </w:pPr>
      <w:r w:rsidRPr="001461D9">
        <w:rPr>
          <w:rStyle w:val="grame"/>
          <w:rFonts w:ascii="Tahoma" w:hAnsi="Tahoma" w:cs="AL-Hotham" w:hint="cs"/>
          <w:b/>
          <w:bCs/>
          <w:spacing w:val="-10"/>
          <w:sz w:val="20"/>
          <w:szCs w:val="20"/>
          <w:rtl/>
        </w:rPr>
        <w:t>وللحديث</w:t>
      </w:r>
      <w:r w:rsidRPr="001461D9">
        <w:rPr>
          <w:rFonts w:cs="AL-Hotham" w:hint="cs"/>
          <w:b/>
          <w:bCs/>
          <w:spacing w:val="-10"/>
          <w:sz w:val="20"/>
          <w:szCs w:val="20"/>
          <w:rtl/>
        </w:rPr>
        <w:t xml:space="preserve"> عن صور الطباق، نقول: إن الطباق يأتي في الكلام على أربع صور، وهي: </w:t>
      </w:r>
    </w:p>
    <w:p w:rsidR="001461D9" w:rsidRPr="001461D9" w:rsidRDefault="001461D9" w:rsidP="001461D9">
      <w:pPr>
        <w:spacing w:after="120" w:line="240" w:lineRule="auto"/>
        <w:jc w:val="both"/>
        <w:rPr>
          <w:rFonts w:cs="AL-Hotham"/>
          <w:b/>
          <w:bCs/>
          <w:sz w:val="20"/>
          <w:szCs w:val="20"/>
          <w:rtl/>
        </w:rPr>
      </w:pPr>
      <w:r w:rsidRPr="001461D9">
        <w:rPr>
          <w:rFonts w:cs="AL-Hotham" w:hint="cs"/>
          <w:b/>
          <w:bCs/>
          <w:color w:val="000080"/>
          <w:spacing w:val="-6"/>
          <w:sz w:val="20"/>
          <w:szCs w:val="20"/>
          <w:rtl/>
        </w:rPr>
        <w:t>الصورة الأولى:</w:t>
      </w:r>
      <w:r w:rsidRPr="001461D9">
        <w:rPr>
          <w:rFonts w:cs="AL-Hotham" w:hint="cs"/>
          <w:b/>
          <w:bCs/>
          <w:spacing w:val="-6"/>
          <w:sz w:val="20"/>
          <w:szCs w:val="20"/>
          <w:rtl/>
        </w:rPr>
        <w:t xml:space="preserve"> أن يكون بين اسمين، كما في قوله تعالى: </w:t>
      </w:r>
      <w:r w:rsidRPr="001461D9">
        <w:rPr>
          <w:rFonts w:cs="DecoType Thuluth" w:hint="cs"/>
          <w:b/>
          <w:bCs/>
          <w:color w:val="008000"/>
          <w:spacing w:val="-6"/>
          <w:sz w:val="20"/>
          <w:szCs w:val="20"/>
          <w:rtl/>
        </w:rPr>
        <w:t>{</w:t>
      </w:r>
      <w:r w:rsidRPr="001461D9">
        <w:rPr>
          <w:rFonts w:ascii="QCF_P295" w:hAnsi="QCF_P295" w:cs="QCF_P295"/>
          <w:b/>
          <w:bCs/>
          <w:color w:val="008000"/>
          <w:spacing w:val="-6"/>
          <w:sz w:val="20"/>
          <w:szCs w:val="20"/>
          <w:rtl/>
        </w:rPr>
        <w:t>ﮌ ﮍ ﮎ ﮏ</w:t>
      </w:r>
      <w:r w:rsidRPr="001461D9">
        <w:rPr>
          <w:rFonts w:ascii="QCF_P295" w:hAnsi="QCF_P295" w:cs="DecoType Thuluth"/>
          <w:b/>
          <w:bCs/>
          <w:color w:val="008000"/>
          <w:spacing w:val="-6"/>
          <w:sz w:val="20"/>
          <w:szCs w:val="20"/>
          <w:rtl/>
        </w:rPr>
        <w:t>}</w:t>
      </w:r>
      <w:r w:rsidRPr="001461D9">
        <w:rPr>
          <w:rFonts w:cs="AL-Hotham" w:hint="cs"/>
          <w:b/>
          <w:bCs/>
          <w:color w:val="008000"/>
          <w:spacing w:val="-6"/>
          <w:sz w:val="20"/>
          <w:szCs w:val="20"/>
          <w:rtl/>
        </w:rPr>
        <w:t xml:space="preserve"> </w:t>
      </w:r>
      <w:r w:rsidRPr="001461D9">
        <w:rPr>
          <w:rFonts w:cs="AL-Hotham" w:hint="cs"/>
          <w:b/>
          <w:bCs/>
          <w:spacing w:val="-6"/>
          <w:sz w:val="20"/>
          <w:szCs w:val="20"/>
          <w:rtl/>
        </w:rPr>
        <w:t xml:space="preserve">[الكهف: 18]، وقوله </w:t>
      </w:r>
      <w:r w:rsidRPr="001461D9">
        <w:rPr>
          <w:rFonts w:ascii="AGA Arabesque" w:hAnsi="AGA Arabesque"/>
          <w:b/>
          <w:bCs/>
          <w:spacing w:val="-6"/>
          <w:position w:val="-4"/>
          <w:sz w:val="20"/>
          <w:szCs w:val="20"/>
        </w:rPr>
        <w:t></w:t>
      </w:r>
      <w:r w:rsidRPr="001461D9">
        <w:rPr>
          <w:rFonts w:cs="AL-Hotham" w:hint="cs"/>
          <w:b/>
          <w:bCs/>
          <w:spacing w:val="-6"/>
          <w:sz w:val="20"/>
          <w:szCs w:val="20"/>
          <w:rtl/>
        </w:rPr>
        <w:t xml:space="preserve">: </w:t>
      </w:r>
      <w:r w:rsidRPr="001461D9">
        <w:rPr>
          <w:rFonts w:cs="DecoType Thuluth" w:hint="cs"/>
          <w:b/>
          <w:bCs/>
          <w:color w:val="008000"/>
          <w:spacing w:val="-6"/>
          <w:sz w:val="20"/>
          <w:szCs w:val="20"/>
          <w:rtl/>
        </w:rPr>
        <w:t>{</w:t>
      </w:r>
      <w:r w:rsidRPr="001461D9">
        <w:rPr>
          <w:rFonts w:ascii="QCF_P437" w:hAnsi="QCF_P437" w:cs="QCF_P437"/>
          <w:b/>
          <w:bCs/>
          <w:color w:val="008000"/>
          <w:spacing w:val="-6"/>
          <w:sz w:val="20"/>
          <w:szCs w:val="20"/>
          <w:rtl/>
        </w:rPr>
        <w:t>ﭑ ﭒ ﭓ ﭔ ﭕ</w:t>
      </w:r>
      <w:r w:rsidRPr="001461D9">
        <w:rPr>
          <w:rFonts w:cs="AL-Hotham" w:hint="cs"/>
          <w:b/>
          <w:bCs/>
          <w:color w:val="008000"/>
          <w:spacing w:val="-6"/>
          <w:sz w:val="20"/>
          <w:szCs w:val="20"/>
          <w:rtl/>
        </w:rPr>
        <w:t xml:space="preserve"> </w:t>
      </w:r>
      <w:r w:rsidRPr="001461D9">
        <w:rPr>
          <w:rFonts w:ascii="QCF_P437" w:hAnsi="QCF_P437" w:cs="QCF_P437"/>
          <w:b/>
          <w:bCs/>
          <w:color w:val="008000"/>
          <w:spacing w:val="-6"/>
          <w:sz w:val="20"/>
          <w:szCs w:val="20"/>
          <w:rtl/>
        </w:rPr>
        <w:t>ﭖ ﭗ ﭘ ﭙ ﭚ</w:t>
      </w:r>
      <w:r w:rsidRPr="001461D9">
        <w:rPr>
          <w:rFonts w:cs="AL-Hotham" w:hint="cs"/>
          <w:b/>
          <w:bCs/>
          <w:color w:val="008000"/>
          <w:spacing w:val="-6"/>
          <w:sz w:val="20"/>
          <w:szCs w:val="20"/>
          <w:rtl/>
        </w:rPr>
        <w:t xml:space="preserve"> </w:t>
      </w:r>
      <w:r w:rsidRPr="001461D9">
        <w:rPr>
          <w:rFonts w:ascii="QCF_P437" w:hAnsi="QCF_P437" w:cs="QCF_P437"/>
          <w:b/>
          <w:bCs/>
          <w:color w:val="008000"/>
          <w:spacing w:val="-6"/>
          <w:sz w:val="20"/>
          <w:szCs w:val="20"/>
          <w:rtl/>
        </w:rPr>
        <w:t>ﭛ ﭜ ﭝ ﭞ ﭟ</w:t>
      </w:r>
      <w:r w:rsidRPr="001461D9">
        <w:rPr>
          <w:rFonts w:cs="AL-Hotham" w:hint="cs"/>
          <w:b/>
          <w:bCs/>
          <w:color w:val="008000"/>
          <w:spacing w:val="-6"/>
          <w:sz w:val="20"/>
          <w:szCs w:val="20"/>
          <w:rtl/>
        </w:rPr>
        <w:t xml:space="preserve"> </w:t>
      </w:r>
      <w:r w:rsidRPr="001461D9">
        <w:rPr>
          <w:rFonts w:ascii="QCF_P437" w:hAnsi="QCF_P437" w:cs="QCF_P437"/>
          <w:b/>
          <w:bCs/>
          <w:color w:val="008000"/>
          <w:spacing w:val="-6"/>
          <w:sz w:val="20"/>
          <w:szCs w:val="20"/>
          <w:rtl/>
        </w:rPr>
        <w:t>ﭠ ﭡ ﭢ ﭣ ﭤ</w:t>
      </w:r>
      <w:r w:rsidRPr="001461D9">
        <w:rPr>
          <w:rFonts w:cs="DecoType Thuluth" w:hint="cs"/>
          <w:b/>
          <w:bCs/>
          <w:color w:val="008000"/>
          <w:spacing w:val="-6"/>
          <w:sz w:val="20"/>
          <w:szCs w:val="20"/>
          <w:rtl/>
        </w:rPr>
        <w:t>}</w:t>
      </w:r>
      <w:r w:rsidRPr="001461D9">
        <w:rPr>
          <w:rFonts w:cs="AL-Hotham" w:hint="cs"/>
          <w:b/>
          <w:bCs/>
          <w:color w:val="008000"/>
          <w:spacing w:val="-6"/>
          <w:sz w:val="20"/>
          <w:szCs w:val="20"/>
          <w:rtl/>
        </w:rPr>
        <w:t xml:space="preserve"> </w:t>
      </w:r>
      <w:r w:rsidRPr="001461D9">
        <w:rPr>
          <w:rFonts w:cs="AL-Hotham" w:hint="cs"/>
          <w:b/>
          <w:bCs/>
          <w:spacing w:val="-6"/>
          <w:sz w:val="20"/>
          <w:szCs w:val="20"/>
          <w:rtl/>
        </w:rPr>
        <w:t xml:space="preserve">[فاطر:19 </w:t>
      </w:r>
      <w:r w:rsidRPr="001461D9">
        <w:rPr>
          <w:rFonts w:cs="Traditional Arabic" w:hint="cs"/>
          <w:b/>
          <w:bCs/>
          <w:spacing w:val="-6"/>
          <w:sz w:val="20"/>
          <w:szCs w:val="20"/>
          <w:rtl/>
        </w:rPr>
        <w:t>-</w:t>
      </w:r>
      <w:r w:rsidRPr="001461D9">
        <w:rPr>
          <w:rFonts w:cs="AL-Hotham" w:hint="cs"/>
          <w:b/>
          <w:bCs/>
          <w:spacing w:val="-6"/>
          <w:sz w:val="20"/>
          <w:szCs w:val="20"/>
          <w:rtl/>
        </w:rPr>
        <w:t xml:space="preserve"> 22]، وقوله </w:t>
      </w:r>
      <w:r w:rsidRPr="001461D9">
        <w:rPr>
          <w:rFonts w:cs="Traditional Arabic" w:hint="cs"/>
          <w:b/>
          <w:bCs/>
          <w:spacing w:val="-6"/>
          <w:sz w:val="20"/>
          <w:szCs w:val="20"/>
          <w:rtl/>
        </w:rPr>
        <w:t>-</w:t>
      </w:r>
      <w:r w:rsidRPr="001461D9">
        <w:rPr>
          <w:rFonts w:cs="AL-Hotham" w:hint="cs"/>
          <w:b/>
          <w:bCs/>
          <w:spacing w:val="-6"/>
          <w:sz w:val="20"/>
          <w:szCs w:val="20"/>
          <w:rtl/>
        </w:rPr>
        <w:t>جل وعلا</w:t>
      </w:r>
      <w:r w:rsidRPr="001461D9">
        <w:rPr>
          <w:rFonts w:cs="Traditional Arabic" w:hint="cs"/>
          <w:b/>
          <w:bCs/>
          <w:spacing w:val="-6"/>
          <w:sz w:val="20"/>
          <w:szCs w:val="20"/>
          <w:rtl/>
        </w:rPr>
        <w:t>-</w:t>
      </w:r>
      <w:r w:rsidRPr="001461D9">
        <w:rPr>
          <w:rFonts w:cs="AL-Hotham" w:hint="cs"/>
          <w:b/>
          <w:bCs/>
          <w:spacing w:val="-6"/>
          <w:sz w:val="20"/>
          <w:szCs w:val="20"/>
          <w:rtl/>
        </w:rPr>
        <w:t xml:space="preserve">: </w:t>
      </w:r>
      <w:r w:rsidRPr="001461D9">
        <w:rPr>
          <w:rFonts w:cs="DecoType Thuluth" w:hint="cs"/>
          <w:b/>
          <w:bCs/>
          <w:color w:val="008000"/>
          <w:spacing w:val="-6"/>
          <w:sz w:val="20"/>
          <w:szCs w:val="20"/>
          <w:rtl/>
        </w:rPr>
        <w:t>{</w:t>
      </w:r>
      <w:r w:rsidRPr="001461D9">
        <w:rPr>
          <w:rFonts w:ascii="QCF_P027" w:hAnsi="QCF_P027" w:cs="QCF_P027"/>
          <w:b/>
          <w:bCs/>
          <w:color w:val="008000"/>
          <w:spacing w:val="-6"/>
          <w:sz w:val="20"/>
          <w:szCs w:val="20"/>
          <w:rtl/>
        </w:rPr>
        <w:t>ﯔ ﯕ ﯖ ﯗ ﯘ ﯙ ﯚ ﯛ</w:t>
      </w:r>
      <w:r w:rsidRPr="001461D9">
        <w:rPr>
          <w:rFonts w:cs="DecoType Thuluth" w:hint="cs"/>
          <w:b/>
          <w:bCs/>
          <w:color w:val="008000"/>
          <w:spacing w:val="-6"/>
          <w:sz w:val="20"/>
          <w:szCs w:val="20"/>
          <w:rtl/>
        </w:rPr>
        <w:t>}</w:t>
      </w:r>
      <w:r w:rsidRPr="001461D9">
        <w:rPr>
          <w:rFonts w:cs="AL-Hotham" w:hint="cs"/>
          <w:b/>
          <w:bCs/>
          <w:color w:val="008000"/>
          <w:spacing w:val="-6"/>
          <w:sz w:val="20"/>
          <w:szCs w:val="20"/>
          <w:rtl/>
        </w:rPr>
        <w:t xml:space="preserve"> </w:t>
      </w:r>
      <w:r w:rsidRPr="001461D9">
        <w:rPr>
          <w:rFonts w:cs="AL-Hotham" w:hint="cs"/>
          <w:b/>
          <w:bCs/>
          <w:spacing w:val="-6"/>
          <w:sz w:val="20"/>
          <w:szCs w:val="20"/>
          <w:rtl/>
        </w:rPr>
        <w:t>[البقرة: 179]</w:t>
      </w:r>
      <w:r w:rsidRPr="001461D9">
        <w:rPr>
          <w:rFonts w:cs="AL-Hotham" w:hint="cs"/>
          <w:b/>
          <w:bCs/>
          <w:sz w:val="20"/>
          <w:szCs w:val="20"/>
          <w:rtl/>
        </w:rPr>
        <w:t>.</w:t>
      </w:r>
    </w:p>
    <w:p w:rsidR="001461D9" w:rsidRPr="001461D9" w:rsidRDefault="001461D9" w:rsidP="001461D9">
      <w:pPr>
        <w:spacing w:after="120" w:line="240" w:lineRule="auto"/>
        <w:jc w:val="both"/>
        <w:rPr>
          <w:rFonts w:cs="AL-Hotham"/>
          <w:b/>
          <w:bCs/>
          <w:sz w:val="20"/>
          <w:szCs w:val="20"/>
          <w:rtl/>
        </w:rPr>
      </w:pPr>
      <w:r w:rsidRPr="001461D9">
        <w:rPr>
          <w:rFonts w:cs="AL-Hotham" w:hint="cs"/>
          <w:b/>
          <w:bCs/>
          <w:sz w:val="20"/>
          <w:szCs w:val="20"/>
          <w:rtl/>
        </w:rPr>
        <w:t xml:space="preserve">وقوله </w:t>
      </w:r>
      <w:r w:rsidRPr="001461D9">
        <w:rPr>
          <w:rFonts w:cs="Traditional Arabic" w:hint="cs"/>
          <w:b/>
          <w:bCs/>
          <w:sz w:val="20"/>
          <w:szCs w:val="20"/>
          <w:rtl/>
        </w:rPr>
        <w:t>-</w:t>
      </w:r>
      <w:r w:rsidRPr="001461D9">
        <w:rPr>
          <w:rFonts w:cs="AL-Hotham" w:hint="cs"/>
          <w:b/>
          <w:bCs/>
          <w:sz w:val="20"/>
          <w:szCs w:val="20"/>
          <w:rtl/>
        </w:rPr>
        <w:t>تبارك وتعالى</w:t>
      </w:r>
      <w:r w:rsidRPr="001461D9">
        <w:rPr>
          <w:rFonts w:cs="Traditional Arabic" w:hint="cs"/>
          <w:b/>
          <w:bCs/>
          <w:sz w:val="20"/>
          <w:szCs w:val="20"/>
          <w:rtl/>
        </w:rPr>
        <w:t>-</w:t>
      </w:r>
      <w:r w:rsidRPr="001461D9">
        <w:rPr>
          <w:rFonts w:cs="AL-Hotham" w:hint="cs"/>
          <w:b/>
          <w:bCs/>
          <w:sz w:val="20"/>
          <w:szCs w:val="20"/>
          <w:rtl/>
        </w:rPr>
        <w:t xml:space="preserve">: </w:t>
      </w:r>
      <w:r w:rsidRPr="001461D9">
        <w:rPr>
          <w:rFonts w:cs="DecoType Thuluth" w:hint="cs"/>
          <w:b/>
          <w:bCs/>
          <w:color w:val="008000"/>
          <w:sz w:val="20"/>
          <w:szCs w:val="20"/>
          <w:rtl/>
        </w:rPr>
        <w:t>{</w:t>
      </w:r>
      <w:r w:rsidRPr="001461D9">
        <w:rPr>
          <w:rFonts w:ascii="QCF_P537" w:hAnsi="QCF_P537" w:cs="QCF_P537"/>
          <w:b/>
          <w:bCs/>
          <w:color w:val="008000"/>
          <w:sz w:val="20"/>
          <w:szCs w:val="20"/>
          <w:rtl/>
        </w:rPr>
        <w:t>ﯴ ﯵ ﯶ ﯷ ﯸ</w:t>
      </w:r>
      <w:r w:rsidRPr="001461D9">
        <w:rPr>
          <w:rFonts w:ascii="QCF_P537" w:hAnsi="QCF_P537" w:cs="DecoType Thuluth"/>
          <w:b/>
          <w:bCs/>
          <w:color w:val="008000"/>
          <w:sz w:val="20"/>
          <w:szCs w:val="20"/>
          <w:rtl/>
        </w:rPr>
        <w:t>}</w:t>
      </w:r>
      <w:r w:rsidRPr="001461D9">
        <w:rPr>
          <w:rFonts w:cs="AL-Hotham" w:hint="cs"/>
          <w:b/>
          <w:bCs/>
          <w:color w:val="008000"/>
          <w:sz w:val="20"/>
          <w:szCs w:val="20"/>
          <w:rtl/>
        </w:rPr>
        <w:t xml:space="preserve"> </w:t>
      </w:r>
      <w:r w:rsidRPr="001461D9">
        <w:rPr>
          <w:rFonts w:cs="AL-Hotham" w:hint="cs"/>
          <w:b/>
          <w:bCs/>
          <w:sz w:val="20"/>
          <w:szCs w:val="20"/>
          <w:rtl/>
        </w:rPr>
        <w:t xml:space="preserve">[الحديد: 3]، ومنه قول النبي </w:t>
      </w:r>
      <w:r w:rsidRPr="001461D9">
        <w:rPr>
          <w:rFonts w:ascii="AGA Arabesque" w:hAnsi="AGA Arabesque"/>
          <w:b/>
          <w:bCs/>
          <w:position w:val="-4"/>
          <w:sz w:val="20"/>
          <w:szCs w:val="20"/>
        </w:rPr>
        <w:t></w:t>
      </w:r>
      <w:r w:rsidRPr="001461D9">
        <w:rPr>
          <w:rFonts w:cs="AL-Hotham" w:hint="cs"/>
          <w:b/>
          <w:bCs/>
          <w:sz w:val="20"/>
          <w:szCs w:val="20"/>
          <w:rtl/>
        </w:rPr>
        <w:t xml:space="preserve">: </w:t>
      </w:r>
      <w:r w:rsidRPr="001461D9">
        <w:rPr>
          <w:rFonts w:cs="AL-Hotham" w:hint="cs"/>
          <w:b/>
          <w:bCs/>
          <w:color w:val="0000FF"/>
          <w:sz w:val="20"/>
          <w:szCs w:val="20"/>
          <w:rtl/>
        </w:rPr>
        <w:t>((فليأخذ العبد من نفسه لنفسه، ومن دنياه لآخرته، ومن الشبيبة للكبر، ومن الحياة للموت، فوالذي نفس محمد بيده ما بعد الموت مستعتب، وما بعد الدنيا من دار إلا الجنة أو النار))</w:t>
      </w:r>
      <w:r w:rsidRPr="001461D9">
        <w:rPr>
          <w:rFonts w:cs="AL-Hotham" w:hint="cs"/>
          <w:b/>
          <w:bCs/>
          <w:sz w:val="20"/>
          <w:szCs w:val="20"/>
          <w:rtl/>
        </w:rPr>
        <w:t xml:space="preserve">، وقول علي </w:t>
      </w:r>
      <w:r w:rsidRPr="001461D9">
        <w:rPr>
          <w:rFonts w:cs="SC_ALYERMOOK" w:hint="cs"/>
          <w:b/>
          <w:bCs/>
          <w:position w:val="-4"/>
          <w:sz w:val="20"/>
          <w:szCs w:val="20"/>
          <w:rtl/>
        </w:rPr>
        <w:t>&gt;</w:t>
      </w:r>
      <w:r w:rsidRPr="001461D9">
        <w:rPr>
          <w:rFonts w:cs="AL-Hotham" w:hint="cs"/>
          <w:b/>
          <w:bCs/>
          <w:sz w:val="20"/>
          <w:szCs w:val="20"/>
          <w:rtl/>
        </w:rPr>
        <w:t>: "إن كثرة النظر إلى الباطل، تُذهب بمعرفة الحق من القلب".</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ومنه قول امرؤ القيس:</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4"/>
        <w:gridCol w:w="566"/>
        <w:gridCol w:w="2144"/>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مكر مفر مقبل مدبر معًا</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كجلمود صخر حطه السيل من علِ</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Fonts w:cs="AL-Hotham" w:hint="cs"/>
          <w:b/>
          <w:bCs/>
          <w:sz w:val="20"/>
          <w:szCs w:val="20"/>
          <w:rtl/>
        </w:rPr>
        <w:t xml:space="preserve">وقول القاضي الجرجاني: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5"/>
        <w:gridCol w:w="564"/>
        <w:gridCol w:w="2115"/>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lang w:bidi="ar-EG"/>
              </w:rPr>
              <w:t>ول</w:t>
            </w:r>
            <w:r w:rsidRPr="001461D9">
              <w:rPr>
                <w:rFonts w:cs="AGA Furat Regular" w:hint="cs"/>
                <w:b/>
                <w:bCs/>
                <w:rtl/>
              </w:rPr>
              <w:t>قد نزلت من الملوك بماجد</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lang w:bidi="ar-EG"/>
              </w:rPr>
              <w:t>فقر الرجال إليه مفتاح الغنى</w:t>
            </w:r>
            <w:r w:rsidRPr="001461D9">
              <w:rPr>
                <w:rFonts w:cs="AGA Furat Regular"/>
                <w:b/>
                <w:bCs/>
                <w:rtl/>
                <w:lang w:bidi="ar-EG"/>
              </w:rPr>
              <w:br/>
            </w:r>
          </w:p>
        </w:tc>
      </w:tr>
    </w:tbl>
    <w:p w:rsidR="001461D9" w:rsidRPr="001461D9" w:rsidRDefault="001461D9" w:rsidP="001461D9">
      <w:pPr>
        <w:spacing w:after="120" w:line="240" w:lineRule="auto"/>
        <w:jc w:val="lowKashida"/>
        <w:rPr>
          <w:rFonts w:cs="AL-Hotham"/>
          <w:b/>
          <w:bCs/>
          <w:sz w:val="20"/>
          <w:szCs w:val="20"/>
        </w:rPr>
      </w:pPr>
      <w:r w:rsidRPr="001461D9">
        <w:rPr>
          <w:rFonts w:cs="AL-Hotham" w:hint="cs"/>
          <w:b/>
          <w:bCs/>
          <w:sz w:val="20"/>
          <w:szCs w:val="20"/>
          <w:rtl/>
        </w:rPr>
        <w:t xml:space="preserve">وقول </w:t>
      </w:r>
      <w:r w:rsidRPr="001461D9">
        <w:rPr>
          <w:rStyle w:val="grame"/>
          <w:rFonts w:ascii="Tahoma" w:hAnsi="Tahoma" w:cs="AL-Hotham" w:hint="cs"/>
          <w:b/>
          <w:bCs/>
          <w:sz w:val="20"/>
          <w:szCs w:val="20"/>
          <w:rtl/>
        </w:rPr>
        <w:t>الآخر</w:t>
      </w:r>
      <w:r w:rsidRPr="001461D9">
        <w:rPr>
          <w:rFonts w:cs="AL-Hotham" w:hint="cs"/>
          <w:b/>
          <w:bCs/>
          <w:sz w:val="20"/>
          <w:szCs w:val="20"/>
          <w:rtl/>
        </w:rPr>
        <w:t>:</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6"/>
        <w:gridCol w:w="563"/>
        <w:gridCol w:w="2105"/>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 xml:space="preserve">إذا نحن سرنا </w:t>
            </w:r>
            <w:r w:rsidRPr="001461D9">
              <w:rPr>
                <w:rStyle w:val="grame"/>
                <w:rFonts w:cs="AGA Furat Regular" w:hint="cs"/>
                <w:b/>
                <w:bCs/>
                <w:rtl/>
              </w:rPr>
              <w:t>بين</w:t>
            </w:r>
            <w:r w:rsidRPr="001461D9">
              <w:rPr>
                <w:rFonts w:cs="AGA Furat Regular" w:hint="cs"/>
                <w:b/>
                <w:bCs/>
                <w:rtl/>
              </w:rPr>
              <w:t xml:space="preserve"> شرق ومغرب</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تحرك يقظان التراب ونائم</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Style w:val="grame"/>
          <w:rFonts w:ascii="Tahoma" w:hAnsi="Tahoma" w:cs="AL-Hotham" w:hint="cs"/>
          <w:b/>
          <w:bCs/>
          <w:sz w:val="20"/>
          <w:szCs w:val="20"/>
          <w:rtl/>
        </w:rPr>
        <w:t>ولا</w:t>
      </w:r>
      <w:r w:rsidRPr="001461D9">
        <w:rPr>
          <w:rFonts w:cs="AL-Hotham" w:hint="cs"/>
          <w:b/>
          <w:bCs/>
          <w:sz w:val="20"/>
          <w:szCs w:val="20"/>
          <w:rtl/>
        </w:rPr>
        <w:t xml:space="preserve"> يخفَى عليك الطباق في هذه الشواهد، وأنه وقع بين اسمين كما ترى.</w:t>
      </w:r>
    </w:p>
    <w:p w:rsidR="001461D9" w:rsidRPr="001461D9" w:rsidRDefault="001461D9" w:rsidP="001461D9">
      <w:pPr>
        <w:spacing w:after="120" w:line="240" w:lineRule="auto"/>
        <w:jc w:val="lowKashida"/>
        <w:rPr>
          <w:rFonts w:cs="AL-Hotham"/>
          <w:b/>
          <w:bCs/>
          <w:sz w:val="20"/>
          <w:szCs w:val="20"/>
          <w:rtl/>
        </w:rPr>
      </w:pPr>
      <w:r w:rsidRPr="001461D9">
        <w:rPr>
          <w:rStyle w:val="grame"/>
          <w:rFonts w:ascii="Tahoma" w:hAnsi="Tahoma" w:cs="AL-Hotham" w:hint="cs"/>
          <w:b/>
          <w:bCs/>
          <w:color w:val="000080"/>
          <w:sz w:val="20"/>
          <w:szCs w:val="20"/>
          <w:rtl/>
        </w:rPr>
        <w:t>الصورة</w:t>
      </w:r>
      <w:r w:rsidRPr="001461D9">
        <w:rPr>
          <w:rFonts w:cs="AL-Hotham" w:hint="cs"/>
          <w:b/>
          <w:bCs/>
          <w:sz w:val="20"/>
          <w:szCs w:val="20"/>
          <w:rtl/>
        </w:rPr>
        <w:t xml:space="preserve"> </w:t>
      </w:r>
      <w:r w:rsidRPr="001461D9">
        <w:rPr>
          <w:rFonts w:cs="AL-Hotham" w:hint="cs"/>
          <w:b/>
          <w:bCs/>
          <w:color w:val="000080"/>
          <w:sz w:val="20"/>
          <w:szCs w:val="20"/>
          <w:rtl/>
        </w:rPr>
        <w:t>الثانية:</w:t>
      </w:r>
      <w:r w:rsidRPr="001461D9">
        <w:rPr>
          <w:rFonts w:cs="AL-Hotham" w:hint="cs"/>
          <w:b/>
          <w:bCs/>
          <w:sz w:val="20"/>
          <w:szCs w:val="20"/>
          <w:rtl/>
        </w:rPr>
        <w:t xml:space="preserve"> أن يكون بين فعلين: كما في قوله تعالى: </w:t>
      </w:r>
      <w:r w:rsidRPr="001461D9">
        <w:rPr>
          <w:rFonts w:cs="DecoType Thuluth" w:hint="cs"/>
          <w:b/>
          <w:bCs/>
          <w:color w:val="008000"/>
          <w:sz w:val="20"/>
          <w:szCs w:val="20"/>
          <w:rtl/>
        </w:rPr>
        <w:t>{</w:t>
      </w:r>
      <w:r w:rsidRPr="001461D9">
        <w:rPr>
          <w:rFonts w:ascii="QCF_P527" w:hAnsi="QCF_P527" w:cs="QCF_P527"/>
          <w:b/>
          <w:bCs/>
          <w:color w:val="008000"/>
          <w:sz w:val="20"/>
          <w:szCs w:val="20"/>
          <w:rtl/>
        </w:rPr>
        <w:t>ﰘ ﰙ ﰚ ﰛ ﰜ</w:t>
      </w:r>
      <w:r w:rsidRPr="001461D9">
        <w:rPr>
          <w:rFonts w:cs="AL-Hotham" w:hint="cs"/>
          <w:b/>
          <w:bCs/>
          <w:color w:val="008000"/>
          <w:sz w:val="20"/>
          <w:szCs w:val="20"/>
          <w:rtl/>
        </w:rPr>
        <w:t xml:space="preserve"> </w:t>
      </w:r>
      <w:r w:rsidRPr="001461D9">
        <w:rPr>
          <w:rFonts w:ascii="QCF_P527" w:hAnsi="QCF_P527" w:cs="QCF_P527"/>
          <w:b/>
          <w:bCs/>
          <w:color w:val="008000"/>
          <w:sz w:val="20"/>
          <w:szCs w:val="20"/>
          <w:rtl/>
        </w:rPr>
        <w:t>ﰝ ﰞ ﰟ ﰠ ﰡ</w:t>
      </w:r>
      <w:r w:rsidRPr="001461D9">
        <w:rPr>
          <w:rFonts w:cs="DecoType Thuluth" w:hint="cs"/>
          <w:b/>
          <w:bCs/>
          <w:color w:val="008000"/>
          <w:sz w:val="20"/>
          <w:szCs w:val="20"/>
          <w:rtl/>
        </w:rPr>
        <w:t>}</w:t>
      </w:r>
      <w:r w:rsidRPr="001461D9">
        <w:rPr>
          <w:rFonts w:cs="AL-Hotham" w:hint="cs"/>
          <w:b/>
          <w:bCs/>
          <w:color w:val="008000"/>
          <w:sz w:val="20"/>
          <w:szCs w:val="20"/>
          <w:rtl/>
        </w:rPr>
        <w:t xml:space="preserve"> </w:t>
      </w:r>
      <w:r w:rsidRPr="001461D9">
        <w:rPr>
          <w:rFonts w:cs="AL-Hotham" w:hint="cs"/>
          <w:b/>
          <w:bCs/>
          <w:sz w:val="20"/>
          <w:szCs w:val="20"/>
          <w:rtl/>
        </w:rPr>
        <w:t xml:space="preserve">[النجم: 43، 44]، وقوله </w:t>
      </w:r>
      <w:r w:rsidRPr="001461D9">
        <w:rPr>
          <w:rFonts w:cs="Traditional Arabic" w:hint="cs"/>
          <w:b/>
          <w:bCs/>
          <w:sz w:val="20"/>
          <w:szCs w:val="20"/>
          <w:rtl/>
        </w:rPr>
        <w:t>-</w:t>
      </w:r>
      <w:r w:rsidRPr="001461D9">
        <w:rPr>
          <w:rFonts w:cs="AL-Hotham" w:hint="cs"/>
          <w:b/>
          <w:bCs/>
          <w:sz w:val="20"/>
          <w:szCs w:val="20"/>
          <w:rtl/>
        </w:rPr>
        <w:t>تبارك تعالى</w:t>
      </w:r>
      <w:r w:rsidRPr="001461D9">
        <w:rPr>
          <w:rFonts w:cs="Traditional Arabic" w:hint="cs"/>
          <w:b/>
          <w:bCs/>
          <w:sz w:val="20"/>
          <w:szCs w:val="20"/>
          <w:rtl/>
        </w:rPr>
        <w:t>-</w:t>
      </w:r>
      <w:r w:rsidRPr="001461D9">
        <w:rPr>
          <w:rFonts w:cs="AL-Hotham" w:hint="cs"/>
          <w:b/>
          <w:bCs/>
          <w:sz w:val="20"/>
          <w:szCs w:val="20"/>
          <w:rtl/>
        </w:rPr>
        <w:t xml:space="preserve">: </w:t>
      </w:r>
      <w:r w:rsidRPr="001461D9">
        <w:rPr>
          <w:rFonts w:cs="DecoType Thuluth" w:hint="cs"/>
          <w:b/>
          <w:bCs/>
          <w:color w:val="008000"/>
          <w:sz w:val="20"/>
          <w:szCs w:val="20"/>
          <w:rtl/>
        </w:rPr>
        <w:t>{</w:t>
      </w:r>
      <w:r w:rsidRPr="001461D9">
        <w:rPr>
          <w:rFonts w:ascii="QCF_P053" w:hAnsi="QCF_P053" w:cs="QCF_P053"/>
          <w:b/>
          <w:bCs/>
          <w:color w:val="008000"/>
          <w:sz w:val="20"/>
          <w:szCs w:val="20"/>
          <w:rtl/>
        </w:rPr>
        <w:t>ﮇ ﮈ ﮉ ﮊ ﮋ ﮌ ﮍ ﮎ ﮏ ﮐ ﮑ ﮒ ﮓ ﮔ ﮕ ﮖ ﮗ ﮘ</w:t>
      </w:r>
      <w:r w:rsidRPr="001461D9">
        <w:rPr>
          <w:rFonts w:ascii="QCF_P053" w:hAnsi="QCF_P053" w:cs="DecoType Thuluth"/>
          <w:b/>
          <w:bCs/>
          <w:color w:val="008000"/>
          <w:sz w:val="20"/>
          <w:szCs w:val="20"/>
          <w:rtl/>
        </w:rPr>
        <w:t>}</w:t>
      </w:r>
      <w:r w:rsidRPr="001461D9">
        <w:rPr>
          <w:rFonts w:cs="AL-Hotham" w:hint="cs"/>
          <w:b/>
          <w:bCs/>
          <w:color w:val="008000"/>
          <w:sz w:val="20"/>
          <w:szCs w:val="20"/>
          <w:rtl/>
        </w:rPr>
        <w:t xml:space="preserve"> </w:t>
      </w:r>
      <w:r w:rsidRPr="001461D9">
        <w:rPr>
          <w:rFonts w:cs="AL-Hotham" w:hint="cs"/>
          <w:b/>
          <w:bCs/>
          <w:sz w:val="20"/>
          <w:szCs w:val="20"/>
          <w:rtl/>
        </w:rPr>
        <w:t xml:space="preserve">[آل عمران: 26]، ومنه قول النبي </w:t>
      </w:r>
      <w:r w:rsidRPr="001461D9">
        <w:rPr>
          <w:rFonts w:ascii="AGA Arabesque" w:hAnsi="AGA Arabesque"/>
          <w:b/>
          <w:bCs/>
          <w:position w:val="-4"/>
          <w:sz w:val="20"/>
          <w:szCs w:val="20"/>
        </w:rPr>
        <w:t></w:t>
      </w:r>
      <w:r w:rsidRPr="001461D9">
        <w:rPr>
          <w:rFonts w:cs="AL-Hotham" w:hint="cs"/>
          <w:b/>
          <w:bCs/>
          <w:sz w:val="20"/>
          <w:szCs w:val="20"/>
          <w:rtl/>
        </w:rPr>
        <w:t xml:space="preserve"> للأنصار: </w:t>
      </w:r>
      <w:r w:rsidRPr="001461D9">
        <w:rPr>
          <w:rFonts w:cs="AL-Hotham" w:hint="cs"/>
          <w:b/>
          <w:bCs/>
          <w:color w:val="0000FF"/>
          <w:sz w:val="20"/>
          <w:szCs w:val="20"/>
          <w:rtl/>
        </w:rPr>
        <w:t>((إنكم لتكثرون عند الفزع، وتقلون عند الطمع))</w:t>
      </w:r>
      <w:r w:rsidRPr="001461D9">
        <w:rPr>
          <w:rFonts w:cs="AL-Hotham" w:hint="cs"/>
          <w:b/>
          <w:bCs/>
          <w:sz w:val="20"/>
          <w:szCs w:val="20"/>
          <w:rtl/>
        </w:rPr>
        <w:t>، فقد طابق بين الفعلين: تكثرون، وتقلون، وهناك طباق بين الفزع والطمع، ولكنه طباق خفي كما سيأتي.</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ومن أقوالهم قول بشار: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2"/>
        <w:gridCol w:w="567"/>
        <w:gridCol w:w="2095"/>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Style w:val="grame"/>
                <w:rFonts w:cs="AGA Furat Regular" w:hint="cs"/>
                <w:b/>
                <w:bCs/>
                <w:rtl/>
              </w:rPr>
              <w:lastRenderedPageBreak/>
              <w:t>إذا</w:t>
            </w:r>
            <w:r w:rsidRPr="001461D9">
              <w:rPr>
                <w:rFonts w:cs="AGA Furat Regular" w:hint="cs"/>
                <w:b/>
                <w:bCs/>
                <w:rtl/>
              </w:rPr>
              <w:t xml:space="preserve"> أيقظتك حروب العدى</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Style w:val="grame"/>
                <w:rFonts w:cs="AGA Furat Regular" w:hint="cs"/>
                <w:b/>
                <w:bCs/>
                <w:rtl/>
              </w:rPr>
              <w:t>فنبه لها عمرًا</w:t>
            </w:r>
            <w:r w:rsidRPr="001461D9">
              <w:rPr>
                <w:rStyle w:val="grame"/>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Fonts w:cs="AL-Hotham" w:hint="cs"/>
          <w:b/>
          <w:bCs/>
          <w:sz w:val="20"/>
          <w:szCs w:val="20"/>
          <w:rtl/>
        </w:rPr>
        <w:t>وقول الفرزدق:</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51"/>
        <w:gridCol w:w="555"/>
        <w:gridCol w:w="2088"/>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 xml:space="preserve">لعن الإله بني كليب </w:t>
            </w:r>
            <w:r w:rsidRPr="001461D9">
              <w:rPr>
                <w:rStyle w:val="grame"/>
                <w:rFonts w:cs="AGA Furat Regular" w:hint="cs"/>
                <w:b/>
                <w:bCs/>
                <w:rtl/>
              </w:rPr>
              <w:t>إنهم</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لا يغدرون ولا يفون لجار</w:t>
            </w:r>
            <w:r w:rsidRPr="001461D9">
              <w:rPr>
                <w:rFonts w:cs="AGA Furat Regular"/>
                <w:b/>
                <w:bCs/>
                <w:rtl/>
              </w:rPr>
              <w:br/>
            </w:r>
          </w:p>
        </w:tc>
      </w:tr>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يستيقظون إلى نهيق حمارهم</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وتنام أعينهم عن الأوتار</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Fonts w:cs="AL-Hotham" w:hint="cs"/>
          <w:b/>
          <w:bCs/>
          <w:sz w:val="20"/>
          <w:szCs w:val="20"/>
          <w:rtl/>
        </w:rPr>
        <w:t>وقول الحماسي: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9"/>
        <w:gridCol w:w="564"/>
        <w:gridCol w:w="2111"/>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تأخرت أستبق الحياة فلم أجد</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لنفسي حياة مثل أن أتقدم</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Fonts w:cs="AL-Hotham" w:hint="cs"/>
          <w:b/>
          <w:bCs/>
          <w:sz w:val="20"/>
          <w:szCs w:val="20"/>
          <w:rtl/>
        </w:rPr>
        <w:t xml:space="preserve">وقول </w:t>
      </w:r>
      <w:r w:rsidRPr="001461D9">
        <w:rPr>
          <w:rStyle w:val="grame"/>
          <w:rFonts w:ascii="Tahoma" w:hAnsi="Tahoma" w:cs="AL-Hotham" w:hint="cs"/>
          <w:b/>
          <w:bCs/>
          <w:sz w:val="20"/>
          <w:szCs w:val="20"/>
          <w:rtl/>
        </w:rPr>
        <w:t>الآخر: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4"/>
        <w:gridCol w:w="562"/>
        <w:gridCol w:w="2108"/>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لئن ساءني أن نِلتني بمساءة</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لقد سرني أني خطرت ببالك</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Fonts w:cs="AL-Hotham" w:hint="cs"/>
          <w:b/>
          <w:bCs/>
          <w:sz w:val="20"/>
          <w:szCs w:val="20"/>
          <w:rtl/>
        </w:rPr>
        <w:t>فالطباق في هذه الشواهد، قد وقع بين فعلين.</w:t>
      </w:r>
    </w:p>
    <w:p w:rsidR="001461D9" w:rsidRPr="001461D9" w:rsidRDefault="001461D9" w:rsidP="001461D9">
      <w:pPr>
        <w:spacing w:after="120" w:line="240" w:lineRule="auto"/>
        <w:jc w:val="lowKashida"/>
        <w:rPr>
          <w:rFonts w:cs="AL-Hotham"/>
          <w:b/>
          <w:bCs/>
          <w:sz w:val="20"/>
          <w:szCs w:val="20"/>
          <w:rtl/>
        </w:rPr>
      </w:pPr>
      <w:r w:rsidRPr="001461D9">
        <w:rPr>
          <w:rStyle w:val="grame"/>
          <w:rFonts w:ascii="Tahoma" w:hAnsi="Tahoma" w:cs="AL-Hotham" w:hint="cs"/>
          <w:b/>
          <w:bCs/>
          <w:color w:val="000080"/>
          <w:sz w:val="20"/>
          <w:szCs w:val="20"/>
          <w:rtl/>
          <w:lang w:bidi="ar-EG"/>
        </w:rPr>
        <w:t>الصورة</w:t>
      </w:r>
      <w:r w:rsidRPr="001461D9">
        <w:rPr>
          <w:rFonts w:cs="AL-Hotham" w:hint="cs"/>
          <w:b/>
          <w:bCs/>
          <w:sz w:val="20"/>
          <w:szCs w:val="20"/>
          <w:rtl/>
          <w:lang w:bidi="ar-EG"/>
        </w:rPr>
        <w:t xml:space="preserve"> </w:t>
      </w:r>
      <w:r w:rsidRPr="001461D9">
        <w:rPr>
          <w:rFonts w:cs="AL-Hotham" w:hint="cs"/>
          <w:b/>
          <w:bCs/>
          <w:color w:val="000080"/>
          <w:sz w:val="20"/>
          <w:szCs w:val="20"/>
          <w:rtl/>
          <w:lang w:bidi="ar-EG"/>
        </w:rPr>
        <w:t>الثالثة:</w:t>
      </w:r>
      <w:r w:rsidRPr="001461D9">
        <w:rPr>
          <w:rFonts w:cs="AL-Hotham" w:hint="cs"/>
          <w:b/>
          <w:bCs/>
          <w:sz w:val="20"/>
          <w:szCs w:val="20"/>
          <w:rtl/>
          <w:lang w:bidi="ar-EG"/>
        </w:rPr>
        <w:t xml:space="preserve"> أن يكون بين حرفين: </w:t>
      </w:r>
      <w:r w:rsidRPr="001461D9">
        <w:rPr>
          <w:rStyle w:val="grame"/>
          <w:rFonts w:ascii="Tahoma" w:hAnsi="Tahoma" w:cs="AL-Hotham" w:hint="cs"/>
          <w:b/>
          <w:bCs/>
          <w:sz w:val="20"/>
          <w:szCs w:val="20"/>
          <w:rtl/>
          <w:lang w:bidi="ar-EG"/>
        </w:rPr>
        <w:t>كقوله</w:t>
      </w:r>
      <w:r w:rsidRPr="001461D9">
        <w:rPr>
          <w:rFonts w:cs="AL-Hotham" w:hint="cs"/>
          <w:b/>
          <w:bCs/>
          <w:sz w:val="20"/>
          <w:szCs w:val="20"/>
          <w:rtl/>
          <w:lang w:bidi="ar-EG"/>
        </w:rPr>
        <w:t xml:space="preserve"> تعالى: </w:t>
      </w:r>
      <w:r w:rsidRPr="001461D9">
        <w:rPr>
          <w:rFonts w:cs="DecoType Thuluth" w:hint="cs"/>
          <w:b/>
          <w:bCs/>
          <w:color w:val="008000"/>
          <w:sz w:val="20"/>
          <w:szCs w:val="20"/>
          <w:rtl/>
        </w:rPr>
        <w:t>{</w:t>
      </w:r>
      <w:r w:rsidRPr="001461D9">
        <w:rPr>
          <w:rFonts w:ascii="QCF_P049" w:hAnsi="QCF_P049" w:cs="QCF_P049"/>
          <w:b/>
          <w:bCs/>
          <w:color w:val="008000"/>
          <w:sz w:val="20"/>
          <w:szCs w:val="20"/>
          <w:rtl/>
        </w:rPr>
        <w:t>ﯗ ﯘ ﯙ ﯚ ﯛ ﯜ ﯝ ﯞ ﯟ ﯠ ﯡ ﯢ ﯣ</w:t>
      </w:r>
      <w:r w:rsidRPr="001461D9">
        <w:rPr>
          <w:rFonts w:cs="DecoType Thuluth" w:hint="cs"/>
          <w:b/>
          <w:bCs/>
          <w:color w:val="008000"/>
          <w:sz w:val="20"/>
          <w:szCs w:val="20"/>
          <w:rtl/>
        </w:rPr>
        <w:t>}</w:t>
      </w:r>
      <w:r w:rsidRPr="001461D9">
        <w:rPr>
          <w:rFonts w:cs="AL-Hotham" w:hint="cs"/>
          <w:b/>
          <w:bCs/>
          <w:color w:val="008000"/>
          <w:sz w:val="20"/>
          <w:szCs w:val="20"/>
          <w:rtl/>
        </w:rPr>
        <w:t xml:space="preserve"> </w:t>
      </w:r>
      <w:r w:rsidRPr="001461D9">
        <w:rPr>
          <w:rFonts w:cs="AL-Hotham" w:hint="cs"/>
          <w:b/>
          <w:bCs/>
          <w:sz w:val="20"/>
          <w:szCs w:val="20"/>
          <w:rtl/>
        </w:rPr>
        <w:t xml:space="preserve">[البقرة: 286]، وقوله </w:t>
      </w:r>
      <w:r w:rsidRPr="001461D9">
        <w:rPr>
          <w:rFonts w:ascii="AGA Arabesque" w:hAnsi="AGA Arabesque"/>
          <w:b/>
          <w:bCs/>
          <w:position w:val="-4"/>
          <w:sz w:val="20"/>
          <w:szCs w:val="20"/>
        </w:rPr>
        <w:t></w:t>
      </w:r>
      <w:r w:rsidRPr="001461D9">
        <w:rPr>
          <w:rFonts w:cs="AL-Hotham" w:hint="cs"/>
          <w:b/>
          <w:bCs/>
          <w:sz w:val="20"/>
          <w:szCs w:val="20"/>
          <w:rtl/>
        </w:rPr>
        <w:t xml:space="preserve">: </w:t>
      </w:r>
      <w:r w:rsidRPr="001461D9">
        <w:rPr>
          <w:rFonts w:cs="DecoType Thuluth" w:hint="cs"/>
          <w:b/>
          <w:bCs/>
          <w:color w:val="008000"/>
          <w:sz w:val="20"/>
          <w:szCs w:val="20"/>
          <w:rtl/>
        </w:rPr>
        <w:t>{</w:t>
      </w:r>
      <w:r w:rsidRPr="001461D9">
        <w:rPr>
          <w:rFonts w:ascii="QCF_P036" w:hAnsi="QCF_P036" w:cs="QCF_P036"/>
          <w:b/>
          <w:bCs/>
          <w:color w:val="008000"/>
          <w:sz w:val="20"/>
          <w:szCs w:val="20"/>
          <w:rtl/>
        </w:rPr>
        <w:t>ﮘ ﮙ ﮚ ﮛ ﮜ</w:t>
      </w:r>
      <w:r w:rsidRPr="001461D9">
        <w:rPr>
          <w:rFonts w:ascii="QCF_P036" w:hAnsi="QCF_P036" w:cs="DecoType Thuluth"/>
          <w:b/>
          <w:bCs/>
          <w:color w:val="008000"/>
          <w:sz w:val="20"/>
          <w:szCs w:val="20"/>
          <w:rtl/>
        </w:rPr>
        <w:t>}</w:t>
      </w:r>
      <w:r w:rsidRPr="001461D9">
        <w:rPr>
          <w:rFonts w:cs="AL-Hotham" w:hint="cs"/>
          <w:b/>
          <w:bCs/>
          <w:color w:val="008000"/>
          <w:sz w:val="20"/>
          <w:szCs w:val="20"/>
          <w:rtl/>
        </w:rPr>
        <w:t xml:space="preserve"> </w:t>
      </w:r>
      <w:r w:rsidRPr="001461D9">
        <w:rPr>
          <w:rFonts w:cs="AL-Hotham" w:hint="cs"/>
          <w:b/>
          <w:bCs/>
          <w:sz w:val="20"/>
          <w:szCs w:val="20"/>
          <w:rtl/>
        </w:rPr>
        <w:t xml:space="preserve">[البقرة: 228]، وقوله: </w:t>
      </w:r>
      <w:r w:rsidRPr="001461D9">
        <w:rPr>
          <w:rFonts w:cs="DecoType Thuluth" w:hint="cs"/>
          <w:b/>
          <w:bCs/>
          <w:color w:val="008000"/>
          <w:sz w:val="20"/>
          <w:szCs w:val="20"/>
          <w:rtl/>
        </w:rPr>
        <w:t>{</w:t>
      </w:r>
      <w:r w:rsidRPr="001461D9">
        <w:rPr>
          <w:rFonts w:ascii="QCF_P431" w:hAnsi="QCF_P431" w:cs="QCF_P431"/>
          <w:b/>
          <w:bCs/>
          <w:color w:val="008000"/>
          <w:sz w:val="20"/>
          <w:szCs w:val="20"/>
          <w:rtl/>
        </w:rPr>
        <w:t>ﭶ ﭷ ﭸ ﭹ ﭺ ﭻ ﭼ ﭽ ﭾ</w:t>
      </w:r>
      <w:r w:rsidRPr="001461D9">
        <w:rPr>
          <w:rFonts w:cs="DecoType Thuluth" w:hint="cs"/>
          <w:b/>
          <w:bCs/>
          <w:color w:val="008000"/>
          <w:sz w:val="20"/>
          <w:szCs w:val="20"/>
          <w:rtl/>
        </w:rPr>
        <w:t>}</w:t>
      </w:r>
      <w:r w:rsidRPr="001461D9">
        <w:rPr>
          <w:rFonts w:cs="AL-Hotham" w:hint="cs"/>
          <w:b/>
          <w:bCs/>
          <w:color w:val="008000"/>
          <w:sz w:val="20"/>
          <w:szCs w:val="20"/>
          <w:rtl/>
        </w:rPr>
        <w:t xml:space="preserve"> </w:t>
      </w:r>
      <w:r w:rsidRPr="001461D9">
        <w:rPr>
          <w:rFonts w:cs="AL-Hotham" w:hint="cs"/>
          <w:b/>
          <w:bCs/>
          <w:sz w:val="20"/>
          <w:szCs w:val="20"/>
          <w:rtl/>
        </w:rPr>
        <w:t>[سبأ: 24].</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 xml:space="preserve">ومنه كذلك قول مجنون ليلى: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9"/>
        <w:gridCol w:w="562"/>
        <w:gridCol w:w="2133"/>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على أنني راضٍ بأن أحمل الهوى</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وأخلص منه لا عليَّ ولا لي</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Fonts w:cs="AL-Hotham" w:hint="cs"/>
          <w:b/>
          <w:bCs/>
          <w:sz w:val="20"/>
          <w:szCs w:val="20"/>
          <w:rtl/>
        </w:rPr>
        <w:t xml:space="preserve">فالطباق في هذه الشواهد </w:t>
      </w:r>
      <w:r w:rsidRPr="001461D9">
        <w:rPr>
          <w:rFonts w:cs="AL-Hotham" w:hint="cs"/>
          <w:b/>
          <w:bCs/>
          <w:sz w:val="20"/>
          <w:szCs w:val="20"/>
          <w:rtl/>
          <w:lang w:bidi="ar-EG"/>
        </w:rPr>
        <w:t xml:space="preserve">بين "على" و"اللام"، وبين "على" و"في"، في آية سبأ؛ لأن في "على" معنى المضرة، </w:t>
      </w:r>
      <w:r w:rsidRPr="001461D9">
        <w:rPr>
          <w:rFonts w:cs="AL-Hotham" w:hint="cs"/>
          <w:b/>
          <w:bCs/>
          <w:sz w:val="20"/>
          <w:szCs w:val="20"/>
          <w:rtl/>
        </w:rPr>
        <w:t>وفي "اللام" معنى المنفعة، وكذا في "في" معنى الاستفال</w:t>
      </w:r>
      <w:r w:rsidRPr="001461D9">
        <w:rPr>
          <w:rFonts w:cs="AL-Hotham" w:hint="cs"/>
          <w:b/>
          <w:bCs/>
          <w:sz w:val="20"/>
          <w:szCs w:val="20"/>
          <w:rtl/>
          <w:lang w:bidi="ar-EG"/>
        </w:rPr>
        <w:t>، و</w:t>
      </w:r>
      <w:r w:rsidRPr="001461D9">
        <w:rPr>
          <w:rFonts w:cs="AL-Hotham" w:hint="cs"/>
          <w:b/>
          <w:bCs/>
          <w:sz w:val="20"/>
          <w:szCs w:val="20"/>
          <w:rtl/>
        </w:rPr>
        <w:t>في "على" معنى الارتفاع، ومعلوم أن الحرف لا يظهر له معنى إلا مع غيره، فللحروف معانٍ متعددة قد تتضاد</w:t>
      </w:r>
      <w:r w:rsidRPr="001461D9">
        <w:rPr>
          <w:rFonts w:cs="AL-Hotham" w:hint="cs"/>
          <w:b/>
          <w:bCs/>
          <w:sz w:val="20"/>
          <w:szCs w:val="20"/>
          <w:rtl/>
          <w:lang w:bidi="ar-EG"/>
        </w:rPr>
        <w:t>،</w:t>
      </w:r>
      <w:r w:rsidRPr="001461D9">
        <w:rPr>
          <w:rFonts w:cs="AL-Hotham" w:hint="cs"/>
          <w:b/>
          <w:bCs/>
          <w:sz w:val="20"/>
          <w:szCs w:val="20"/>
          <w:rtl/>
        </w:rPr>
        <w:t xml:space="preserve"> وقد تتداخل</w:t>
      </w:r>
      <w:r w:rsidRPr="001461D9">
        <w:rPr>
          <w:rFonts w:cs="AL-Hotham" w:hint="cs"/>
          <w:b/>
          <w:bCs/>
          <w:sz w:val="20"/>
          <w:szCs w:val="20"/>
          <w:rtl/>
          <w:lang w:bidi="ar-EG"/>
        </w:rPr>
        <w:t>،</w:t>
      </w:r>
      <w:r w:rsidRPr="001461D9">
        <w:rPr>
          <w:rFonts w:cs="AL-Hotham" w:hint="cs"/>
          <w:b/>
          <w:bCs/>
          <w:sz w:val="20"/>
          <w:szCs w:val="20"/>
          <w:rtl/>
        </w:rPr>
        <w:t xml:space="preserve"> وقد تلتقي، والمرجع في ذلك هو الاستعمال؛ لأن الحروف لا تستقل بنفسها</w:t>
      </w:r>
      <w:r w:rsidRPr="001461D9">
        <w:rPr>
          <w:rFonts w:cs="AL-Hotham" w:hint="cs"/>
          <w:b/>
          <w:bCs/>
          <w:sz w:val="20"/>
          <w:szCs w:val="20"/>
          <w:rtl/>
          <w:lang w:bidi="ar-EG"/>
        </w:rPr>
        <w:t>،</w:t>
      </w:r>
      <w:r w:rsidRPr="001461D9">
        <w:rPr>
          <w:rFonts w:cs="AL-Hotham" w:hint="cs"/>
          <w:b/>
          <w:bCs/>
          <w:sz w:val="20"/>
          <w:szCs w:val="20"/>
          <w:rtl/>
        </w:rPr>
        <w:t xml:space="preserve"> ولا تظهر معانيها إلا بالاستعمال.</w:t>
      </w:r>
    </w:p>
    <w:p w:rsidR="001461D9" w:rsidRPr="001461D9" w:rsidRDefault="001461D9" w:rsidP="001461D9">
      <w:pPr>
        <w:spacing w:after="120" w:line="240" w:lineRule="auto"/>
        <w:jc w:val="lowKashida"/>
        <w:rPr>
          <w:rFonts w:cs="AL-Hotham"/>
          <w:b/>
          <w:bCs/>
          <w:spacing w:val="-6"/>
          <w:sz w:val="20"/>
          <w:szCs w:val="20"/>
          <w:rtl/>
        </w:rPr>
      </w:pPr>
      <w:r w:rsidRPr="001461D9">
        <w:rPr>
          <w:rFonts w:cs="AL-Hotham" w:hint="cs"/>
          <w:b/>
          <w:bCs/>
          <w:spacing w:val="-6"/>
          <w:sz w:val="20"/>
          <w:szCs w:val="20"/>
          <w:rtl/>
        </w:rPr>
        <w:t xml:space="preserve">الصورة الرابعة: أن يكون بين </w:t>
      </w:r>
      <w:r w:rsidRPr="001461D9">
        <w:rPr>
          <w:rStyle w:val="grame"/>
          <w:rFonts w:ascii="Tahoma" w:hAnsi="Tahoma" w:cs="AL-Hotham" w:hint="cs"/>
          <w:b/>
          <w:bCs/>
          <w:spacing w:val="-6"/>
          <w:sz w:val="20"/>
          <w:szCs w:val="20"/>
          <w:rtl/>
        </w:rPr>
        <w:t>اسم</w:t>
      </w:r>
      <w:r w:rsidRPr="001461D9">
        <w:rPr>
          <w:rFonts w:cs="AL-Hotham" w:hint="cs"/>
          <w:b/>
          <w:bCs/>
          <w:spacing w:val="-6"/>
          <w:sz w:val="20"/>
          <w:szCs w:val="20"/>
          <w:rtl/>
        </w:rPr>
        <w:t xml:space="preserve"> وفعل: كما في قوله تعالى </w:t>
      </w:r>
      <w:r w:rsidRPr="001461D9">
        <w:rPr>
          <w:rFonts w:cs="DecoType Thuluth" w:hint="cs"/>
          <w:b/>
          <w:bCs/>
          <w:color w:val="008000"/>
          <w:spacing w:val="-6"/>
          <w:sz w:val="20"/>
          <w:szCs w:val="20"/>
          <w:rtl/>
        </w:rPr>
        <w:t>{</w:t>
      </w:r>
      <w:r w:rsidRPr="001461D9">
        <w:rPr>
          <w:rFonts w:ascii="QCF_P143" w:hAnsi="QCF_P143" w:cs="QCF_P143"/>
          <w:b/>
          <w:bCs/>
          <w:color w:val="008000"/>
          <w:spacing w:val="-6"/>
          <w:sz w:val="20"/>
          <w:szCs w:val="20"/>
          <w:rtl/>
        </w:rPr>
        <w:t>ﮗ ﮘ ﮙ ﮚ</w:t>
      </w:r>
      <w:r w:rsidRPr="001461D9">
        <w:rPr>
          <w:rFonts w:cs="DecoType Thuluth" w:hint="cs"/>
          <w:b/>
          <w:bCs/>
          <w:color w:val="008000"/>
          <w:spacing w:val="-6"/>
          <w:sz w:val="20"/>
          <w:szCs w:val="20"/>
          <w:rtl/>
        </w:rPr>
        <w:t>}</w:t>
      </w:r>
      <w:r w:rsidRPr="001461D9">
        <w:rPr>
          <w:rFonts w:cs="AL-Hotham" w:hint="cs"/>
          <w:b/>
          <w:bCs/>
          <w:color w:val="008000"/>
          <w:spacing w:val="-6"/>
          <w:sz w:val="20"/>
          <w:szCs w:val="20"/>
          <w:rtl/>
        </w:rPr>
        <w:t xml:space="preserve"> </w:t>
      </w:r>
      <w:r w:rsidRPr="001461D9">
        <w:rPr>
          <w:rFonts w:cs="AL-Hotham" w:hint="cs"/>
          <w:b/>
          <w:bCs/>
          <w:spacing w:val="-6"/>
          <w:sz w:val="20"/>
          <w:szCs w:val="20"/>
          <w:rtl/>
        </w:rPr>
        <w:t xml:space="preserve">[الأنعام: 122]، وقوله </w:t>
      </w:r>
      <w:r w:rsidRPr="001461D9">
        <w:rPr>
          <w:rFonts w:ascii="AGA Arabesque" w:hAnsi="AGA Arabesque"/>
          <w:b/>
          <w:bCs/>
          <w:spacing w:val="-6"/>
          <w:position w:val="-4"/>
          <w:sz w:val="20"/>
          <w:szCs w:val="20"/>
        </w:rPr>
        <w:t></w:t>
      </w:r>
      <w:r w:rsidRPr="001461D9">
        <w:rPr>
          <w:rFonts w:cs="AL-Hotham" w:hint="cs"/>
          <w:b/>
          <w:bCs/>
          <w:spacing w:val="-6"/>
          <w:sz w:val="20"/>
          <w:szCs w:val="20"/>
          <w:rtl/>
        </w:rPr>
        <w:t xml:space="preserve">: </w:t>
      </w:r>
      <w:r w:rsidRPr="001461D9">
        <w:rPr>
          <w:rFonts w:cs="DecoType Thuluth" w:hint="cs"/>
          <w:b/>
          <w:bCs/>
          <w:color w:val="008000"/>
          <w:spacing w:val="-6"/>
          <w:sz w:val="20"/>
          <w:szCs w:val="20"/>
          <w:rtl/>
        </w:rPr>
        <w:t>{</w:t>
      </w:r>
      <w:r w:rsidRPr="001461D9">
        <w:rPr>
          <w:rFonts w:ascii="QCF_P044" w:hAnsi="QCF_P044" w:cs="QCF_P044"/>
          <w:b/>
          <w:bCs/>
          <w:color w:val="008000"/>
          <w:spacing w:val="-6"/>
          <w:sz w:val="20"/>
          <w:szCs w:val="20"/>
          <w:rtl/>
        </w:rPr>
        <w:t>ﭔ ﭕ ﭖ ﭗ ﭘ</w:t>
      </w:r>
      <w:r w:rsidRPr="001461D9">
        <w:rPr>
          <w:rFonts w:cs="DecoType Thuluth" w:hint="cs"/>
          <w:b/>
          <w:bCs/>
          <w:color w:val="008000"/>
          <w:spacing w:val="-6"/>
          <w:sz w:val="20"/>
          <w:szCs w:val="20"/>
          <w:rtl/>
        </w:rPr>
        <w:t>}</w:t>
      </w:r>
      <w:r w:rsidRPr="001461D9">
        <w:rPr>
          <w:rFonts w:cs="AL-Hotham" w:hint="cs"/>
          <w:b/>
          <w:bCs/>
          <w:color w:val="008000"/>
          <w:spacing w:val="-6"/>
          <w:sz w:val="20"/>
          <w:szCs w:val="20"/>
          <w:rtl/>
        </w:rPr>
        <w:t xml:space="preserve"> </w:t>
      </w:r>
      <w:r w:rsidRPr="001461D9">
        <w:rPr>
          <w:rFonts w:cs="AL-Hotham" w:hint="cs"/>
          <w:b/>
          <w:bCs/>
          <w:spacing w:val="-6"/>
          <w:sz w:val="20"/>
          <w:szCs w:val="20"/>
          <w:rtl/>
        </w:rPr>
        <w:t xml:space="preserve">[البقرة: 260]. </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ومنه قول طفيل:</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4"/>
        <w:gridCol w:w="566"/>
        <w:gridCol w:w="2114"/>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بساهم الوجه لم تقطع أباجله</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يصان وهو ليوم الروع مبذول</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بساهم الوجه يعني: متغير من كثرة الجري، صفة الفرس، والأباجل جمع أبجل</w:t>
      </w:r>
      <w:r w:rsidRPr="001461D9">
        <w:rPr>
          <w:rFonts w:cs="AL-Hotham" w:hint="cs"/>
          <w:b/>
          <w:bCs/>
          <w:sz w:val="20"/>
          <w:szCs w:val="20"/>
          <w:rtl/>
          <w:lang w:bidi="ar-EG"/>
        </w:rPr>
        <w:t>،</w:t>
      </w:r>
      <w:r w:rsidRPr="001461D9">
        <w:rPr>
          <w:rFonts w:cs="AL-Hotham" w:hint="cs"/>
          <w:b/>
          <w:bCs/>
          <w:sz w:val="20"/>
          <w:szCs w:val="20"/>
          <w:rtl/>
        </w:rPr>
        <w:t xml:space="preserve"> وهو عِرق في الفرس والبعير. ومنه كذلك قول </w:t>
      </w:r>
      <w:r w:rsidRPr="001461D9">
        <w:rPr>
          <w:rStyle w:val="grame"/>
          <w:rFonts w:ascii="Tahoma" w:hAnsi="Tahoma" w:cs="AL-Hotham" w:hint="cs"/>
          <w:b/>
          <w:bCs/>
          <w:sz w:val="20"/>
          <w:szCs w:val="20"/>
          <w:rtl/>
        </w:rPr>
        <w:t>الآخر: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3"/>
        <w:gridCol w:w="564"/>
        <w:gridCol w:w="2127"/>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 xml:space="preserve">قد كان يدعى </w:t>
            </w:r>
            <w:r w:rsidRPr="001461D9">
              <w:rPr>
                <w:rStyle w:val="grame"/>
                <w:rFonts w:cs="AGA Furat Regular" w:hint="cs"/>
                <w:b/>
                <w:bCs/>
                <w:rtl/>
              </w:rPr>
              <w:t>لابس</w:t>
            </w:r>
            <w:r w:rsidRPr="001461D9">
              <w:rPr>
                <w:rFonts w:cs="AGA Furat Regular" w:hint="cs"/>
                <w:b/>
                <w:bCs/>
                <w:rtl/>
              </w:rPr>
              <w:t xml:space="preserve"> الصبر حازما</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وأصبح يدعى حازمًا حين يجزع</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Style w:val="grame"/>
          <w:rFonts w:ascii="Tahoma" w:hAnsi="Tahoma" w:cs="AL-Hotham" w:hint="cs"/>
          <w:b/>
          <w:bCs/>
          <w:sz w:val="20"/>
          <w:szCs w:val="20"/>
          <w:rtl/>
        </w:rPr>
        <w:t>والطباق</w:t>
      </w:r>
      <w:r w:rsidRPr="001461D9">
        <w:rPr>
          <w:rFonts w:cs="AL-Hotham" w:hint="cs"/>
          <w:b/>
          <w:bCs/>
          <w:sz w:val="20"/>
          <w:szCs w:val="20"/>
          <w:rtl/>
        </w:rPr>
        <w:t xml:space="preserve"> في هذه الشواهد، بين "ميتا، وأحيينا"، و"تحيي، والموتى"، و"يصان، ومبذول"، و"الصبر، ويجزع"</w:t>
      </w:r>
      <w:r w:rsidRPr="001461D9">
        <w:rPr>
          <w:rFonts w:cs="AL-Hotham" w:hint="cs"/>
          <w:b/>
          <w:bCs/>
          <w:sz w:val="20"/>
          <w:szCs w:val="20"/>
          <w:rtl/>
          <w:lang w:bidi="ar-EG"/>
        </w:rPr>
        <w:t>،</w:t>
      </w:r>
      <w:r w:rsidRPr="001461D9">
        <w:rPr>
          <w:rFonts w:cs="AL-Hotham" w:hint="cs"/>
          <w:b/>
          <w:bCs/>
          <w:sz w:val="20"/>
          <w:szCs w:val="20"/>
          <w:rtl/>
        </w:rPr>
        <w:t xml:space="preserve"> فهو بين اسم وفعل كما ترى.</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lastRenderedPageBreak/>
        <w:t>هذا</w:t>
      </w:r>
      <w:r w:rsidRPr="001461D9">
        <w:rPr>
          <w:rFonts w:cs="AL-Hotham" w:hint="cs"/>
          <w:b/>
          <w:bCs/>
          <w:sz w:val="20"/>
          <w:szCs w:val="20"/>
          <w:rtl/>
          <w:lang w:bidi="ar-EG"/>
        </w:rPr>
        <w:t>،</w:t>
      </w:r>
      <w:r w:rsidRPr="001461D9">
        <w:rPr>
          <w:rFonts w:cs="AL-Hotham" w:hint="cs"/>
          <w:b/>
          <w:bCs/>
          <w:sz w:val="20"/>
          <w:szCs w:val="20"/>
          <w:rtl/>
        </w:rPr>
        <w:t xml:space="preserve"> والطباق كما يكون بألفاظ استُعملت في معانيها الحقيقية، يكون كذلك بألفاظ استعملت في معانٍ مجازية، وعندئذٍ يكون الطباق في كلا المعنيين الحقيقي غير المراد</w:t>
      </w:r>
      <w:r w:rsidRPr="001461D9">
        <w:rPr>
          <w:rFonts w:cs="AL-Hotham" w:hint="cs"/>
          <w:b/>
          <w:bCs/>
          <w:sz w:val="20"/>
          <w:szCs w:val="20"/>
          <w:rtl/>
          <w:lang w:bidi="ar-EG"/>
        </w:rPr>
        <w:t>،</w:t>
      </w:r>
      <w:r w:rsidRPr="001461D9">
        <w:rPr>
          <w:rFonts w:cs="AL-Hotham" w:hint="cs"/>
          <w:b/>
          <w:bCs/>
          <w:sz w:val="20"/>
          <w:szCs w:val="20"/>
          <w:rtl/>
        </w:rPr>
        <w:t xml:space="preserve"> والمجازي المراد، كما في الآية الكريمة: </w:t>
      </w:r>
      <w:r w:rsidRPr="001461D9">
        <w:rPr>
          <w:rFonts w:cs="DecoType Thuluth" w:hint="cs"/>
          <w:b/>
          <w:bCs/>
          <w:color w:val="008000"/>
          <w:sz w:val="20"/>
          <w:szCs w:val="20"/>
          <w:rtl/>
        </w:rPr>
        <w:t>{</w:t>
      </w:r>
      <w:r w:rsidRPr="001461D9">
        <w:rPr>
          <w:rFonts w:ascii="QCF_P143" w:hAnsi="QCF_P143" w:cs="QCF_P143"/>
          <w:b/>
          <w:bCs/>
          <w:color w:val="008000"/>
          <w:sz w:val="20"/>
          <w:szCs w:val="20"/>
          <w:rtl/>
        </w:rPr>
        <w:t>ﮗ ﮘ ﮙ ﮚ</w:t>
      </w:r>
      <w:r w:rsidRPr="001461D9">
        <w:rPr>
          <w:rFonts w:cs="DecoType Thuluth" w:hint="cs"/>
          <w:b/>
          <w:bCs/>
          <w:color w:val="008000"/>
          <w:sz w:val="20"/>
          <w:szCs w:val="20"/>
          <w:rtl/>
        </w:rPr>
        <w:t>}</w:t>
      </w:r>
      <w:r w:rsidRPr="001461D9">
        <w:rPr>
          <w:rFonts w:cs="AL-Hotham" w:hint="cs"/>
          <w:b/>
          <w:bCs/>
          <w:sz w:val="20"/>
          <w:szCs w:val="20"/>
          <w:rtl/>
        </w:rPr>
        <w:t>،</w:t>
      </w:r>
      <w:r w:rsidRPr="001461D9">
        <w:rPr>
          <w:rFonts w:cs="AL-Hotham" w:hint="cs"/>
          <w:b/>
          <w:bCs/>
          <w:color w:val="008000"/>
          <w:sz w:val="20"/>
          <w:szCs w:val="20"/>
          <w:rtl/>
        </w:rPr>
        <w:t xml:space="preserve"> </w:t>
      </w:r>
      <w:r w:rsidRPr="001461D9">
        <w:rPr>
          <w:rFonts w:cs="AL-Hotham" w:hint="cs"/>
          <w:b/>
          <w:bCs/>
          <w:sz w:val="20"/>
          <w:szCs w:val="20"/>
          <w:rtl/>
        </w:rPr>
        <w:t>أي: ضالًّا فهديناه،</w:t>
      </w:r>
      <w:r w:rsidRPr="001461D9">
        <w:rPr>
          <w:rFonts w:cs="AL-Hotham" w:hint="cs"/>
          <w:b/>
          <w:bCs/>
          <w:color w:val="008000"/>
          <w:sz w:val="20"/>
          <w:szCs w:val="20"/>
          <w:rtl/>
        </w:rPr>
        <w:t xml:space="preserve"> </w:t>
      </w:r>
      <w:r w:rsidRPr="001461D9">
        <w:rPr>
          <w:rFonts w:cs="AL-Hotham" w:hint="cs"/>
          <w:b/>
          <w:bCs/>
          <w:sz w:val="20"/>
          <w:szCs w:val="20"/>
          <w:rtl/>
        </w:rPr>
        <w:t xml:space="preserve">فالمعنيان الحقيقيان هما: الموت والحياة متضادان، والمعنيان المجازيان هما: الضلال والهدى متضادان أيضًا، وكما في قول الشاعر: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6"/>
        <w:gridCol w:w="560"/>
        <w:gridCol w:w="2118"/>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Style w:val="grame"/>
                <w:rFonts w:cs="AGA Furat Regular" w:hint="cs"/>
                <w:b/>
                <w:bCs/>
                <w:rtl/>
              </w:rPr>
              <w:t>حلو</w:t>
            </w:r>
            <w:r w:rsidRPr="001461D9">
              <w:rPr>
                <w:rFonts w:cs="AGA Furat Regular" w:hint="cs"/>
                <w:b/>
                <w:bCs/>
                <w:rtl/>
              </w:rPr>
              <w:t xml:space="preserve"> الشمائل وهو مر باسم</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Style w:val="grame"/>
                <w:rFonts w:cs="AGA Furat Regular" w:hint="cs"/>
                <w:b/>
                <w:bCs/>
                <w:rtl/>
              </w:rPr>
              <w:t>يحمي الذمار صبيحة الإرهاق</w:t>
            </w:r>
            <w:r w:rsidRPr="001461D9">
              <w:rPr>
                <w:rStyle w:val="grame"/>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Fonts w:cs="AL-Hotham" w:hint="cs"/>
          <w:b/>
          <w:bCs/>
          <w:sz w:val="20"/>
          <w:szCs w:val="20"/>
          <w:rtl/>
        </w:rPr>
        <w:t xml:space="preserve">وقول </w:t>
      </w:r>
      <w:r w:rsidRPr="001461D9">
        <w:rPr>
          <w:rStyle w:val="grame"/>
          <w:rFonts w:ascii="Tahoma" w:hAnsi="Tahoma" w:cs="AL-Hotham" w:hint="cs"/>
          <w:b/>
          <w:bCs/>
          <w:sz w:val="20"/>
          <w:szCs w:val="20"/>
          <w:rtl/>
        </w:rPr>
        <w:t>الآخر</w:t>
      </w:r>
      <w:r w:rsidRPr="001461D9">
        <w:rPr>
          <w:rFonts w:cs="AL-Hotham" w:hint="cs"/>
          <w:b/>
          <w:bCs/>
          <w:sz w:val="20"/>
          <w:szCs w:val="20"/>
          <w:rtl/>
        </w:rPr>
        <w:t>:</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6"/>
        <w:gridCol w:w="563"/>
        <w:gridCol w:w="2105"/>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 xml:space="preserve">إذا نحن سرنا </w:t>
            </w:r>
            <w:r w:rsidRPr="001461D9">
              <w:rPr>
                <w:rStyle w:val="grame"/>
                <w:rFonts w:cs="AGA Furat Regular" w:hint="cs"/>
                <w:b/>
                <w:bCs/>
                <w:rtl/>
              </w:rPr>
              <w:t>بين</w:t>
            </w:r>
            <w:r w:rsidRPr="001461D9">
              <w:rPr>
                <w:rFonts w:cs="AGA Furat Regular" w:hint="cs"/>
                <w:b/>
                <w:bCs/>
                <w:rtl/>
              </w:rPr>
              <w:t xml:space="preserve"> شرق ومغرب</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تحرك يقظان التراب ونائم</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Fonts w:cs="AL-Hotham" w:hint="cs"/>
          <w:b/>
          <w:bCs/>
          <w:sz w:val="20"/>
          <w:szCs w:val="20"/>
          <w:rtl/>
        </w:rPr>
        <w:t>فالمراد بحلاوة الشمائل: لين الجانب، والمراد بالمرارة: الشدة، وكذا المراد بيقظان التراب: متحركه</w:t>
      </w:r>
      <w:r w:rsidRPr="001461D9">
        <w:rPr>
          <w:rFonts w:cs="AL-Hotham" w:hint="cs"/>
          <w:b/>
          <w:bCs/>
          <w:sz w:val="20"/>
          <w:szCs w:val="20"/>
          <w:rtl/>
          <w:lang w:bidi="ar-EG"/>
        </w:rPr>
        <w:t>،</w:t>
      </w:r>
      <w:r w:rsidRPr="001461D9">
        <w:rPr>
          <w:rFonts w:cs="AL-Hotham" w:hint="cs"/>
          <w:b/>
          <w:bCs/>
          <w:sz w:val="20"/>
          <w:szCs w:val="20"/>
          <w:rtl/>
        </w:rPr>
        <w:t xml:space="preserve"> وبالنائم: الساكن، فالتضاد محقق بين المعاني الحقيقية غير المرادة، وبين المعاني المجازية المرادة.</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 xml:space="preserve">ومنه قول </w:t>
      </w:r>
      <w:r w:rsidRPr="001461D9">
        <w:rPr>
          <w:rStyle w:val="grame"/>
          <w:rFonts w:ascii="Tahoma" w:hAnsi="Tahoma" w:cs="AL-Hotham" w:hint="cs"/>
          <w:b/>
          <w:bCs/>
          <w:sz w:val="20"/>
          <w:szCs w:val="20"/>
          <w:rtl/>
        </w:rPr>
        <w:t>الآخر</w:t>
      </w:r>
      <w:r w:rsidRPr="001461D9">
        <w:rPr>
          <w:rFonts w:cs="AL-Hotham" w:hint="cs"/>
          <w:b/>
          <w:bCs/>
          <w:sz w:val="20"/>
          <w:szCs w:val="20"/>
          <w:rtl/>
        </w:rPr>
        <w:t>:</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8"/>
        <w:gridCol w:w="565"/>
        <w:gridCol w:w="2101"/>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لقد أحيا المكارم بعد موت</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وشاد بنائها بعد انهدام</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Fonts w:cs="AL-Hotham" w:hint="cs"/>
          <w:b/>
          <w:bCs/>
          <w:sz w:val="20"/>
          <w:szCs w:val="20"/>
          <w:rtl/>
        </w:rPr>
        <w:t>إذ المراد: لقد أكثر العطاء في وقت قلَّ فيه العطاء، فبين الإحياء، والموت</w:t>
      </w:r>
      <w:r w:rsidRPr="001461D9">
        <w:rPr>
          <w:rFonts w:cs="AL-Hotham" w:hint="cs"/>
          <w:b/>
          <w:bCs/>
          <w:sz w:val="20"/>
          <w:szCs w:val="20"/>
          <w:rtl/>
          <w:lang w:bidi="ar-EG"/>
        </w:rPr>
        <w:t>،</w:t>
      </w:r>
      <w:r w:rsidRPr="001461D9">
        <w:rPr>
          <w:rFonts w:cs="AL-Hotham" w:hint="cs"/>
          <w:b/>
          <w:bCs/>
          <w:sz w:val="20"/>
          <w:szCs w:val="20"/>
          <w:rtl/>
        </w:rPr>
        <w:t xml:space="preserve"> وبين التشييد، والانهدام، طباق في معانيها الحقيقية والمجازية على حدٍّ سواء.</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أما إذا كان الطباق بين المعاني الحقيقية فقط دون المجازية المرادة، فهو من إيهام التضاد</w:t>
      </w:r>
      <w:r w:rsidRPr="001461D9">
        <w:rPr>
          <w:rFonts w:cs="AL-Hotham" w:hint="cs"/>
          <w:b/>
          <w:bCs/>
          <w:sz w:val="20"/>
          <w:szCs w:val="20"/>
          <w:rtl/>
          <w:lang w:bidi="ar-EG"/>
        </w:rPr>
        <w:t>،</w:t>
      </w:r>
      <w:r w:rsidRPr="001461D9">
        <w:rPr>
          <w:rFonts w:cs="AL-Hotham" w:hint="cs"/>
          <w:b/>
          <w:bCs/>
          <w:sz w:val="20"/>
          <w:szCs w:val="20"/>
          <w:rtl/>
        </w:rPr>
        <w:t xml:space="preserve"> ويسمى أيضًا بالطباق الخفي</w:t>
      </w:r>
      <w:r w:rsidRPr="001461D9">
        <w:rPr>
          <w:rFonts w:cs="AL-Hotham" w:hint="cs"/>
          <w:b/>
          <w:bCs/>
          <w:sz w:val="20"/>
          <w:szCs w:val="20"/>
          <w:rtl/>
          <w:lang w:bidi="ar-EG"/>
        </w:rPr>
        <w:t>،</w:t>
      </w:r>
      <w:r w:rsidRPr="001461D9">
        <w:rPr>
          <w:rFonts w:cs="AL-Hotham" w:hint="cs"/>
          <w:b/>
          <w:bCs/>
          <w:sz w:val="20"/>
          <w:szCs w:val="20"/>
          <w:rtl/>
        </w:rPr>
        <w:t xml:space="preserve"> أو المعنوي، ومعظم البلاغيين جعلوه ملحقًا بالطباق؛ </w:t>
      </w:r>
      <w:r w:rsidRPr="001461D9">
        <w:rPr>
          <w:rFonts w:cs="AL-Hotham" w:hint="cs"/>
          <w:b/>
          <w:bCs/>
          <w:spacing w:val="-4"/>
          <w:sz w:val="20"/>
          <w:szCs w:val="20"/>
          <w:rtl/>
        </w:rPr>
        <w:t xml:space="preserve">نظرًا لخفاء التضاد فيه، وقد عرَّفوه: بأنه الجمع بين أمر وما يتعلق بمقابله، نحو قوله تعالى: </w:t>
      </w:r>
      <w:r w:rsidRPr="001461D9">
        <w:rPr>
          <w:rFonts w:cs="DecoType Thuluth" w:hint="cs"/>
          <w:b/>
          <w:bCs/>
          <w:color w:val="008000"/>
          <w:spacing w:val="-4"/>
          <w:sz w:val="20"/>
          <w:szCs w:val="20"/>
          <w:rtl/>
        </w:rPr>
        <w:t>{</w:t>
      </w:r>
      <w:r w:rsidRPr="001461D9">
        <w:rPr>
          <w:rFonts w:ascii="QCF_P441" w:hAnsi="QCF_P441" w:cs="QCF_P441"/>
          <w:b/>
          <w:bCs/>
          <w:color w:val="008000"/>
          <w:spacing w:val="-4"/>
          <w:sz w:val="20"/>
          <w:szCs w:val="20"/>
          <w:rtl/>
        </w:rPr>
        <w:t>ﭦ ﭧ ﭨ ﭩ ﭪ ﭫ ﭬ ﭭ ﭮ ﭯ ﭰ ﭱ ﭲ ﭳ ﭴ ﭵ</w:t>
      </w:r>
      <w:r w:rsidRPr="001461D9">
        <w:rPr>
          <w:rFonts w:cs="AL-Hotham" w:hint="cs"/>
          <w:b/>
          <w:bCs/>
          <w:color w:val="008000"/>
          <w:spacing w:val="-4"/>
          <w:sz w:val="20"/>
          <w:szCs w:val="20"/>
          <w:rtl/>
        </w:rPr>
        <w:t xml:space="preserve"> </w:t>
      </w:r>
      <w:r w:rsidRPr="001461D9">
        <w:rPr>
          <w:rFonts w:ascii="QCF_P441" w:hAnsi="QCF_P441" w:cs="QCF_P441"/>
          <w:b/>
          <w:bCs/>
          <w:color w:val="008000"/>
          <w:spacing w:val="-4"/>
          <w:sz w:val="20"/>
          <w:szCs w:val="20"/>
          <w:rtl/>
        </w:rPr>
        <w:t>ﭶ ﭷ ﭸ ﭹ ﭺ ﭻ ﭼ</w:t>
      </w:r>
      <w:r w:rsidRPr="001461D9">
        <w:rPr>
          <w:rFonts w:cs="DecoType Thuluth" w:hint="cs"/>
          <w:b/>
          <w:bCs/>
          <w:color w:val="008000"/>
          <w:spacing w:val="-4"/>
          <w:sz w:val="20"/>
          <w:szCs w:val="20"/>
          <w:rtl/>
        </w:rPr>
        <w:t>}</w:t>
      </w:r>
      <w:r w:rsidRPr="001461D9">
        <w:rPr>
          <w:rFonts w:cs="AL-Hotham" w:hint="cs"/>
          <w:b/>
          <w:bCs/>
          <w:color w:val="008000"/>
          <w:spacing w:val="-4"/>
          <w:sz w:val="20"/>
          <w:szCs w:val="20"/>
          <w:rtl/>
        </w:rPr>
        <w:t xml:space="preserve"> </w:t>
      </w:r>
      <w:r w:rsidRPr="001461D9">
        <w:rPr>
          <w:rFonts w:cs="AL-Hotham" w:hint="cs"/>
          <w:b/>
          <w:bCs/>
          <w:spacing w:val="-4"/>
          <w:sz w:val="20"/>
          <w:szCs w:val="20"/>
          <w:rtl/>
        </w:rPr>
        <w:t>[يس: 15، 16]</w:t>
      </w:r>
      <w:r w:rsidRPr="001461D9">
        <w:rPr>
          <w:rFonts w:cs="AL-Hotham" w:hint="cs"/>
          <w:b/>
          <w:bCs/>
          <w:sz w:val="20"/>
          <w:szCs w:val="20"/>
          <w:rtl/>
        </w:rPr>
        <w:t xml:space="preserve">، فقوله: </w:t>
      </w:r>
      <w:r w:rsidRPr="001461D9">
        <w:rPr>
          <w:rFonts w:cs="DecoType Thuluth" w:hint="cs"/>
          <w:b/>
          <w:bCs/>
          <w:color w:val="008000"/>
          <w:sz w:val="20"/>
          <w:szCs w:val="20"/>
          <w:rtl/>
        </w:rPr>
        <w:t>{</w:t>
      </w:r>
      <w:r w:rsidRPr="001461D9">
        <w:rPr>
          <w:rFonts w:ascii="QCF_P441" w:hAnsi="QCF_P441" w:cs="QCF_P441"/>
          <w:b/>
          <w:bCs/>
          <w:color w:val="008000"/>
          <w:sz w:val="20"/>
          <w:szCs w:val="20"/>
          <w:rtl/>
        </w:rPr>
        <w:t>ﭹ ﭺ ﭻ</w:t>
      </w:r>
      <w:r w:rsidRPr="001461D9">
        <w:rPr>
          <w:rFonts w:ascii="QCF_P441" w:hAnsi="QCF_P441" w:cs="DecoType Thuluth"/>
          <w:b/>
          <w:bCs/>
          <w:color w:val="008000"/>
          <w:sz w:val="20"/>
          <w:szCs w:val="20"/>
          <w:rtl/>
        </w:rPr>
        <w:t>}</w:t>
      </w:r>
      <w:r w:rsidRPr="001461D9">
        <w:rPr>
          <w:rFonts w:cs="AL-Hotham" w:hint="cs"/>
          <w:b/>
          <w:bCs/>
          <w:sz w:val="20"/>
          <w:szCs w:val="20"/>
          <w:rtl/>
        </w:rPr>
        <w:t>،</w:t>
      </w:r>
      <w:r w:rsidRPr="001461D9">
        <w:rPr>
          <w:rFonts w:cs="AL-Hotham" w:hint="cs"/>
          <w:b/>
          <w:bCs/>
          <w:color w:val="008000"/>
          <w:sz w:val="20"/>
          <w:szCs w:val="20"/>
          <w:rtl/>
        </w:rPr>
        <w:t xml:space="preserve"> </w:t>
      </w:r>
      <w:r w:rsidRPr="001461D9">
        <w:rPr>
          <w:rFonts w:cs="AL-Hotham" w:hint="cs"/>
          <w:b/>
          <w:bCs/>
          <w:sz w:val="20"/>
          <w:szCs w:val="20"/>
          <w:rtl/>
        </w:rPr>
        <w:t>يستلزم الصدق المضاد للكذب في قوله:</w:t>
      </w:r>
      <w:r w:rsidRPr="001461D9">
        <w:rPr>
          <w:rFonts w:cs="AL-Hotham" w:hint="cs"/>
          <w:b/>
          <w:bCs/>
          <w:color w:val="008000"/>
          <w:sz w:val="20"/>
          <w:szCs w:val="20"/>
          <w:rtl/>
        </w:rPr>
        <w:t xml:space="preserve"> </w:t>
      </w:r>
      <w:r w:rsidRPr="001461D9">
        <w:rPr>
          <w:rFonts w:cs="DecoType Thuluth" w:hint="cs"/>
          <w:b/>
          <w:bCs/>
          <w:color w:val="008000"/>
          <w:sz w:val="20"/>
          <w:szCs w:val="20"/>
          <w:rtl/>
        </w:rPr>
        <w:t>{</w:t>
      </w:r>
      <w:r w:rsidRPr="001461D9">
        <w:rPr>
          <w:rFonts w:ascii="QCF_P441" w:hAnsi="QCF_P441" w:cs="QCF_P441"/>
          <w:b/>
          <w:bCs/>
          <w:color w:val="008000"/>
          <w:sz w:val="20"/>
          <w:szCs w:val="20"/>
          <w:rtl/>
        </w:rPr>
        <w:t>ﭱ ﭲ ﭳ ﭴ</w:t>
      </w:r>
      <w:r w:rsidRPr="001461D9">
        <w:rPr>
          <w:rFonts w:ascii="QCF_P441" w:hAnsi="QCF_P441" w:cs="DecoType Thuluth"/>
          <w:b/>
          <w:bCs/>
          <w:color w:val="008000"/>
          <w:sz w:val="20"/>
          <w:szCs w:val="20"/>
          <w:rtl/>
        </w:rPr>
        <w:t>}</w:t>
      </w:r>
      <w:r w:rsidRPr="001461D9">
        <w:rPr>
          <w:rFonts w:cs="AL-Hotham" w:hint="cs"/>
          <w:b/>
          <w:bCs/>
          <w:sz w:val="20"/>
          <w:szCs w:val="20"/>
          <w:rtl/>
          <w:lang w:bidi="ar-EG"/>
        </w:rPr>
        <w:t>،</w:t>
      </w:r>
      <w:r w:rsidRPr="001461D9">
        <w:rPr>
          <w:rFonts w:cs="AL-Hotham" w:hint="cs"/>
          <w:b/>
          <w:bCs/>
          <w:color w:val="008000"/>
          <w:sz w:val="20"/>
          <w:szCs w:val="20"/>
          <w:rtl/>
          <w:lang w:bidi="ar-EG"/>
        </w:rPr>
        <w:t xml:space="preserve"> </w:t>
      </w:r>
      <w:r w:rsidRPr="001461D9">
        <w:rPr>
          <w:rFonts w:cs="AL-Hotham" w:hint="cs"/>
          <w:b/>
          <w:bCs/>
          <w:sz w:val="20"/>
          <w:szCs w:val="20"/>
          <w:rtl/>
        </w:rPr>
        <w:t>والمعنى: ربنا يعلم إنا لصادقون، فقد جمع في الآية بين الكذب وبين ما يتعلق بمقابله</w:t>
      </w:r>
      <w:r w:rsidRPr="001461D9">
        <w:rPr>
          <w:rFonts w:cs="AL-Hotham" w:hint="cs"/>
          <w:b/>
          <w:bCs/>
          <w:sz w:val="20"/>
          <w:szCs w:val="20"/>
          <w:rtl/>
          <w:lang w:bidi="ar-EG"/>
        </w:rPr>
        <w:t>،</w:t>
      </w:r>
      <w:r w:rsidRPr="001461D9">
        <w:rPr>
          <w:rFonts w:cs="AL-Hotham" w:hint="cs"/>
          <w:b/>
          <w:bCs/>
          <w:sz w:val="20"/>
          <w:szCs w:val="20"/>
          <w:rtl/>
        </w:rPr>
        <w:t xml:space="preserve"> وهو: </w:t>
      </w:r>
      <w:r w:rsidRPr="001461D9">
        <w:rPr>
          <w:rFonts w:cs="DecoType Thuluth" w:hint="cs"/>
          <w:b/>
          <w:bCs/>
          <w:color w:val="008000"/>
          <w:sz w:val="20"/>
          <w:szCs w:val="20"/>
          <w:rtl/>
        </w:rPr>
        <w:t>{</w:t>
      </w:r>
      <w:r w:rsidRPr="001461D9">
        <w:rPr>
          <w:rFonts w:ascii="QCF_P441" w:hAnsi="QCF_P441" w:cs="QCF_P441"/>
          <w:b/>
          <w:bCs/>
          <w:color w:val="008000"/>
          <w:sz w:val="20"/>
          <w:szCs w:val="20"/>
          <w:rtl/>
        </w:rPr>
        <w:t>ﭹ ﭺ ﭻ</w:t>
      </w:r>
      <w:r w:rsidRPr="001461D9">
        <w:rPr>
          <w:rFonts w:ascii="QCF_P441" w:hAnsi="QCF_P441" w:cs="DecoType Thuluth"/>
          <w:b/>
          <w:bCs/>
          <w:color w:val="008000"/>
          <w:sz w:val="20"/>
          <w:szCs w:val="20"/>
          <w:rtl/>
        </w:rPr>
        <w:t>}</w:t>
      </w:r>
      <w:r w:rsidRPr="001461D9">
        <w:rPr>
          <w:rFonts w:cs="AL-Hotham" w:hint="cs"/>
          <w:b/>
          <w:bCs/>
          <w:sz w:val="20"/>
          <w:szCs w:val="20"/>
          <w:rtl/>
        </w:rPr>
        <w:t>.</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 xml:space="preserve">ومنه قوله تعالى: </w:t>
      </w:r>
      <w:r w:rsidRPr="001461D9">
        <w:rPr>
          <w:rFonts w:cs="DecoType Thuluth" w:hint="cs"/>
          <w:b/>
          <w:bCs/>
          <w:color w:val="008000"/>
          <w:sz w:val="20"/>
          <w:szCs w:val="20"/>
          <w:rtl/>
        </w:rPr>
        <w:t>{</w:t>
      </w:r>
      <w:r w:rsidRPr="001461D9">
        <w:rPr>
          <w:rFonts w:ascii="QCF_P571" w:hAnsi="QCF_P571" w:cs="QCF_P571"/>
          <w:b/>
          <w:bCs/>
          <w:color w:val="008000"/>
          <w:sz w:val="20"/>
          <w:szCs w:val="20"/>
          <w:rtl/>
        </w:rPr>
        <w:t>ﯞ ﯟ ﯠ ﯡ ﯢ</w:t>
      </w:r>
      <w:r w:rsidRPr="001461D9">
        <w:rPr>
          <w:rFonts w:ascii="QCF_P571" w:hAnsi="QCF_P571" w:cs="DecoType Thuluth"/>
          <w:b/>
          <w:bCs/>
          <w:color w:val="008000"/>
          <w:sz w:val="20"/>
          <w:szCs w:val="20"/>
          <w:rtl/>
        </w:rPr>
        <w:t>}</w:t>
      </w:r>
      <w:r w:rsidRPr="001461D9">
        <w:rPr>
          <w:rFonts w:cs="AL-Hotham" w:hint="cs"/>
          <w:b/>
          <w:bCs/>
          <w:color w:val="008000"/>
          <w:sz w:val="20"/>
          <w:szCs w:val="20"/>
          <w:rtl/>
        </w:rPr>
        <w:t xml:space="preserve"> </w:t>
      </w:r>
      <w:r w:rsidRPr="001461D9">
        <w:rPr>
          <w:rFonts w:cs="AL-Hotham" w:hint="cs"/>
          <w:b/>
          <w:bCs/>
          <w:sz w:val="20"/>
          <w:szCs w:val="20"/>
          <w:rtl/>
        </w:rPr>
        <w:t xml:space="preserve">[نوح: 25]، فقد جمع بين الإغراق وما يتعلق بالإحراق وهو دخول النار، إذ دخول النار يتسبب عنه الإحراق المقابل للإغراق، ومنه قوله </w:t>
      </w:r>
      <w:r w:rsidRPr="001461D9">
        <w:rPr>
          <w:rFonts w:ascii="AGA Arabesque" w:hAnsi="AGA Arabesque"/>
          <w:b/>
          <w:bCs/>
          <w:position w:val="-4"/>
          <w:sz w:val="20"/>
          <w:szCs w:val="20"/>
        </w:rPr>
        <w:t></w:t>
      </w:r>
      <w:r w:rsidRPr="001461D9">
        <w:rPr>
          <w:rFonts w:cs="AL-Hotham" w:hint="cs"/>
          <w:b/>
          <w:bCs/>
          <w:sz w:val="20"/>
          <w:szCs w:val="20"/>
          <w:rtl/>
        </w:rPr>
        <w:t xml:space="preserve">: </w:t>
      </w:r>
      <w:r w:rsidRPr="001461D9">
        <w:rPr>
          <w:rFonts w:cs="DecoType Thuluth" w:hint="cs"/>
          <w:b/>
          <w:bCs/>
          <w:color w:val="008000"/>
          <w:sz w:val="20"/>
          <w:szCs w:val="20"/>
          <w:rtl/>
        </w:rPr>
        <w:t>{</w:t>
      </w:r>
      <w:r w:rsidRPr="001461D9">
        <w:rPr>
          <w:rFonts w:ascii="QCF_P515" w:hAnsi="QCF_P515" w:cs="QCF_P515"/>
          <w:b/>
          <w:bCs/>
          <w:color w:val="008000"/>
          <w:sz w:val="20"/>
          <w:szCs w:val="20"/>
          <w:rtl/>
        </w:rPr>
        <w:t>ﭑ ﭒ ﭓ ﭔ ﭕ ﭖ ﭗ ﭘ ﭙ ﭚ ﭛ</w:t>
      </w:r>
      <w:r w:rsidRPr="001461D9">
        <w:rPr>
          <w:rFonts w:cs="DecoType Thuluth" w:hint="cs"/>
          <w:b/>
          <w:bCs/>
          <w:color w:val="008000"/>
          <w:sz w:val="20"/>
          <w:szCs w:val="20"/>
          <w:rtl/>
        </w:rPr>
        <w:t>}</w:t>
      </w:r>
      <w:r w:rsidRPr="001461D9">
        <w:rPr>
          <w:rFonts w:cs="AL-Hotham" w:hint="cs"/>
          <w:b/>
          <w:bCs/>
          <w:color w:val="008000"/>
          <w:sz w:val="20"/>
          <w:szCs w:val="20"/>
          <w:rtl/>
        </w:rPr>
        <w:t xml:space="preserve"> </w:t>
      </w:r>
      <w:r w:rsidRPr="001461D9">
        <w:rPr>
          <w:rFonts w:cs="AL-Hotham" w:hint="cs"/>
          <w:b/>
          <w:bCs/>
          <w:sz w:val="20"/>
          <w:szCs w:val="20"/>
          <w:rtl/>
        </w:rPr>
        <w:t>[الفتح: 29]، فما يقابل الشدة هو اللين</w:t>
      </w:r>
      <w:r w:rsidRPr="001461D9">
        <w:rPr>
          <w:rFonts w:cs="AL-Hotham" w:hint="cs"/>
          <w:b/>
          <w:bCs/>
          <w:sz w:val="20"/>
          <w:szCs w:val="20"/>
          <w:rtl/>
          <w:lang w:bidi="ar-EG"/>
        </w:rPr>
        <w:t>،</w:t>
      </w:r>
      <w:r w:rsidRPr="001461D9">
        <w:rPr>
          <w:rFonts w:cs="AL-Hotham" w:hint="cs"/>
          <w:b/>
          <w:bCs/>
          <w:sz w:val="20"/>
          <w:szCs w:val="20"/>
          <w:rtl/>
        </w:rPr>
        <w:t xml:space="preserve"> والآية لم تجمع بين الشدة واللين، بل جمعت بين الشدة وما يتعلق باللين وهو الرحمة. </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 xml:space="preserve">ومنه كذلك قوله: </w:t>
      </w:r>
      <w:r w:rsidRPr="001461D9">
        <w:rPr>
          <w:rFonts w:cs="DecoType Thuluth" w:hint="cs"/>
          <w:b/>
          <w:bCs/>
          <w:color w:val="008000"/>
          <w:sz w:val="20"/>
          <w:szCs w:val="20"/>
          <w:rtl/>
        </w:rPr>
        <w:t>{</w:t>
      </w:r>
      <w:r w:rsidRPr="001461D9">
        <w:rPr>
          <w:rFonts w:ascii="QCF_P394" w:hAnsi="QCF_P394" w:cs="QCF_P394"/>
          <w:b/>
          <w:bCs/>
          <w:color w:val="008000"/>
          <w:sz w:val="20"/>
          <w:szCs w:val="20"/>
          <w:rtl/>
        </w:rPr>
        <w:t>ﭽ ﭾ ﭿ ﮀ ﮁ ﮂ ﮃ ﮄ ﮅ ﮆ ﮇ</w:t>
      </w:r>
      <w:r w:rsidRPr="001461D9">
        <w:rPr>
          <w:rFonts w:ascii="QCF_P394" w:hAnsi="QCF_P394" w:cs="DecoType Thuluth"/>
          <w:b/>
          <w:bCs/>
          <w:color w:val="008000"/>
          <w:sz w:val="20"/>
          <w:szCs w:val="20"/>
          <w:rtl/>
        </w:rPr>
        <w:t>}</w:t>
      </w:r>
      <w:r w:rsidRPr="001461D9">
        <w:rPr>
          <w:rFonts w:cs="AL-Hotham" w:hint="cs"/>
          <w:b/>
          <w:bCs/>
          <w:color w:val="008000"/>
          <w:sz w:val="20"/>
          <w:szCs w:val="20"/>
          <w:rtl/>
        </w:rPr>
        <w:t xml:space="preserve"> </w:t>
      </w:r>
      <w:r w:rsidRPr="001461D9">
        <w:rPr>
          <w:rFonts w:cs="AL-Hotham" w:hint="cs"/>
          <w:b/>
          <w:bCs/>
          <w:sz w:val="20"/>
          <w:szCs w:val="20"/>
          <w:rtl/>
        </w:rPr>
        <w:t>[القصص: 73]، فالليل والنهار بينهما طباق ظاهر، والسكن وابتغاء الفضل بينهما طباق خفي؛ إذ المقابل للسكن هو الحركة، وابتغاء الفضل يستلزم الحركة المضادة للسكن.</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ومنه قول القائل:</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8"/>
        <w:gridCol w:w="568"/>
        <w:gridCol w:w="2128"/>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 xml:space="preserve">لهم جلُّ مالي </w:t>
            </w:r>
            <w:r w:rsidRPr="001461D9">
              <w:rPr>
                <w:rStyle w:val="grame"/>
                <w:rFonts w:cs="AGA Furat Regular" w:hint="cs"/>
                <w:b/>
                <w:bCs/>
                <w:rtl/>
              </w:rPr>
              <w:t>إن</w:t>
            </w:r>
            <w:r w:rsidRPr="001461D9">
              <w:rPr>
                <w:rFonts w:cs="AGA Furat Regular" w:hint="cs"/>
                <w:b/>
                <w:bCs/>
                <w:rtl/>
              </w:rPr>
              <w:t xml:space="preserve"> تتابع لي غنًى</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فإن قَلَّ مالي لم أكلفهم رفدًا</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Fonts w:cs="AL-Hotham" w:hint="cs"/>
          <w:b/>
          <w:bCs/>
          <w:sz w:val="20"/>
          <w:szCs w:val="20"/>
          <w:rtl/>
        </w:rPr>
        <w:t xml:space="preserve">فتتابع الغنى، يستلزم كثرة المال المضادة </w:t>
      </w:r>
      <w:r w:rsidRPr="001461D9">
        <w:rPr>
          <w:rStyle w:val="grame"/>
          <w:rFonts w:ascii="Tahoma" w:hAnsi="Tahoma" w:cs="AL-Hotham" w:hint="cs"/>
          <w:b/>
          <w:bCs/>
          <w:sz w:val="20"/>
          <w:szCs w:val="20"/>
          <w:rtl/>
        </w:rPr>
        <w:t>لقوله:</w:t>
      </w:r>
      <w:r w:rsidRPr="001461D9">
        <w:rPr>
          <w:rFonts w:cs="AL-Hotham" w:hint="cs"/>
          <w:b/>
          <w:bCs/>
          <w:sz w:val="20"/>
          <w:szCs w:val="20"/>
          <w:rtl/>
        </w:rPr>
        <w:t xml:space="preserve"> "قل مالي".</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 xml:space="preserve">ومنه قول </w:t>
      </w:r>
      <w:r w:rsidRPr="001461D9">
        <w:rPr>
          <w:rStyle w:val="grame"/>
          <w:rFonts w:ascii="Tahoma" w:hAnsi="Tahoma" w:cs="AL-Hotham" w:hint="cs"/>
          <w:b/>
          <w:bCs/>
          <w:sz w:val="20"/>
          <w:szCs w:val="20"/>
          <w:rtl/>
        </w:rPr>
        <w:t>الآخر: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0"/>
        <w:gridCol w:w="563"/>
        <w:gridCol w:w="2111"/>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يجزون من ظلم أهل الظلم مغفرة</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ومن إساءة أهل السوء إحسانا</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فالذي يضاد الظلم هو العدل لا المغفرة، ولكن لما كانت المغفرة تجاوزًا عن المجازاة</w:t>
      </w:r>
      <w:r w:rsidRPr="001461D9">
        <w:rPr>
          <w:rFonts w:cs="AL-Hotham" w:hint="cs"/>
          <w:b/>
          <w:bCs/>
          <w:sz w:val="20"/>
          <w:szCs w:val="20"/>
          <w:rtl/>
          <w:lang w:bidi="ar-EG"/>
        </w:rPr>
        <w:t>،</w:t>
      </w:r>
      <w:r w:rsidRPr="001461D9">
        <w:rPr>
          <w:rFonts w:cs="AL-Hotham" w:hint="cs"/>
          <w:b/>
          <w:bCs/>
          <w:sz w:val="20"/>
          <w:szCs w:val="20"/>
          <w:rtl/>
        </w:rPr>
        <w:t xml:space="preserve"> والعدل مجازاة بالمثل؛ كانت المغفرة قريبة من العدل، فالجمع بينهما وبين الظلم جمع بين المعنى وما يتعلق بمقابله، فهو من الطباق الخفي. </w:t>
      </w:r>
    </w:p>
    <w:p w:rsidR="001461D9" w:rsidRPr="001461D9" w:rsidRDefault="001461D9" w:rsidP="001461D9">
      <w:pPr>
        <w:spacing w:after="120" w:line="240" w:lineRule="auto"/>
        <w:jc w:val="lowKashida"/>
        <w:rPr>
          <w:rFonts w:cs="AL-Hotham"/>
          <w:b/>
          <w:bCs/>
          <w:sz w:val="20"/>
          <w:szCs w:val="20"/>
        </w:rPr>
      </w:pPr>
      <w:r w:rsidRPr="001461D9">
        <w:rPr>
          <w:rFonts w:cs="AL-Hotham" w:hint="cs"/>
          <w:b/>
          <w:bCs/>
          <w:sz w:val="20"/>
          <w:szCs w:val="20"/>
          <w:rtl/>
        </w:rPr>
        <w:t>أما الطباق بين الإساءة والإحسان في البيت فهو طباق ظاهر.</w:t>
      </w:r>
    </w:p>
    <w:p w:rsidR="001461D9" w:rsidRPr="001461D9" w:rsidRDefault="001461D9" w:rsidP="001461D9">
      <w:pPr>
        <w:spacing w:after="120" w:line="240" w:lineRule="auto"/>
        <w:jc w:val="lowKashida"/>
        <w:rPr>
          <w:rFonts w:cs="AL-Hotham"/>
          <w:b/>
          <w:bCs/>
          <w:sz w:val="20"/>
          <w:szCs w:val="20"/>
          <w:rtl/>
        </w:rPr>
      </w:pPr>
      <w:r w:rsidRPr="001461D9">
        <w:rPr>
          <w:rStyle w:val="grame"/>
          <w:rFonts w:ascii="Tahoma" w:hAnsi="Tahoma" w:cs="AL-Hotham" w:hint="cs"/>
          <w:b/>
          <w:bCs/>
          <w:sz w:val="20"/>
          <w:szCs w:val="20"/>
          <w:rtl/>
        </w:rPr>
        <w:t>ومن</w:t>
      </w:r>
      <w:r w:rsidRPr="001461D9">
        <w:rPr>
          <w:rFonts w:cs="AL-Hotham" w:hint="cs"/>
          <w:b/>
          <w:bCs/>
          <w:sz w:val="20"/>
          <w:szCs w:val="20"/>
          <w:rtl/>
        </w:rPr>
        <w:t xml:space="preserve"> الطباق الخفي أيضًا، قول أبي تمام:</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5"/>
        <w:gridCol w:w="565"/>
        <w:gridCol w:w="2094"/>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lastRenderedPageBreak/>
              <w:t>مَها الوَحشِ إِلّا أَنَّ هاتا أَوانِسٌ</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قَنا الخَطَ إِلّا أَنَّ تِلكَ ذَوابِلُ</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Style w:val="grame"/>
          <w:rFonts w:ascii="Tahoma" w:hAnsi="Tahoma" w:cs="AL-Hotham" w:hint="cs"/>
          <w:b/>
          <w:bCs/>
          <w:sz w:val="20"/>
          <w:szCs w:val="20"/>
          <w:rtl/>
        </w:rPr>
        <w:t>حيث</w:t>
      </w:r>
      <w:r w:rsidRPr="001461D9">
        <w:rPr>
          <w:rFonts w:cs="AL-Hotham" w:hint="cs"/>
          <w:b/>
          <w:bCs/>
          <w:sz w:val="20"/>
          <w:szCs w:val="20"/>
          <w:rtl/>
        </w:rPr>
        <w:t xml:space="preserve"> طابق بين "هاتا"، اسم الإشارة للقريب، وبين "تلك"، اسم الإشارة للبعيد، وإن كان يُعد الطباق بين الحروف من الطباق الخفي؛ لأن الحروف لا تظهر معانيها إلا بالاستعمال.</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ومن الطباق الخفي الملحق بالطباق، ما جاء في قول دعبل الخزاعي: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2"/>
        <w:gridCol w:w="563"/>
        <w:gridCol w:w="2129"/>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لا تعجبي يا سلم من رجل</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ضحك المشيب برأسه فبكى</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 xml:space="preserve">فالمراد بالضحك </w:t>
      </w:r>
      <w:r w:rsidRPr="001461D9">
        <w:rPr>
          <w:rStyle w:val="grame"/>
          <w:rFonts w:ascii="Tahoma" w:hAnsi="Tahoma" w:cs="AL-Hotham" w:hint="cs"/>
          <w:b/>
          <w:bCs/>
          <w:sz w:val="20"/>
          <w:szCs w:val="20"/>
          <w:rtl/>
        </w:rPr>
        <w:t>ظهور</w:t>
      </w:r>
      <w:r w:rsidRPr="001461D9">
        <w:rPr>
          <w:rFonts w:cs="AL-Hotham" w:hint="cs"/>
          <w:b/>
          <w:bCs/>
          <w:sz w:val="20"/>
          <w:szCs w:val="20"/>
          <w:rtl/>
        </w:rPr>
        <w:t xml:space="preserve"> الشيب </w:t>
      </w:r>
      <w:r w:rsidRPr="001461D9">
        <w:rPr>
          <w:rFonts w:cs="AL-Hotham" w:hint="cs"/>
          <w:b/>
          <w:bCs/>
          <w:sz w:val="20"/>
          <w:szCs w:val="20"/>
          <w:rtl/>
          <w:lang w:bidi="ar-EG"/>
        </w:rPr>
        <w:t>ظهورًا تامًّا، وهذا المعنى المجازي لا يقابل البكاء، لكن المعنى الحقيقي للضحك يقابل المعنى الحقيقي للبكاء</w:t>
      </w:r>
      <w:r w:rsidRPr="001461D9">
        <w:rPr>
          <w:rFonts w:cs="AL-Hotham" w:hint="cs"/>
          <w:b/>
          <w:bCs/>
          <w:sz w:val="20"/>
          <w:szCs w:val="20"/>
          <w:rtl/>
        </w:rPr>
        <w:t xml:space="preserve">. </w:t>
      </w:r>
      <w:r w:rsidRPr="001461D9">
        <w:rPr>
          <w:rFonts w:cs="AL-Hotham" w:hint="cs"/>
          <w:b/>
          <w:bCs/>
          <w:sz w:val="20"/>
          <w:szCs w:val="20"/>
          <w:rtl/>
          <w:lang w:bidi="ar-EG"/>
        </w:rPr>
        <w:t xml:space="preserve">ومنه قول </w:t>
      </w:r>
      <w:r w:rsidRPr="001461D9">
        <w:rPr>
          <w:rStyle w:val="grame"/>
          <w:rFonts w:ascii="Tahoma" w:hAnsi="Tahoma" w:cs="AL-Hotham" w:hint="cs"/>
          <w:b/>
          <w:bCs/>
          <w:sz w:val="20"/>
          <w:szCs w:val="20"/>
          <w:rtl/>
          <w:lang w:bidi="ar-EG"/>
        </w:rPr>
        <w:t>الآخر</w:t>
      </w:r>
      <w:r w:rsidRPr="001461D9">
        <w:rPr>
          <w:rFonts w:cs="AL-Hotham" w:hint="cs"/>
          <w:b/>
          <w:bCs/>
          <w:sz w:val="20"/>
          <w:szCs w:val="20"/>
          <w:rtl/>
          <w:lang w:bidi="ar-EG"/>
        </w:rPr>
        <w:t xml:space="preserve">: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8"/>
        <w:gridCol w:w="560"/>
        <w:gridCol w:w="2116"/>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قد أطفئوا شمس النهار وأوقدوا</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نجوم العوالي في سماء عجاجي</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Fonts w:cs="AL-Hotham" w:hint="cs"/>
          <w:b/>
          <w:bCs/>
          <w:sz w:val="20"/>
          <w:szCs w:val="20"/>
          <w:rtl/>
        </w:rPr>
        <w:t xml:space="preserve">فالمراد بالإطفاء: إثارة الغبار حتى يغطي ضوء الشمس، والمراد بإيقاد نجوم العوالي: إشهار السيوف وتشريع الرماح، وهذان المعنيان المجازيان </w:t>
      </w:r>
      <w:r w:rsidRPr="001461D9">
        <w:rPr>
          <w:rFonts w:cs="AL-Hotham" w:hint="cs"/>
          <w:b/>
          <w:bCs/>
          <w:sz w:val="20"/>
          <w:szCs w:val="20"/>
          <w:rtl/>
          <w:lang w:bidi="ar-EG"/>
        </w:rPr>
        <w:t>المرادان لا تقابل بينهما، ولكن التقابل بين المعنيين الحقيقيين لكل من الإطفاء والإيقاد، فهو من قبيل إيهام التضاد</w:t>
      </w:r>
      <w:r w:rsidRPr="001461D9">
        <w:rPr>
          <w:rFonts w:cs="AL-Hotham" w:hint="cs"/>
          <w:b/>
          <w:bCs/>
          <w:sz w:val="20"/>
          <w:szCs w:val="20"/>
          <w:rtl/>
        </w:rPr>
        <w:t>.</w:t>
      </w:r>
    </w:p>
    <w:p w:rsidR="001461D9" w:rsidRPr="001461D9" w:rsidRDefault="001461D9" w:rsidP="001461D9">
      <w:pPr>
        <w:spacing w:after="120" w:line="240" w:lineRule="auto"/>
        <w:jc w:val="lowKashida"/>
        <w:rPr>
          <w:rFonts w:cs="AL-Hotham"/>
          <w:b/>
          <w:bCs/>
          <w:sz w:val="20"/>
          <w:szCs w:val="20"/>
          <w:rtl/>
        </w:rPr>
      </w:pPr>
      <w:r w:rsidRPr="001461D9">
        <w:rPr>
          <w:rStyle w:val="grame"/>
          <w:rFonts w:ascii="Tahoma" w:hAnsi="Tahoma" w:cs="AL-Hotham" w:hint="cs"/>
          <w:b/>
          <w:bCs/>
          <w:sz w:val="20"/>
          <w:szCs w:val="20"/>
          <w:rtl/>
          <w:lang w:bidi="ar-EG"/>
        </w:rPr>
        <w:t>ومن</w:t>
      </w:r>
      <w:r w:rsidRPr="001461D9">
        <w:rPr>
          <w:rFonts w:cs="AL-Hotham" w:hint="cs"/>
          <w:b/>
          <w:bCs/>
          <w:sz w:val="20"/>
          <w:szCs w:val="20"/>
          <w:rtl/>
          <w:lang w:bidi="ar-EG"/>
        </w:rPr>
        <w:t xml:space="preserve"> ذلك قول البحتري في وصف بركة المتوكل: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44"/>
        <w:gridCol w:w="560"/>
        <w:gridCol w:w="2090"/>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فحاجب الشمس أحيانًا يضاحكها</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وريق الغيث أحيانًا يباكيها</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Fonts w:cs="AL-Hotham" w:hint="cs"/>
          <w:b/>
          <w:bCs/>
          <w:sz w:val="20"/>
          <w:szCs w:val="20"/>
          <w:rtl/>
        </w:rPr>
        <w:t xml:space="preserve">فالمراد بالمضاحكة: الإشراق واللمعان، والمراد بالمباكاة: سقوط الأمطار وهطولها، وهذان المعنيان المجازيان </w:t>
      </w:r>
      <w:r w:rsidRPr="001461D9">
        <w:rPr>
          <w:rFonts w:cs="AL-Hotham" w:hint="cs"/>
          <w:b/>
          <w:bCs/>
          <w:sz w:val="20"/>
          <w:szCs w:val="20"/>
          <w:rtl/>
          <w:lang w:bidi="ar-EG"/>
        </w:rPr>
        <w:t>لا تقابل بينهما، ولكن التقابل بين المعنيين الحقيقيين ل</w:t>
      </w:r>
      <w:r w:rsidRPr="001461D9">
        <w:rPr>
          <w:rFonts w:cs="AL-Hotham" w:hint="cs"/>
          <w:b/>
          <w:bCs/>
          <w:sz w:val="20"/>
          <w:szCs w:val="20"/>
          <w:rtl/>
        </w:rPr>
        <w:t>لمضاحكة والمباكاة.</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 xml:space="preserve">ومنه أيضًا قول أبي </w:t>
      </w:r>
      <w:r w:rsidRPr="001461D9">
        <w:rPr>
          <w:rStyle w:val="grame"/>
          <w:rFonts w:ascii="Tahoma" w:hAnsi="Tahoma" w:cs="AL-Hotham" w:hint="cs"/>
          <w:b/>
          <w:bCs/>
          <w:sz w:val="20"/>
          <w:szCs w:val="20"/>
          <w:rtl/>
        </w:rPr>
        <w:t>تمام:</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46"/>
        <w:gridCol w:w="562"/>
        <w:gridCol w:w="2086"/>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ما إن ترى الأحساب بيضًا وضحا</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إلا بحيث ترى المنايا سودا</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Fonts w:cs="AL-Hotham" w:hint="cs"/>
          <w:b/>
          <w:bCs/>
          <w:sz w:val="20"/>
          <w:szCs w:val="20"/>
          <w:rtl/>
        </w:rPr>
        <w:t>فاستعار البيض الوضح لنقاء الأحساب، وكنَّى عن القتل في الحرب بالمنايا السود، فلا تضاد بين المراد بالبيض والسود في البيت، ولكن التضاد في معناهما الحقيقيين.</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وكذا قوله في وصف الشيب:</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6"/>
        <w:gridCol w:w="568"/>
        <w:gridCol w:w="2110"/>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له منظر في العين أبيض ناصع</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ولكنه في القلب أسود أسفع</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Fonts w:cs="AL-Hotham" w:hint="cs"/>
          <w:b/>
          <w:bCs/>
          <w:sz w:val="20"/>
          <w:szCs w:val="20"/>
          <w:rtl/>
        </w:rPr>
        <w:t>والأسفع، يعني: الأسود الضارب إلى حمرة.</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ومنه قوله:</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0"/>
        <w:gridCol w:w="558"/>
        <w:gridCol w:w="2116"/>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وتنظري خبب الركاب ينصُّها</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محيي القريض إلى مميت المال</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Fonts w:cs="AL-Hotham" w:hint="cs"/>
          <w:b/>
          <w:bCs/>
          <w:sz w:val="20"/>
          <w:szCs w:val="20"/>
          <w:rtl/>
        </w:rPr>
        <w:t>حيث استعار الأسود الأسفع للحزن الشديد، واستعار الإحياء للمحافظة على استمرار الإنشاد، والإماتة للإنفاق، فالمعاني المرادة في البيتين لا تضاد بينهما، ولكن التضاد بين معانيها الحقيقية.</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 xml:space="preserve">هذا، وإذا كان المعنيان المتضادان مثبتين معًا، كما في الشواهد السابقة، أو منفيين معًا، كما في قوله تعالى: </w:t>
      </w:r>
      <w:r w:rsidRPr="001461D9">
        <w:rPr>
          <w:rFonts w:cs="DecoType Thuluth" w:hint="cs"/>
          <w:b/>
          <w:bCs/>
          <w:color w:val="008000"/>
          <w:sz w:val="20"/>
          <w:szCs w:val="20"/>
          <w:rtl/>
        </w:rPr>
        <w:t>{</w:t>
      </w:r>
      <w:r w:rsidRPr="001461D9">
        <w:rPr>
          <w:rFonts w:ascii="QCF_P591" w:hAnsi="QCF_P591" w:cs="QCF_P591"/>
          <w:b/>
          <w:bCs/>
          <w:color w:val="008000"/>
          <w:sz w:val="20"/>
          <w:szCs w:val="20"/>
          <w:rtl/>
        </w:rPr>
        <w:t>ﯸ ﯹ ﯺ ﯻ ﯼ ﯽ</w:t>
      </w:r>
      <w:r w:rsidRPr="001461D9">
        <w:rPr>
          <w:rFonts w:cs="DecoType Thuluth" w:hint="cs"/>
          <w:b/>
          <w:bCs/>
          <w:color w:val="008000"/>
          <w:sz w:val="20"/>
          <w:szCs w:val="20"/>
          <w:rtl/>
        </w:rPr>
        <w:t>}</w:t>
      </w:r>
      <w:r w:rsidRPr="001461D9">
        <w:rPr>
          <w:rFonts w:cs="AL-Hotham" w:hint="cs"/>
          <w:b/>
          <w:bCs/>
          <w:color w:val="008000"/>
          <w:sz w:val="20"/>
          <w:szCs w:val="20"/>
          <w:rtl/>
        </w:rPr>
        <w:t xml:space="preserve"> </w:t>
      </w:r>
      <w:r w:rsidRPr="001461D9">
        <w:rPr>
          <w:rFonts w:cs="AL-Hotham" w:hint="cs"/>
          <w:b/>
          <w:bCs/>
          <w:sz w:val="20"/>
          <w:szCs w:val="20"/>
          <w:rtl/>
        </w:rPr>
        <w:t>[الأعلى: 13]، كما في بيت الفرزدق السابق:</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3"/>
        <w:gridCol w:w="566"/>
        <w:gridCol w:w="2145"/>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 xml:space="preserve">لعن الإله بني كليب </w:t>
            </w:r>
            <w:r w:rsidRPr="001461D9">
              <w:rPr>
                <w:rStyle w:val="grame"/>
                <w:rFonts w:cs="AGA Furat Regular" w:hint="cs"/>
                <w:b/>
                <w:bCs/>
                <w:rtl/>
              </w:rPr>
              <w:t>إنهم</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لا يغدرون ولا يفون لجار</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Fonts w:cs="AL-Hotham" w:hint="cs"/>
          <w:b/>
          <w:bCs/>
          <w:sz w:val="20"/>
          <w:szCs w:val="20"/>
          <w:rtl/>
        </w:rPr>
        <w:t>وسُمي الطباق، طباق الإيجاب.</w:t>
      </w:r>
    </w:p>
    <w:p w:rsidR="001461D9" w:rsidRPr="001461D9" w:rsidRDefault="001461D9" w:rsidP="001461D9">
      <w:pPr>
        <w:spacing w:after="120" w:line="240" w:lineRule="auto"/>
        <w:jc w:val="lowKashida"/>
        <w:rPr>
          <w:rFonts w:cs="AL-Hotham"/>
          <w:b/>
          <w:bCs/>
          <w:sz w:val="20"/>
          <w:szCs w:val="20"/>
          <w:rtl/>
        </w:rPr>
      </w:pPr>
      <w:r w:rsidRPr="001461D9">
        <w:rPr>
          <w:rStyle w:val="grame"/>
          <w:rFonts w:ascii="Tahoma" w:hAnsi="Tahoma" w:cs="AL-Hotham" w:hint="cs"/>
          <w:b/>
          <w:bCs/>
          <w:sz w:val="20"/>
          <w:szCs w:val="20"/>
          <w:rtl/>
        </w:rPr>
        <w:t>أما</w:t>
      </w:r>
      <w:r w:rsidRPr="001461D9">
        <w:rPr>
          <w:rFonts w:cs="AL-Hotham" w:hint="cs"/>
          <w:b/>
          <w:bCs/>
          <w:sz w:val="20"/>
          <w:szCs w:val="20"/>
          <w:rtl/>
        </w:rPr>
        <w:t xml:space="preserve"> إذا كان أحد طرفي الطباق مثبتًا والآخر منفيًّا، بمعنى: أن يكون واحدًا ويستعمل مرةً مثبتًا وأخرى منفيًّا، أو مرة مأمورًا به وأخرى منفيًّا عنه في كلام واحد، وإذا كان الطباق كذلك، سُمي طباق السلب.</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pacing w:val="-4"/>
          <w:sz w:val="20"/>
          <w:szCs w:val="20"/>
          <w:rtl/>
        </w:rPr>
        <w:t xml:space="preserve">ومن شواهده، قوله تعالى: </w:t>
      </w:r>
      <w:r w:rsidRPr="001461D9">
        <w:rPr>
          <w:rFonts w:cs="DecoType Thuluth" w:hint="cs"/>
          <w:b/>
          <w:bCs/>
          <w:color w:val="008000"/>
          <w:spacing w:val="-4"/>
          <w:sz w:val="20"/>
          <w:szCs w:val="20"/>
          <w:rtl/>
        </w:rPr>
        <w:t>{</w:t>
      </w:r>
      <w:r w:rsidRPr="001461D9">
        <w:rPr>
          <w:rFonts w:ascii="QCF_P459" w:hAnsi="QCF_P459" w:cs="QCF_P459"/>
          <w:b/>
          <w:bCs/>
          <w:color w:val="008000"/>
          <w:spacing w:val="-4"/>
          <w:sz w:val="20"/>
          <w:szCs w:val="20"/>
          <w:rtl/>
        </w:rPr>
        <w:t>ﯳ ﯴ ﯵ ﯶ ﯷ ﯸ ﯹ ﯺ</w:t>
      </w:r>
      <w:r w:rsidRPr="001461D9">
        <w:rPr>
          <w:rFonts w:cs="DecoType Thuluth" w:hint="cs"/>
          <w:b/>
          <w:bCs/>
          <w:color w:val="008000"/>
          <w:spacing w:val="-4"/>
          <w:sz w:val="20"/>
          <w:szCs w:val="20"/>
          <w:rtl/>
        </w:rPr>
        <w:t>}</w:t>
      </w:r>
      <w:r w:rsidRPr="001461D9">
        <w:rPr>
          <w:rFonts w:cs="AL-Hotham" w:hint="cs"/>
          <w:b/>
          <w:bCs/>
          <w:color w:val="008000"/>
          <w:spacing w:val="-4"/>
          <w:sz w:val="20"/>
          <w:szCs w:val="20"/>
          <w:rtl/>
        </w:rPr>
        <w:t xml:space="preserve"> </w:t>
      </w:r>
      <w:r w:rsidRPr="001461D9">
        <w:rPr>
          <w:rFonts w:cs="AL-Hotham" w:hint="cs"/>
          <w:b/>
          <w:bCs/>
          <w:spacing w:val="-4"/>
          <w:sz w:val="20"/>
          <w:szCs w:val="20"/>
          <w:rtl/>
        </w:rPr>
        <w:t>[الزمر: 9]</w:t>
      </w:r>
      <w:r w:rsidRPr="001461D9">
        <w:rPr>
          <w:rFonts w:cs="AL-Hotham" w:hint="cs"/>
          <w:b/>
          <w:bCs/>
          <w:sz w:val="20"/>
          <w:szCs w:val="20"/>
          <w:rtl/>
        </w:rPr>
        <w:t xml:space="preserve">، وقوله </w:t>
      </w:r>
      <w:r w:rsidRPr="001461D9">
        <w:rPr>
          <w:rFonts w:cs="Traditional Arabic" w:hint="cs"/>
          <w:b/>
          <w:bCs/>
          <w:sz w:val="20"/>
          <w:szCs w:val="20"/>
          <w:rtl/>
        </w:rPr>
        <w:t>-</w:t>
      </w:r>
      <w:r w:rsidRPr="001461D9">
        <w:rPr>
          <w:rFonts w:cs="AL-Hotham" w:hint="cs"/>
          <w:b/>
          <w:bCs/>
          <w:sz w:val="20"/>
          <w:szCs w:val="20"/>
          <w:rtl/>
        </w:rPr>
        <w:t>عز جل</w:t>
      </w:r>
      <w:r w:rsidRPr="001461D9">
        <w:rPr>
          <w:rFonts w:cs="Traditional Arabic" w:hint="cs"/>
          <w:b/>
          <w:bCs/>
          <w:sz w:val="20"/>
          <w:szCs w:val="20"/>
          <w:rtl/>
        </w:rPr>
        <w:t>-</w:t>
      </w:r>
      <w:r w:rsidRPr="001461D9">
        <w:rPr>
          <w:rFonts w:cs="AL-Hotham" w:hint="cs"/>
          <w:b/>
          <w:bCs/>
          <w:sz w:val="20"/>
          <w:szCs w:val="20"/>
          <w:rtl/>
        </w:rPr>
        <w:t xml:space="preserve">: </w:t>
      </w:r>
      <w:r w:rsidRPr="001461D9">
        <w:rPr>
          <w:rFonts w:cs="DecoType Thuluth" w:hint="cs"/>
          <w:b/>
          <w:bCs/>
          <w:color w:val="008000"/>
          <w:sz w:val="20"/>
          <w:szCs w:val="20"/>
          <w:rtl/>
        </w:rPr>
        <w:t>{</w:t>
      </w:r>
      <w:r w:rsidRPr="001461D9">
        <w:rPr>
          <w:rFonts w:ascii="QCF_P405" w:hAnsi="QCF_P405" w:cs="QCF_P405"/>
          <w:b/>
          <w:bCs/>
          <w:color w:val="008000"/>
          <w:sz w:val="20"/>
          <w:szCs w:val="20"/>
          <w:rtl/>
        </w:rPr>
        <w:t>ﭘ ﭙ ﭚ ﭛ ﭜ ﭝ</w:t>
      </w:r>
      <w:r w:rsidRPr="001461D9">
        <w:rPr>
          <w:rFonts w:cs="AL-Hotham" w:hint="cs"/>
          <w:b/>
          <w:bCs/>
          <w:color w:val="008000"/>
          <w:sz w:val="20"/>
          <w:szCs w:val="20"/>
          <w:rtl/>
        </w:rPr>
        <w:t xml:space="preserve"> </w:t>
      </w:r>
      <w:r w:rsidRPr="001461D9">
        <w:rPr>
          <w:rFonts w:ascii="QCF_P405" w:hAnsi="QCF_P405" w:cs="QCF_P405"/>
          <w:b/>
          <w:bCs/>
          <w:color w:val="008000"/>
          <w:sz w:val="20"/>
          <w:szCs w:val="20"/>
          <w:rtl/>
        </w:rPr>
        <w:t>ﭞ ﭟ ﭠ ﭡ ﭢ</w:t>
      </w:r>
      <w:r w:rsidRPr="001461D9">
        <w:rPr>
          <w:rFonts w:cs="DecoType Thuluth" w:hint="cs"/>
          <w:b/>
          <w:bCs/>
          <w:color w:val="008000"/>
          <w:sz w:val="20"/>
          <w:szCs w:val="20"/>
          <w:rtl/>
        </w:rPr>
        <w:t>}</w:t>
      </w:r>
      <w:r w:rsidRPr="001461D9">
        <w:rPr>
          <w:rFonts w:cs="AL-Hotham" w:hint="cs"/>
          <w:b/>
          <w:bCs/>
          <w:color w:val="008000"/>
          <w:sz w:val="20"/>
          <w:szCs w:val="20"/>
          <w:rtl/>
        </w:rPr>
        <w:t xml:space="preserve"> </w:t>
      </w:r>
      <w:r w:rsidRPr="001461D9">
        <w:rPr>
          <w:rFonts w:cs="AL-Hotham" w:hint="cs"/>
          <w:b/>
          <w:bCs/>
          <w:sz w:val="20"/>
          <w:szCs w:val="20"/>
          <w:rtl/>
        </w:rPr>
        <w:t xml:space="preserve">[الروم: 6، 7]، وقد استعمل العلم في الآية مرة مثبتًا، وأخرى منفيًّا، ومنه قوله تعالى: </w:t>
      </w:r>
      <w:r w:rsidRPr="001461D9">
        <w:rPr>
          <w:rFonts w:cs="DecoType Thuluth" w:hint="cs"/>
          <w:b/>
          <w:bCs/>
          <w:color w:val="008000"/>
          <w:sz w:val="20"/>
          <w:szCs w:val="20"/>
          <w:rtl/>
        </w:rPr>
        <w:t>{</w:t>
      </w:r>
      <w:r w:rsidRPr="001461D9">
        <w:rPr>
          <w:rFonts w:ascii="QCF_P179" w:hAnsi="QCF_P179" w:cs="QCF_P179"/>
          <w:b/>
          <w:bCs/>
          <w:color w:val="008000"/>
          <w:sz w:val="20"/>
          <w:szCs w:val="20"/>
          <w:rtl/>
        </w:rPr>
        <w:t xml:space="preserve">ﭗ </w:t>
      </w:r>
      <w:r w:rsidRPr="001461D9">
        <w:rPr>
          <w:rFonts w:ascii="QCF_P179" w:hAnsi="QCF_P179" w:cs="QCF_P179"/>
          <w:b/>
          <w:bCs/>
          <w:color w:val="008000"/>
          <w:sz w:val="20"/>
          <w:szCs w:val="20"/>
          <w:rtl/>
        </w:rPr>
        <w:lastRenderedPageBreak/>
        <w:t>ﭘ ﭙ ﭚ</w:t>
      </w:r>
      <w:r w:rsidRPr="001461D9">
        <w:rPr>
          <w:rFonts w:ascii="QCF_P179" w:hAnsi="QCF_P179" w:cs="DecoType Thuluth"/>
          <w:b/>
          <w:bCs/>
          <w:color w:val="008000"/>
          <w:sz w:val="20"/>
          <w:szCs w:val="20"/>
          <w:rtl/>
        </w:rPr>
        <w:t>}</w:t>
      </w:r>
      <w:r w:rsidRPr="001461D9">
        <w:rPr>
          <w:rFonts w:cs="AL-Hotham" w:hint="cs"/>
          <w:b/>
          <w:bCs/>
          <w:color w:val="008000"/>
          <w:sz w:val="20"/>
          <w:szCs w:val="20"/>
          <w:rtl/>
        </w:rPr>
        <w:t xml:space="preserve"> </w:t>
      </w:r>
      <w:r w:rsidRPr="001461D9">
        <w:rPr>
          <w:rFonts w:cs="AL-Hotham" w:hint="cs"/>
          <w:b/>
          <w:bCs/>
          <w:sz w:val="20"/>
          <w:szCs w:val="20"/>
          <w:rtl/>
        </w:rPr>
        <w:t xml:space="preserve">[الأنفال: 17]، فالفعل رمى جاء مثبتًا مرة ومنفيًّا أخرى، ومنه قوله </w:t>
      </w:r>
      <w:r w:rsidRPr="001461D9">
        <w:rPr>
          <w:rFonts w:ascii="AGA Arabesque" w:hAnsi="AGA Arabesque"/>
          <w:b/>
          <w:bCs/>
          <w:position w:val="-4"/>
          <w:sz w:val="20"/>
          <w:szCs w:val="20"/>
        </w:rPr>
        <w:t></w:t>
      </w:r>
      <w:r w:rsidRPr="001461D9">
        <w:rPr>
          <w:rFonts w:cs="AL-Hotham" w:hint="cs"/>
          <w:b/>
          <w:bCs/>
          <w:sz w:val="20"/>
          <w:szCs w:val="20"/>
          <w:rtl/>
        </w:rPr>
        <w:t>:</w:t>
      </w:r>
      <w:r w:rsidRPr="001461D9">
        <w:rPr>
          <w:rFonts w:cs="AL-Hotham" w:hint="cs"/>
          <w:b/>
          <w:bCs/>
          <w:color w:val="008000"/>
          <w:sz w:val="20"/>
          <w:szCs w:val="20"/>
          <w:rtl/>
        </w:rPr>
        <w:t xml:space="preserve"> </w:t>
      </w:r>
      <w:r w:rsidRPr="001461D9">
        <w:rPr>
          <w:rFonts w:cs="DecoType Thuluth" w:hint="cs"/>
          <w:b/>
          <w:bCs/>
          <w:color w:val="008000"/>
          <w:sz w:val="20"/>
          <w:szCs w:val="20"/>
          <w:rtl/>
        </w:rPr>
        <w:t>{</w:t>
      </w:r>
      <w:r w:rsidRPr="001461D9">
        <w:rPr>
          <w:rFonts w:ascii="QCF_P332" w:hAnsi="QCF_P332" w:cs="QCF_P332"/>
          <w:b/>
          <w:bCs/>
          <w:color w:val="008000"/>
          <w:sz w:val="20"/>
          <w:szCs w:val="20"/>
          <w:rtl/>
        </w:rPr>
        <w:t>ﮞ ﮟ ﮠ ﮡ ﮢ ﮣ ﮤ ﮥ</w:t>
      </w:r>
      <w:r w:rsidRPr="001461D9">
        <w:rPr>
          <w:rFonts w:ascii="QCF_P332" w:hAnsi="QCF_P332" w:cs="DecoType Thuluth"/>
          <w:b/>
          <w:bCs/>
          <w:color w:val="008000"/>
          <w:sz w:val="20"/>
          <w:szCs w:val="20"/>
          <w:rtl/>
        </w:rPr>
        <w:t>}</w:t>
      </w:r>
      <w:r w:rsidRPr="001461D9">
        <w:rPr>
          <w:rFonts w:cs="AL-Hotham" w:hint="cs"/>
          <w:b/>
          <w:bCs/>
          <w:color w:val="008000"/>
          <w:sz w:val="20"/>
          <w:szCs w:val="20"/>
          <w:rtl/>
        </w:rPr>
        <w:t xml:space="preserve"> </w:t>
      </w:r>
      <w:r w:rsidRPr="001461D9">
        <w:rPr>
          <w:rFonts w:cs="AL-Hotham" w:hint="cs"/>
          <w:b/>
          <w:bCs/>
          <w:sz w:val="20"/>
          <w:szCs w:val="20"/>
          <w:rtl/>
        </w:rPr>
        <w:t xml:space="preserve">[الحج: 5]، فمخلقة جاءت في الآية مثبتة ومنفية، وقوله تعالى: </w:t>
      </w:r>
      <w:r w:rsidRPr="001461D9">
        <w:rPr>
          <w:rFonts w:cs="DecoType Thuluth" w:hint="cs"/>
          <w:b/>
          <w:bCs/>
          <w:color w:val="008000"/>
          <w:sz w:val="20"/>
          <w:szCs w:val="20"/>
          <w:rtl/>
        </w:rPr>
        <w:t>{</w:t>
      </w:r>
      <w:r w:rsidRPr="001461D9">
        <w:rPr>
          <w:rFonts w:ascii="QCF_P003" w:hAnsi="QCF_P003" w:cs="QCF_P003"/>
          <w:b/>
          <w:bCs/>
          <w:color w:val="008000"/>
          <w:sz w:val="20"/>
          <w:szCs w:val="20"/>
          <w:rtl/>
        </w:rPr>
        <w:t>ﭬ ﭭ ﭮ ﭯ ﭰ ﭱ ﭲ ﭳ ﭴ ﭵ ﭶ ﭷ</w:t>
      </w:r>
      <w:r w:rsidRPr="001461D9">
        <w:rPr>
          <w:rFonts w:cs="AL-Hotham" w:hint="cs"/>
          <w:b/>
          <w:bCs/>
          <w:color w:val="008000"/>
          <w:sz w:val="20"/>
          <w:szCs w:val="20"/>
          <w:rtl/>
        </w:rPr>
        <w:t xml:space="preserve"> </w:t>
      </w:r>
      <w:r w:rsidRPr="001461D9">
        <w:rPr>
          <w:rFonts w:ascii="QCF_P003" w:hAnsi="QCF_P003" w:cs="QCF_P003"/>
          <w:b/>
          <w:bCs/>
          <w:color w:val="008000"/>
          <w:sz w:val="20"/>
          <w:szCs w:val="20"/>
          <w:rtl/>
        </w:rPr>
        <w:t>ﭸ ﭹ ﭺ ﭻ ﭼ ﭽ ﭾ ﭿ ﮀ ﮁ ﮂ</w:t>
      </w:r>
      <w:r w:rsidRPr="001461D9">
        <w:rPr>
          <w:rFonts w:cs="DecoType Thuluth" w:hint="cs"/>
          <w:b/>
          <w:bCs/>
          <w:color w:val="008000"/>
          <w:sz w:val="20"/>
          <w:szCs w:val="20"/>
          <w:rtl/>
        </w:rPr>
        <w:t>}</w:t>
      </w:r>
      <w:r w:rsidRPr="001461D9">
        <w:rPr>
          <w:rFonts w:cs="AL-Hotham" w:hint="cs"/>
          <w:b/>
          <w:bCs/>
          <w:color w:val="008000"/>
          <w:sz w:val="20"/>
          <w:szCs w:val="20"/>
          <w:rtl/>
        </w:rPr>
        <w:t xml:space="preserve"> </w:t>
      </w:r>
      <w:r w:rsidRPr="001461D9">
        <w:rPr>
          <w:rFonts w:cs="AL-Hotham" w:hint="cs"/>
          <w:b/>
          <w:bCs/>
          <w:sz w:val="20"/>
          <w:szCs w:val="20"/>
          <w:rtl/>
        </w:rPr>
        <w:t xml:space="preserve">[البقرة: 8، 9]، فقد طابق بين: </w:t>
      </w:r>
      <w:r w:rsidRPr="001461D9">
        <w:rPr>
          <w:rFonts w:cs="DecoType Thuluth" w:hint="cs"/>
          <w:b/>
          <w:bCs/>
          <w:color w:val="008000"/>
          <w:sz w:val="20"/>
          <w:szCs w:val="20"/>
          <w:rtl/>
        </w:rPr>
        <w:t>{</w:t>
      </w:r>
      <w:r w:rsidRPr="001461D9">
        <w:rPr>
          <w:rFonts w:ascii="QCF_P003" w:hAnsi="QCF_P003" w:cs="QCF_P003"/>
          <w:b/>
          <w:bCs/>
          <w:color w:val="008000"/>
          <w:sz w:val="20"/>
          <w:szCs w:val="20"/>
          <w:rtl/>
        </w:rPr>
        <w:t>ﭰ</w:t>
      </w:r>
      <w:r w:rsidRPr="001461D9">
        <w:rPr>
          <w:rFonts w:ascii="QCF_P003" w:hAnsi="QCF_P003" w:cs="DecoType Thuluth"/>
          <w:b/>
          <w:bCs/>
          <w:color w:val="008000"/>
          <w:sz w:val="20"/>
          <w:szCs w:val="20"/>
          <w:rtl/>
        </w:rPr>
        <w:t>}</w:t>
      </w:r>
      <w:r w:rsidRPr="001461D9">
        <w:rPr>
          <w:rFonts w:cs="AL-Hotham" w:hint="cs"/>
          <w:b/>
          <w:bCs/>
          <w:color w:val="008000"/>
          <w:sz w:val="20"/>
          <w:szCs w:val="20"/>
          <w:rtl/>
        </w:rPr>
        <w:t xml:space="preserve"> </w:t>
      </w:r>
      <w:r w:rsidRPr="001461D9">
        <w:rPr>
          <w:rFonts w:cs="AL-Hotham" w:hint="cs"/>
          <w:b/>
          <w:bCs/>
          <w:sz w:val="20"/>
          <w:szCs w:val="20"/>
          <w:rtl/>
        </w:rPr>
        <w:t>و</w:t>
      </w:r>
      <w:r w:rsidRPr="001461D9">
        <w:rPr>
          <w:rFonts w:cs="DecoType Thuluth" w:hint="cs"/>
          <w:b/>
          <w:bCs/>
          <w:color w:val="008000"/>
          <w:sz w:val="20"/>
          <w:szCs w:val="20"/>
          <w:rtl/>
        </w:rPr>
        <w:t>{</w:t>
      </w:r>
      <w:r w:rsidRPr="001461D9">
        <w:rPr>
          <w:rFonts w:ascii="QCF_P003" w:hAnsi="QCF_P003" w:cs="QCF_P003"/>
          <w:b/>
          <w:bCs/>
          <w:color w:val="008000"/>
          <w:sz w:val="20"/>
          <w:szCs w:val="20"/>
          <w:rtl/>
        </w:rPr>
        <w:t>ﭴ ﭵ ﭶ</w:t>
      </w:r>
      <w:r w:rsidRPr="001461D9">
        <w:rPr>
          <w:rFonts w:cs="DecoType Thuluth" w:hint="cs"/>
          <w:b/>
          <w:bCs/>
          <w:color w:val="008000"/>
          <w:sz w:val="20"/>
          <w:szCs w:val="20"/>
          <w:rtl/>
        </w:rPr>
        <w:t>}</w:t>
      </w:r>
      <w:r w:rsidRPr="001461D9">
        <w:rPr>
          <w:rFonts w:cs="AL-Hotham" w:hint="cs"/>
          <w:b/>
          <w:bCs/>
          <w:sz w:val="20"/>
          <w:szCs w:val="20"/>
          <w:rtl/>
        </w:rPr>
        <w:t xml:space="preserve">، وبين: </w:t>
      </w:r>
      <w:r w:rsidRPr="001461D9">
        <w:rPr>
          <w:rFonts w:cs="DecoType Thuluth" w:hint="cs"/>
          <w:b/>
          <w:bCs/>
          <w:color w:val="008000"/>
          <w:sz w:val="20"/>
          <w:szCs w:val="20"/>
          <w:rtl/>
        </w:rPr>
        <w:t>{</w:t>
      </w:r>
      <w:r w:rsidRPr="001461D9">
        <w:rPr>
          <w:rFonts w:ascii="QCF_P003" w:hAnsi="QCF_P003" w:cs="QCF_P003"/>
          <w:b/>
          <w:bCs/>
          <w:color w:val="008000"/>
          <w:sz w:val="20"/>
          <w:szCs w:val="20"/>
          <w:rtl/>
        </w:rPr>
        <w:t>ﭸ</w:t>
      </w:r>
      <w:r w:rsidRPr="001461D9">
        <w:rPr>
          <w:rFonts w:ascii="QCF_P003" w:hAnsi="QCF_P003" w:cs="DecoType Thuluth"/>
          <w:b/>
          <w:bCs/>
          <w:color w:val="008000"/>
          <w:sz w:val="20"/>
          <w:szCs w:val="20"/>
          <w:rtl/>
        </w:rPr>
        <w:t>}</w:t>
      </w:r>
      <w:r w:rsidRPr="001461D9">
        <w:rPr>
          <w:rFonts w:cs="AL-Hotham" w:hint="cs"/>
          <w:b/>
          <w:bCs/>
          <w:sz w:val="20"/>
          <w:szCs w:val="20"/>
          <w:rtl/>
        </w:rPr>
        <w:t>،</w:t>
      </w:r>
      <w:r w:rsidRPr="001461D9">
        <w:rPr>
          <w:rFonts w:cs="AL-Hotham" w:hint="cs"/>
          <w:b/>
          <w:bCs/>
          <w:color w:val="008000"/>
          <w:sz w:val="20"/>
          <w:szCs w:val="20"/>
          <w:rtl/>
        </w:rPr>
        <w:t xml:space="preserve"> </w:t>
      </w:r>
      <w:r w:rsidRPr="001461D9">
        <w:rPr>
          <w:rFonts w:cs="AL-Hotham" w:hint="cs"/>
          <w:b/>
          <w:bCs/>
          <w:sz w:val="20"/>
          <w:szCs w:val="20"/>
          <w:rtl/>
        </w:rPr>
        <w:t>و</w:t>
      </w:r>
      <w:r w:rsidRPr="001461D9">
        <w:rPr>
          <w:rFonts w:cs="DecoType Thuluth" w:hint="cs"/>
          <w:b/>
          <w:bCs/>
          <w:color w:val="008000"/>
          <w:sz w:val="20"/>
          <w:szCs w:val="20"/>
          <w:rtl/>
        </w:rPr>
        <w:t>{</w:t>
      </w:r>
      <w:r w:rsidRPr="001461D9">
        <w:rPr>
          <w:rFonts w:ascii="QCF_P003" w:hAnsi="QCF_P003" w:cs="QCF_P003"/>
          <w:b/>
          <w:bCs/>
          <w:color w:val="008000"/>
          <w:sz w:val="20"/>
          <w:szCs w:val="20"/>
          <w:rtl/>
        </w:rPr>
        <w:t>ﭼ ﭽ</w:t>
      </w:r>
      <w:r w:rsidRPr="001461D9">
        <w:rPr>
          <w:rFonts w:cs="DecoType Thuluth" w:hint="cs"/>
          <w:b/>
          <w:bCs/>
          <w:color w:val="008000"/>
          <w:sz w:val="20"/>
          <w:szCs w:val="20"/>
          <w:rtl/>
        </w:rPr>
        <w:t>}</w:t>
      </w:r>
      <w:r w:rsidRPr="001461D9">
        <w:rPr>
          <w:rFonts w:cs="AL-Hotham" w:hint="cs"/>
          <w:b/>
          <w:bCs/>
          <w:sz w:val="20"/>
          <w:szCs w:val="20"/>
          <w:rtl/>
        </w:rPr>
        <w:t>.</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 xml:space="preserve">وتكمن بلاغة الطباق في هذه الآية، في أنه قد كشف عن عقيدة هؤلاء، وجل نفاقهم، وأبرز خداعهم وكذبهم، كما أن فيه أقوى ردّ على ما ادَّعوه من الإيمان، وأبلغ زجرٍ لما يفعلونه من الخداع والمكر، ومنه كذلك قوله تعالى: </w:t>
      </w:r>
      <w:r w:rsidRPr="001461D9">
        <w:rPr>
          <w:rFonts w:cs="DecoType Thuluth" w:hint="cs"/>
          <w:b/>
          <w:bCs/>
          <w:color w:val="008000"/>
          <w:sz w:val="20"/>
          <w:szCs w:val="20"/>
          <w:rtl/>
        </w:rPr>
        <w:t>{</w:t>
      </w:r>
      <w:r w:rsidRPr="001461D9">
        <w:rPr>
          <w:rFonts w:ascii="QCF_P269" w:hAnsi="QCF_P269" w:cs="QCF_P269"/>
          <w:b/>
          <w:bCs/>
          <w:color w:val="008000"/>
          <w:sz w:val="20"/>
          <w:szCs w:val="20"/>
          <w:rtl/>
        </w:rPr>
        <w:t>ﭿ ﮀ ﮁ ﮂ ﮃ ﮄ ﮅ ﮆ ﮇ ﮈ</w:t>
      </w:r>
      <w:r w:rsidRPr="001461D9">
        <w:rPr>
          <w:rFonts w:ascii="QCF_P269" w:hAnsi="QCF_P269" w:cs="DecoType Thuluth"/>
          <w:b/>
          <w:bCs/>
          <w:color w:val="008000"/>
          <w:sz w:val="20"/>
          <w:szCs w:val="20"/>
          <w:rtl/>
        </w:rPr>
        <w:t>}</w:t>
      </w:r>
      <w:r w:rsidRPr="001461D9">
        <w:rPr>
          <w:rFonts w:cs="AL-Hotham" w:hint="cs"/>
          <w:b/>
          <w:bCs/>
          <w:color w:val="008000"/>
          <w:sz w:val="20"/>
          <w:szCs w:val="20"/>
          <w:rtl/>
        </w:rPr>
        <w:t xml:space="preserve"> </w:t>
      </w:r>
      <w:r w:rsidRPr="001461D9">
        <w:rPr>
          <w:rFonts w:cs="AL-Hotham" w:hint="cs"/>
          <w:b/>
          <w:bCs/>
          <w:sz w:val="20"/>
          <w:szCs w:val="20"/>
          <w:rtl/>
        </w:rPr>
        <w:t xml:space="preserve">[النحل: 20]؛ حيث </w:t>
      </w:r>
      <w:r w:rsidRPr="001461D9">
        <w:rPr>
          <w:rFonts w:cs="AL-Hotham" w:hint="cs"/>
          <w:b/>
          <w:bCs/>
          <w:spacing w:val="-6"/>
          <w:sz w:val="20"/>
          <w:szCs w:val="20"/>
          <w:rtl/>
        </w:rPr>
        <w:t xml:space="preserve">جمع بين </w:t>
      </w:r>
      <w:r w:rsidRPr="001461D9">
        <w:rPr>
          <w:rFonts w:cs="DecoType Thuluth" w:hint="cs"/>
          <w:b/>
          <w:bCs/>
          <w:color w:val="008000"/>
          <w:spacing w:val="-6"/>
          <w:sz w:val="20"/>
          <w:szCs w:val="20"/>
          <w:rtl/>
        </w:rPr>
        <w:t>{</w:t>
      </w:r>
      <w:r w:rsidRPr="001461D9">
        <w:rPr>
          <w:rFonts w:ascii="QCF_P269" w:hAnsi="QCF_P269" w:cs="QCF_P269"/>
          <w:b/>
          <w:bCs/>
          <w:color w:val="008000"/>
          <w:spacing w:val="-6"/>
          <w:sz w:val="20"/>
          <w:szCs w:val="20"/>
          <w:rtl/>
        </w:rPr>
        <w:t>ﮄ ﮅ</w:t>
      </w:r>
      <w:r w:rsidRPr="001461D9">
        <w:rPr>
          <w:rFonts w:ascii="QCF_P269" w:hAnsi="QCF_P269" w:cs="DecoType Thuluth"/>
          <w:b/>
          <w:bCs/>
          <w:color w:val="008000"/>
          <w:spacing w:val="-6"/>
          <w:sz w:val="20"/>
          <w:szCs w:val="20"/>
          <w:rtl/>
        </w:rPr>
        <w:t>}</w:t>
      </w:r>
      <w:r w:rsidRPr="001461D9">
        <w:rPr>
          <w:rFonts w:cs="AL-Hotham" w:hint="cs"/>
          <w:b/>
          <w:bCs/>
          <w:spacing w:val="-6"/>
          <w:sz w:val="20"/>
          <w:szCs w:val="20"/>
          <w:rtl/>
        </w:rPr>
        <w:t>،</w:t>
      </w:r>
      <w:r w:rsidRPr="001461D9">
        <w:rPr>
          <w:rFonts w:cs="AL-Hotham" w:hint="cs"/>
          <w:b/>
          <w:bCs/>
          <w:color w:val="008000"/>
          <w:spacing w:val="-6"/>
          <w:sz w:val="20"/>
          <w:szCs w:val="20"/>
          <w:rtl/>
        </w:rPr>
        <w:t xml:space="preserve"> </w:t>
      </w:r>
      <w:r w:rsidRPr="001461D9">
        <w:rPr>
          <w:rFonts w:cs="AL-Hotham" w:hint="cs"/>
          <w:b/>
          <w:bCs/>
          <w:spacing w:val="-6"/>
          <w:sz w:val="20"/>
          <w:szCs w:val="20"/>
          <w:rtl/>
        </w:rPr>
        <w:t>و</w:t>
      </w:r>
      <w:r w:rsidRPr="001461D9">
        <w:rPr>
          <w:rFonts w:cs="DecoType Thuluth" w:hint="cs"/>
          <w:b/>
          <w:bCs/>
          <w:color w:val="008000"/>
          <w:spacing w:val="-6"/>
          <w:sz w:val="20"/>
          <w:szCs w:val="20"/>
          <w:rtl/>
        </w:rPr>
        <w:t>{</w:t>
      </w:r>
      <w:r w:rsidRPr="001461D9">
        <w:rPr>
          <w:rFonts w:ascii="QCF_P269" w:hAnsi="QCF_P269" w:cs="QCF_P269"/>
          <w:b/>
          <w:bCs/>
          <w:color w:val="008000"/>
          <w:spacing w:val="-6"/>
          <w:sz w:val="20"/>
          <w:szCs w:val="20"/>
          <w:rtl/>
        </w:rPr>
        <w:t>ﮇ ﮈ</w:t>
      </w:r>
      <w:r w:rsidRPr="001461D9">
        <w:rPr>
          <w:rFonts w:ascii="QCF_P269" w:hAnsi="QCF_P269" w:cs="DecoType Thuluth"/>
          <w:b/>
          <w:bCs/>
          <w:color w:val="008000"/>
          <w:spacing w:val="-6"/>
          <w:sz w:val="20"/>
          <w:szCs w:val="20"/>
          <w:rtl/>
        </w:rPr>
        <w:t>}</w:t>
      </w:r>
      <w:r w:rsidRPr="001461D9">
        <w:rPr>
          <w:rFonts w:cs="AL-Hotham" w:hint="cs"/>
          <w:b/>
          <w:bCs/>
          <w:spacing w:val="-6"/>
          <w:sz w:val="20"/>
          <w:szCs w:val="20"/>
          <w:rtl/>
        </w:rPr>
        <w:t>،</w:t>
      </w:r>
      <w:r w:rsidRPr="001461D9">
        <w:rPr>
          <w:rFonts w:cs="AL-Hotham" w:hint="cs"/>
          <w:b/>
          <w:bCs/>
          <w:color w:val="008000"/>
          <w:spacing w:val="-6"/>
          <w:sz w:val="20"/>
          <w:szCs w:val="20"/>
          <w:rtl/>
        </w:rPr>
        <w:t xml:space="preserve"> </w:t>
      </w:r>
      <w:r w:rsidRPr="001461D9">
        <w:rPr>
          <w:rFonts w:cs="AL-Hotham" w:hint="cs"/>
          <w:b/>
          <w:bCs/>
          <w:spacing w:val="-6"/>
          <w:sz w:val="20"/>
          <w:szCs w:val="20"/>
          <w:rtl/>
        </w:rPr>
        <w:t xml:space="preserve">وفيه إبراز وتجلية لعجزهم وهوانهم، ومنه كذلك قوله </w:t>
      </w:r>
      <w:r w:rsidRPr="001461D9">
        <w:rPr>
          <w:rFonts w:ascii="AGA Arabesque" w:hAnsi="AGA Arabesque"/>
          <w:b/>
          <w:bCs/>
          <w:spacing w:val="-6"/>
          <w:position w:val="-4"/>
          <w:sz w:val="20"/>
          <w:szCs w:val="20"/>
        </w:rPr>
        <w:t></w:t>
      </w:r>
      <w:r w:rsidRPr="001461D9">
        <w:rPr>
          <w:rFonts w:cs="AL-Hotham" w:hint="cs"/>
          <w:b/>
          <w:bCs/>
          <w:spacing w:val="-6"/>
          <w:sz w:val="20"/>
          <w:szCs w:val="20"/>
          <w:rtl/>
        </w:rPr>
        <w:t xml:space="preserve">: </w:t>
      </w:r>
      <w:r w:rsidRPr="001461D9">
        <w:rPr>
          <w:rFonts w:cs="DecoType Thuluth" w:hint="cs"/>
          <w:b/>
          <w:bCs/>
          <w:color w:val="008000"/>
          <w:spacing w:val="-6"/>
          <w:sz w:val="20"/>
          <w:szCs w:val="20"/>
          <w:rtl/>
        </w:rPr>
        <w:t>{</w:t>
      </w:r>
      <w:r w:rsidRPr="001461D9">
        <w:rPr>
          <w:rFonts w:ascii="QCF_P115" w:hAnsi="QCF_P115" w:cs="QCF_P115"/>
          <w:b/>
          <w:bCs/>
          <w:color w:val="008000"/>
          <w:spacing w:val="-6"/>
          <w:sz w:val="20"/>
          <w:szCs w:val="20"/>
          <w:rtl/>
        </w:rPr>
        <w:t>ﮚ ﮛ ﮜ ﮝ</w:t>
      </w:r>
      <w:r w:rsidRPr="001461D9">
        <w:rPr>
          <w:rFonts w:cs="DecoType Thuluth" w:hint="cs"/>
          <w:b/>
          <w:bCs/>
          <w:color w:val="008000"/>
          <w:spacing w:val="-6"/>
          <w:sz w:val="20"/>
          <w:szCs w:val="20"/>
          <w:rtl/>
        </w:rPr>
        <w:t>}</w:t>
      </w:r>
      <w:r w:rsidRPr="001461D9">
        <w:rPr>
          <w:rFonts w:cs="AL-Hotham" w:hint="cs"/>
          <w:b/>
          <w:bCs/>
          <w:color w:val="008000"/>
          <w:spacing w:val="-6"/>
          <w:sz w:val="20"/>
          <w:szCs w:val="20"/>
          <w:rtl/>
        </w:rPr>
        <w:t xml:space="preserve"> </w:t>
      </w:r>
      <w:r w:rsidRPr="001461D9">
        <w:rPr>
          <w:rFonts w:cs="AL-Hotham" w:hint="cs"/>
          <w:b/>
          <w:bCs/>
          <w:spacing w:val="-6"/>
          <w:sz w:val="20"/>
          <w:szCs w:val="20"/>
          <w:rtl/>
        </w:rPr>
        <w:t>[المائدة: 44]</w:t>
      </w:r>
      <w:r w:rsidRPr="001461D9">
        <w:rPr>
          <w:rFonts w:cs="AL-Hotham" w:hint="cs"/>
          <w:b/>
          <w:bCs/>
          <w:sz w:val="20"/>
          <w:szCs w:val="20"/>
          <w:rtl/>
        </w:rPr>
        <w:t xml:space="preserve">، وقوله </w:t>
      </w:r>
      <w:r w:rsidRPr="001461D9">
        <w:rPr>
          <w:rFonts w:cs="Traditional Arabic" w:hint="cs"/>
          <w:b/>
          <w:bCs/>
          <w:sz w:val="20"/>
          <w:szCs w:val="20"/>
          <w:rtl/>
        </w:rPr>
        <w:t>-</w:t>
      </w:r>
      <w:r w:rsidRPr="001461D9">
        <w:rPr>
          <w:rFonts w:cs="AL-Hotham" w:hint="cs"/>
          <w:b/>
          <w:bCs/>
          <w:sz w:val="20"/>
          <w:szCs w:val="20"/>
          <w:rtl/>
        </w:rPr>
        <w:t>تبارك وتعالى</w:t>
      </w:r>
      <w:r w:rsidRPr="001461D9">
        <w:rPr>
          <w:rFonts w:cs="Traditional Arabic" w:hint="cs"/>
          <w:b/>
          <w:bCs/>
          <w:sz w:val="20"/>
          <w:szCs w:val="20"/>
          <w:rtl/>
        </w:rPr>
        <w:t>-</w:t>
      </w:r>
      <w:r w:rsidRPr="001461D9">
        <w:rPr>
          <w:rFonts w:cs="AL-Hotham" w:hint="cs"/>
          <w:b/>
          <w:bCs/>
          <w:sz w:val="20"/>
          <w:szCs w:val="20"/>
          <w:rtl/>
        </w:rPr>
        <w:t xml:space="preserve">: </w:t>
      </w:r>
      <w:r w:rsidRPr="001461D9">
        <w:rPr>
          <w:rFonts w:cs="DecoType Thuluth" w:hint="cs"/>
          <w:b/>
          <w:bCs/>
          <w:color w:val="008000"/>
          <w:sz w:val="20"/>
          <w:szCs w:val="20"/>
          <w:rtl/>
        </w:rPr>
        <w:t>{</w:t>
      </w:r>
      <w:r w:rsidRPr="001461D9">
        <w:rPr>
          <w:rFonts w:ascii="QCF_P284" w:hAnsi="QCF_P284" w:cs="QCF_P284"/>
          <w:b/>
          <w:bCs/>
          <w:color w:val="008000"/>
          <w:sz w:val="20"/>
          <w:szCs w:val="20"/>
          <w:rtl/>
        </w:rPr>
        <w:t>ﮧ ﮨ ﮩ ﮪ ﮫ ﮬ ﮭ ﮮ ﮯ ﮰ</w:t>
      </w:r>
      <w:r w:rsidRPr="001461D9">
        <w:rPr>
          <w:rFonts w:cs="DecoType Thuluth" w:hint="cs"/>
          <w:b/>
          <w:bCs/>
          <w:color w:val="008000"/>
          <w:sz w:val="20"/>
          <w:szCs w:val="20"/>
          <w:rtl/>
        </w:rPr>
        <w:t>}</w:t>
      </w:r>
      <w:r w:rsidRPr="001461D9">
        <w:rPr>
          <w:rFonts w:cs="AL-Hotham" w:hint="cs"/>
          <w:b/>
          <w:bCs/>
          <w:color w:val="008000"/>
          <w:sz w:val="20"/>
          <w:szCs w:val="20"/>
          <w:rtl/>
        </w:rPr>
        <w:t xml:space="preserve"> </w:t>
      </w:r>
      <w:r w:rsidRPr="001461D9">
        <w:rPr>
          <w:rFonts w:cs="AL-Hotham" w:hint="cs"/>
          <w:b/>
          <w:bCs/>
          <w:sz w:val="20"/>
          <w:szCs w:val="20"/>
          <w:rtl/>
        </w:rPr>
        <w:t>[الإسراء: 23]</w:t>
      </w:r>
      <w:r w:rsidRPr="001461D9">
        <w:rPr>
          <w:rFonts w:cs="AL-Hotham" w:hint="cs"/>
          <w:b/>
          <w:bCs/>
          <w:sz w:val="20"/>
          <w:szCs w:val="20"/>
          <w:rtl/>
          <w:lang w:bidi="ar-EG"/>
        </w:rPr>
        <w:t xml:space="preserve">، فقد ذكر الفعل في الآيتين مرةً مأمورًا به: </w:t>
      </w:r>
      <w:r w:rsidRPr="001461D9">
        <w:rPr>
          <w:rFonts w:cs="DecoType Thuluth" w:hint="cs"/>
          <w:b/>
          <w:bCs/>
          <w:color w:val="008000"/>
          <w:sz w:val="20"/>
          <w:szCs w:val="20"/>
          <w:rtl/>
        </w:rPr>
        <w:t>{</w:t>
      </w:r>
      <w:r w:rsidRPr="001461D9">
        <w:rPr>
          <w:rFonts w:ascii="QCF_P284" w:hAnsi="QCF_P284" w:cs="QCF_P284"/>
          <w:b/>
          <w:bCs/>
          <w:color w:val="008000"/>
          <w:sz w:val="20"/>
          <w:szCs w:val="20"/>
          <w:rtl/>
        </w:rPr>
        <w:t>ﮭ ﮮ</w:t>
      </w:r>
      <w:r w:rsidRPr="001461D9">
        <w:rPr>
          <w:rFonts w:cs="DecoType Thuluth" w:hint="cs"/>
          <w:b/>
          <w:bCs/>
          <w:color w:val="008000"/>
          <w:sz w:val="20"/>
          <w:szCs w:val="20"/>
          <w:rtl/>
        </w:rPr>
        <w:t>}</w:t>
      </w:r>
      <w:r w:rsidRPr="001461D9">
        <w:rPr>
          <w:rFonts w:cs="AL-Hotham" w:hint="cs"/>
          <w:b/>
          <w:bCs/>
          <w:sz w:val="20"/>
          <w:szCs w:val="20"/>
          <w:rtl/>
        </w:rPr>
        <w:t xml:space="preserve">، </w:t>
      </w:r>
      <w:r w:rsidRPr="001461D9">
        <w:rPr>
          <w:rFonts w:cs="DecoType Thuluth" w:hint="cs"/>
          <w:b/>
          <w:bCs/>
          <w:color w:val="008000"/>
          <w:sz w:val="20"/>
          <w:szCs w:val="20"/>
          <w:rtl/>
        </w:rPr>
        <w:t>{</w:t>
      </w:r>
      <w:r w:rsidRPr="001461D9">
        <w:rPr>
          <w:rFonts w:ascii="QCF_P115" w:hAnsi="QCF_P115" w:cs="QCF_P115"/>
          <w:b/>
          <w:bCs/>
          <w:color w:val="008000"/>
          <w:sz w:val="20"/>
          <w:szCs w:val="20"/>
          <w:rtl/>
        </w:rPr>
        <w:t>ﮝ</w:t>
      </w:r>
      <w:r w:rsidRPr="001461D9">
        <w:rPr>
          <w:rFonts w:cs="DecoType Thuluth" w:hint="cs"/>
          <w:b/>
          <w:bCs/>
          <w:color w:val="008000"/>
          <w:sz w:val="20"/>
          <w:szCs w:val="20"/>
          <w:rtl/>
        </w:rPr>
        <w:t>}</w:t>
      </w:r>
      <w:r w:rsidRPr="001461D9">
        <w:rPr>
          <w:rFonts w:cs="AL-Hotham" w:hint="cs"/>
          <w:b/>
          <w:bCs/>
          <w:sz w:val="20"/>
          <w:szCs w:val="20"/>
          <w:rtl/>
        </w:rPr>
        <w:t>، ومرةً منهيًّا عنه:</w:t>
      </w:r>
      <w:r w:rsidRPr="001461D9">
        <w:rPr>
          <w:rFonts w:cs="AL-Hotham" w:hint="cs"/>
          <w:b/>
          <w:bCs/>
          <w:color w:val="008000"/>
          <w:sz w:val="20"/>
          <w:szCs w:val="20"/>
          <w:rtl/>
        </w:rPr>
        <w:t xml:space="preserve"> </w:t>
      </w:r>
      <w:r w:rsidRPr="001461D9">
        <w:rPr>
          <w:rFonts w:cs="DecoType Thuluth" w:hint="cs"/>
          <w:b/>
          <w:bCs/>
          <w:color w:val="008000"/>
          <w:sz w:val="20"/>
          <w:szCs w:val="20"/>
          <w:rtl/>
        </w:rPr>
        <w:t>{</w:t>
      </w:r>
      <w:r w:rsidRPr="001461D9">
        <w:rPr>
          <w:rFonts w:ascii="QCF_P284" w:hAnsi="QCF_P284" w:cs="QCF_P284"/>
          <w:b/>
          <w:bCs/>
          <w:color w:val="008000"/>
          <w:sz w:val="20"/>
          <w:szCs w:val="20"/>
          <w:rtl/>
        </w:rPr>
        <w:t>ﮧ ﮨ ﮩ</w:t>
      </w:r>
      <w:r w:rsidRPr="001461D9">
        <w:rPr>
          <w:rFonts w:cs="DecoType Thuluth" w:hint="cs"/>
          <w:b/>
          <w:bCs/>
          <w:color w:val="008000"/>
          <w:sz w:val="20"/>
          <w:szCs w:val="20"/>
          <w:rtl/>
        </w:rPr>
        <w:t>}</w:t>
      </w:r>
      <w:r w:rsidRPr="001461D9">
        <w:rPr>
          <w:rFonts w:cs="AL-Hotham" w:hint="cs"/>
          <w:b/>
          <w:bCs/>
          <w:sz w:val="20"/>
          <w:szCs w:val="20"/>
          <w:rtl/>
        </w:rPr>
        <w:t>،</w:t>
      </w:r>
      <w:r w:rsidRPr="001461D9">
        <w:rPr>
          <w:rFonts w:cs="AL-Hotham" w:hint="cs"/>
          <w:b/>
          <w:bCs/>
          <w:color w:val="008000"/>
          <w:sz w:val="20"/>
          <w:szCs w:val="20"/>
          <w:rtl/>
        </w:rPr>
        <w:t xml:space="preserve"> </w:t>
      </w:r>
      <w:r w:rsidRPr="001461D9">
        <w:rPr>
          <w:rFonts w:cs="DecoType Thuluth" w:hint="cs"/>
          <w:b/>
          <w:bCs/>
          <w:color w:val="008000"/>
          <w:sz w:val="20"/>
          <w:szCs w:val="20"/>
          <w:rtl/>
        </w:rPr>
        <w:t>{</w:t>
      </w:r>
      <w:r w:rsidRPr="001461D9">
        <w:rPr>
          <w:rFonts w:ascii="QCF_P115" w:hAnsi="QCF_P115" w:cs="QCF_P115"/>
          <w:b/>
          <w:bCs/>
          <w:color w:val="008000"/>
          <w:sz w:val="20"/>
          <w:szCs w:val="20"/>
          <w:rtl/>
        </w:rPr>
        <w:t>ﮚ ﮛ</w:t>
      </w:r>
      <w:r w:rsidRPr="001461D9">
        <w:rPr>
          <w:rFonts w:cs="DecoType Thuluth" w:hint="cs"/>
          <w:b/>
          <w:bCs/>
          <w:color w:val="008000"/>
          <w:sz w:val="20"/>
          <w:szCs w:val="20"/>
          <w:rtl/>
        </w:rPr>
        <w:t>}</w:t>
      </w:r>
      <w:r w:rsidRPr="001461D9">
        <w:rPr>
          <w:rFonts w:cs="AL-Hotham" w:hint="cs"/>
          <w:b/>
          <w:bCs/>
          <w:sz w:val="20"/>
          <w:szCs w:val="20"/>
          <w:rtl/>
        </w:rPr>
        <w:t>.</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ومن أقوالهم، قول أبي تمام:</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3"/>
        <w:gridCol w:w="564"/>
        <w:gridCol w:w="2097"/>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إلى سالم الأخلاق من كل عائل</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وليس له مال على الجود سالم</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Fonts w:cs="AL-Hotham" w:hint="cs"/>
          <w:b/>
          <w:bCs/>
          <w:sz w:val="20"/>
          <w:szCs w:val="20"/>
          <w:rtl/>
        </w:rPr>
        <w:t>حيث جمع بين سلامة الأخلاق وعدم سلامة الأموال.</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lang w:bidi="ar-EG"/>
        </w:rPr>
        <w:t xml:space="preserve">ومنه كذلك قول مسلم </w:t>
      </w:r>
      <w:r w:rsidRPr="001461D9">
        <w:rPr>
          <w:rStyle w:val="grame"/>
          <w:rFonts w:ascii="Tahoma" w:hAnsi="Tahoma" w:cs="AL-Hotham" w:hint="cs"/>
          <w:b/>
          <w:bCs/>
          <w:sz w:val="20"/>
          <w:szCs w:val="20"/>
          <w:rtl/>
          <w:lang w:bidi="ar-EG"/>
        </w:rPr>
        <w:t>بن</w:t>
      </w:r>
      <w:r w:rsidRPr="001461D9">
        <w:rPr>
          <w:rFonts w:cs="AL-Hotham" w:hint="cs"/>
          <w:b/>
          <w:bCs/>
          <w:sz w:val="20"/>
          <w:szCs w:val="20"/>
          <w:rtl/>
          <w:lang w:bidi="ar-EG"/>
        </w:rPr>
        <w:t xml:space="preserve"> الوليد:</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6"/>
        <w:gridCol w:w="568"/>
        <w:gridCol w:w="2090"/>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 xml:space="preserve">هي </w:t>
            </w:r>
            <w:r w:rsidRPr="001461D9">
              <w:rPr>
                <w:rStyle w:val="grame"/>
                <w:rFonts w:cs="AGA Furat Regular" w:hint="cs"/>
                <w:b/>
                <w:bCs/>
                <w:rtl/>
              </w:rPr>
              <w:t>البدر</w:t>
            </w:r>
            <w:r w:rsidRPr="001461D9">
              <w:rPr>
                <w:rFonts w:cs="AGA Furat Regular" w:hint="cs"/>
                <w:b/>
                <w:bCs/>
                <w:rtl/>
              </w:rPr>
              <w:t xml:space="preserve"> يغنيها تودد وجهها</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إلى كل مَن لاقت وإن لم تودد</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Style w:val="grame"/>
          <w:rFonts w:ascii="Tahoma" w:hAnsi="Tahoma" w:cs="AL-Hotham" w:hint="cs"/>
          <w:b/>
          <w:bCs/>
          <w:sz w:val="20"/>
          <w:szCs w:val="20"/>
          <w:rtl/>
        </w:rPr>
        <w:t>ف</w:t>
      </w:r>
      <w:r w:rsidRPr="001461D9">
        <w:rPr>
          <w:rStyle w:val="grame"/>
          <w:rFonts w:ascii="Tahoma" w:hAnsi="Tahoma" w:cs="AL-Hotham" w:hint="cs"/>
          <w:b/>
          <w:bCs/>
          <w:sz w:val="20"/>
          <w:szCs w:val="20"/>
          <w:rtl/>
          <w:lang w:bidi="ar-EG"/>
        </w:rPr>
        <w:t>قد</w:t>
      </w:r>
      <w:r w:rsidRPr="001461D9">
        <w:rPr>
          <w:rFonts w:cs="AL-Hotham" w:hint="cs"/>
          <w:b/>
          <w:bCs/>
          <w:sz w:val="20"/>
          <w:szCs w:val="20"/>
          <w:rtl/>
          <w:lang w:bidi="ar-EG"/>
        </w:rPr>
        <w:t xml:space="preserve"> </w:t>
      </w:r>
      <w:r w:rsidRPr="001461D9">
        <w:rPr>
          <w:rFonts w:cs="AL-Hotham" w:hint="cs"/>
          <w:b/>
          <w:bCs/>
          <w:sz w:val="20"/>
          <w:szCs w:val="20"/>
          <w:rtl/>
        </w:rPr>
        <w:t>طابق بين تودد ولم تودد.</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 xml:space="preserve">وقول </w:t>
      </w:r>
      <w:r w:rsidRPr="001461D9">
        <w:rPr>
          <w:rStyle w:val="grame"/>
          <w:rFonts w:ascii="Tahoma" w:hAnsi="Tahoma" w:cs="AL-Hotham" w:hint="cs"/>
          <w:b/>
          <w:bCs/>
          <w:sz w:val="20"/>
          <w:szCs w:val="20"/>
          <w:rtl/>
        </w:rPr>
        <w:t>الآخر</w:t>
      </w:r>
      <w:r w:rsidRPr="001461D9">
        <w:rPr>
          <w:rFonts w:cs="AL-Hotham" w:hint="cs"/>
          <w:b/>
          <w:bCs/>
          <w:sz w:val="20"/>
          <w:szCs w:val="20"/>
          <w:rtl/>
        </w:rPr>
        <w:t>:</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6"/>
        <w:gridCol w:w="564"/>
        <w:gridCol w:w="2124"/>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لا تلمني على التي فتنتني</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وأرتني القبيح غير قبيح</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Fonts w:cs="AL-Hotham" w:hint="cs"/>
          <w:b/>
          <w:bCs/>
          <w:sz w:val="20"/>
          <w:szCs w:val="20"/>
          <w:rtl/>
        </w:rPr>
        <w:t>حيث طابق بين قبيح وغير قبيح.</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 xml:space="preserve">ومنه كذلك، قول امرئ القيس: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4"/>
        <w:gridCol w:w="560"/>
        <w:gridCol w:w="2140"/>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جزعت ولم أجزع من البين مجزعًا</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وعزَّيت قلبي بالكواكب مولعًا</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Fonts w:cs="AL-Hotham" w:hint="cs"/>
          <w:b/>
          <w:bCs/>
          <w:sz w:val="20"/>
          <w:szCs w:val="20"/>
          <w:rtl/>
        </w:rPr>
        <w:t>حيث طابق بين جزعت ولم أجزع.</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 xml:space="preserve">ومنه كذلك قول الحماسي: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8"/>
        <w:gridCol w:w="564"/>
        <w:gridCol w:w="2132"/>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وننكر إن شئنا على الناس قولهم</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ولا ينكرون القول حين نقول</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Fonts w:cs="AL-Hotham" w:hint="cs"/>
          <w:b/>
          <w:bCs/>
          <w:sz w:val="20"/>
          <w:szCs w:val="20"/>
          <w:rtl/>
        </w:rPr>
        <w:t>حيث طابق بين ننكر ولا ينكرون.</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 xml:space="preserve">ومنه كذلك قول </w:t>
      </w:r>
      <w:r w:rsidRPr="001461D9">
        <w:rPr>
          <w:rStyle w:val="grame"/>
          <w:rFonts w:ascii="Tahoma" w:hAnsi="Tahoma" w:cs="AL-Hotham" w:hint="cs"/>
          <w:b/>
          <w:bCs/>
          <w:sz w:val="20"/>
          <w:szCs w:val="20"/>
          <w:rtl/>
        </w:rPr>
        <w:t>الآخر</w:t>
      </w:r>
      <w:r w:rsidRPr="001461D9">
        <w:rPr>
          <w:rFonts w:cs="AL-Hotham" w:hint="cs"/>
          <w:b/>
          <w:bCs/>
          <w:sz w:val="20"/>
          <w:szCs w:val="20"/>
          <w:rtl/>
        </w:rPr>
        <w:t>:</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5"/>
        <w:gridCol w:w="564"/>
        <w:gridCol w:w="2105"/>
      </w:tblGrid>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خلقوا وما خلقوا لمكرُمة</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فكأنهم خلقوا وما خلقوا</w:t>
            </w:r>
            <w:r w:rsidRPr="001461D9">
              <w:rPr>
                <w:rFonts w:cs="AGA Furat Regular"/>
                <w:b/>
                <w:bCs/>
                <w:rtl/>
              </w:rPr>
              <w:br/>
            </w:r>
          </w:p>
        </w:tc>
      </w:tr>
      <w:tr w:rsidR="001461D9" w:rsidRPr="001461D9" w:rsidTr="00145F11">
        <w:trPr>
          <w:trHeight w:hRule="exact" w:val="510"/>
          <w:jc w:val="center"/>
        </w:trPr>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lastRenderedPageBreak/>
              <w:t>رزقوا وما رزقوا سماح يد</w:t>
            </w:r>
            <w:r w:rsidRPr="001461D9">
              <w:rPr>
                <w:rFonts w:cs="AGA Furat Regular"/>
                <w:b/>
                <w:bCs/>
                <w:rtl/>
              </w:rPr>
              <w:br/>
            </w:r>
          </w:p>
        </w:tc>
        <w:tc>
          <w:tcPr>
            <w:tcW w:w="709" w:type="dxa"/>
            <w:shd w:val="clear" w:color="auto" w:fill="auto"/>
            <w:vAlign w:val="center"/>
          </w:tcPr>
          <w:p w:rsidR="001461D9" w:rsidRPr="001461D9" w:rsidRDefault="001461D9" w:rsidP="001461D9">
            <w:pPr>
              <w:spacing w:after="120"/>
              <w:jc w:val="center"/>
              <w:rPr>
                <w:rFonts w:cs="AL-Hotham"/>
                <w:b/>
                <w:bCs/>
                <w:rtl/>
              </w:rPr>
            </w:pPr>
            <w:r w:rsidRPr="001461D9">
              <w:rPr>
                <w:rFonts w:cs="AL-Hotham" w:hint="cs"/>
                <w:b/>
                <w:bCs/>
                <w:rtl/>
              </w:rPr>
              <w:t>*</w:t>
            </w:r>
          </w:p>
        </w:tc>
        <w:tc>
          <w:tcPr>
            <w:tcW w:w="2909" w:type="dxa"/>
            <w:shd w:val="clear" w:color="auto" w:fill="auto"/>
            <w:vAlign w:val="center"/>
          </w:tcPr>
          <w:p w:rsidR="001461D9" w:rsidRPr="001461D9" w:rsidRDefault="001461D9" w:rsidP="001461D9">
            <w:pPr>
              <w:spacing w:after="120"/>
              <w:jc w:val="both"/>
              <w:rPr>
                <w:rFonts w:cs="AGA Furat Regular"/>
                <w:b/>
                <w:bCs/>
                <w:rtl/>
              </w:rPr>
            </w:pPr>
            <w:r w:rsidRPr="001461D9">
              <w:rPr>
                <w:rFonts w:cs="AGA Furat Regular" w:hint="cs"/>
                <w:b/>
                <w:bCs/>
                <w:rtl/>
              </w:rPr>
              <w:t>فكأنهم رزقوا وما رزقوا</w:t>
            </w:r>
            <w:r w:rsidRPr="001461D9">
              <w:rPr>
                <w:rFonts w:cs="AGA Furat Regular"/>
                <w:b/>
                <w:bCs/>
                <w:rtl/>
              </w:rPr>
              <w:br/>
            </w:r>
          </w:p>
        </w:tc>
      </w:tr>
    </w:tbl>
    <w:p w:rsidR="001461D9" w:rsidRPr="001461D9" w:rsidRDefault="001461D9" w:rsidP="001461D9">
      <w:pPr>
        <w:spacing w:after="120" w:line="240" w:lineRule="auto"/>
        <w:jc w:val="lowKashida"/>
        <w:rPr>
          <w:rFonts w:cs="AL-Hotham"/>
          <w:b/>
          <w:bCs/>
          <w:sz w:val="20"/>
          <w:szCs w:val="20"/>
        </w:rPr>
      </w:pPr>
      <w:r w:rsidRPr="001461D9">
        <w:rPr>
          <w:rStyle w:val="grame"/>
          <w:rFonts w:ascii="Tahoma" w:hAnsi="Tahoma" w:cs="AL-Hotham" w:hint="cs"/>
          <w:b/>
          <w:bCs/>
          <w:sz w:val="20"/>
          <w:szCs w:val="20"/>
          <w:rtl/>
        </w:rPr>
        <w:t>فقد</w:t>
      </w:r>
      <w:r w:rsidRPr="001461D9">
        <w:rPr>
          <w:rFonts w:cs="AL-Hotham" w:hint="cs"/>
          <w:b/>
          <w:bCs/>
          <w:sz w:val="20"/>
          <w:szCs w:val="20"/>
          <w:rtl/>
        </w:rPr>
        <w:t xml:space="preserve"> طابق بين خلقوا وما خلقوا، وبين رزقوا وما رزقوا.</w:t>
      </w:r>
    </w:p>
    <w:p w:rsidR="001461D9" w:rsidRPr="001461D9" w:rsidRDefault="001461D9" w:rsidP="001461D9">
      <w:pPr>
        <w:spacing w:after="120" w:line="240" w:lineRule="auto"/>
        <w:jc w:val="lowKashida"/>
        <w:rPr>
          <w:rFonts w:cs="AL-Hotham"/>
          <w:b/>
          <w:bCs/>
          <w:sz w:val="20"/>
          <w:szCs w:val="20"/>
          <w:rtl/>
        </w:rPr>
      </w:pPr>
      <w:r w:rsidRPr="001461D9">
        <w:rPr>
          <w:rStyle w:val="grame"/>
          <w:rFonts w:ascii="Tahoma" w:hAnsi="Tahoma" w:cs="AL-Hotham" w:hint="cs"/>
          <w:b/>
          <w:bCs/>
          <w:sz w:val="20"/>
          <w:szCs w:val="20"/>
          <w:rtl/>
        </w:rPr>
        <w:t>قد</w:t>
      </w:r>
      <w:r w:rsidRPr="001461D9">
        <w:rPr>
          <w:rFonts w:cs="AL-Hotham" w:hint="cs"/>
          <w:b/>
          <w:bCs/>
          <w:sz w:val="20"/>
          <w:szCs w:val="20"/>
          <w:rtl/>
        </w:rPr>
        <w:t xml:space="preserve"> أبرز الطباق، جل ما أراده الشعراء من معاني المدح، والغزل، والفخر، والهجاء في الأبيات المذكورة.</w:t>
      </w:r>
    </w:p>
    <w:p w:rsidR="001461D9" w:rsidRPr="001461D9" w:rsidRDefault="001461D9" w:rsidP="001461D9">
      <w:pPr>
        <w:spacing w:after="120" w:line="240" w:lineRule="auto"/>
        <w:jc w:val="lowKashida"/>
        <w:rPr>
          <w:rFonts w:cs="AL-Hotham"/>
          <w:b/>
          <w:bCs/>
          <w:sz w:val="20"/>
          <w:szCs w:val="20"/>
          <w:rtl/>
        </w:rPr>
      </w:pPr>
      <w:r w:rsidRPr="001461D9">
        <w:rPr>
          <w:rFonts w:cs="AL-Hotham" w:hint="cs"/>
          <w:b/>
          <w:bCs/>
          <w:sz w:val="20"/>
          <w:szCs w:val="20"/>
          <w:rtl/>
        </w:rPr>
        <w:t>وبهذا يتضح أن طباق السلب قد يكون بين فعلين، أحدهما مثبت والآخر منفي، أو أحدهما مأمور به والآخر منهي عنه، وقد يكون بين اثنين حيث يثبت الاسم مرة وينفَى مرة أخرى، وقد يكون بين فعل واسم من مادة واحدة، أحدهما مثبت، والآخر منفي، كما رأينا في الشواهد التي مرت بنا.</w:t>
      </w:r>
    </w:p>
    <w:p w:rsidR="001461D9" w:rsidRPr="001461D9" w:rsidRDefault="001461D9" w:rsidP="001461D9">
      <w:pPr>
        <w:widowControl w:val="0"/>
        <w:autoSpaceDE w:val="0"/>
        <w:autoSpaceDN w:val="0"/>
        <w:adjustRightInd w:val="0"/>
        <w:spacing w:after="120" w:line="240" w:lineRule="auto"/>
        <w:jc w:val="center"/>
        <w:rPr>
          <w:rFonts w:asciiTheme="majorBidi" w:hAnsiTheme="majorBidi" w:cs="AL-Hotham"/>
          <w:b/>
          <w:bCs/>
          <w:sz w:val="20"/>
          <w:szCs w:val="20"/>
          <w:rtl/>
          <w:lang w:bidi="ar-IQ"/>
        </w:rPr>
      </w:pPr>
      <w:r w:rsidRPr="001461D9">
        <w:rPr>
          <w:rFonts w:asciiTheme="majorBidi" w:hAnsiTheme="majorBidi" w:cs="AL-Hotham" w:hint="cs"/>
          <w:b/>
          <w:bCs/>
          <w:sz w:val="20"/>
          <w:szCs w:val="20"/>
          <w:rtl/>
          <w:lang w:bidi="ar-IQ"/>
        </w:rPr>
        <w:t>المراجع والمصادر</w:t>
      </w:r>
    </w:p>
    <w:p w:rsidR="001461D9" w:rsidRPr="001461D9" w:rsidRDefault="001461D9" w:rsidP="001461D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1461D9">
        <w:rPr>
          <w:rFonts w:asciiTheme="majorBidi" w:hAnsiTheme="majorBidi" w:cs="AL-Hotham"/>
          <w:b/>
          <w:bCs/>
          <w:sz w:val="20"/>
          <w:szCs w:val="20"/>
          <w:rtl/>
          <w:lang w:bidi="ar-IQ"/>
        </w:rPr>
        <w:t>القزويني ، زكريا بن محمد القزويني تحقيق: محمد السعدي فرهود ، (الإيضاح في علوم البلاغة)  ، طبعة رقم1، سنة النشر: 2001 م</w:t>
      </w:r>
    </w:p>
    <w:p w:rsidR="001461D9" w:rsidRPr="001461D9" w:rsidRDefault="001461D9" w:rsidP="001461D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1461D9">
        <w:rPr>
          <w:rFonts w:asciiTheme="majorBidi" w:hAnsiTheme="majorBidi" w:cs="AL-Hotham"/>
          <w:b/>
          <w:bCs/>
          <w:sz w:val="20"/>
          <w:szCs w:val="20"/>
          <w:rtl/>
          <w:lang w:bidi="ar-IQ"/>
        </w:rPr>
        <w:t xml:space="preserve">الجرجاني، عبد القاهر الجرجاني، قرأه وعلق عليه محمود محمد شاكر،  (دلائل الاعجاز)  ، ط5، مكتبة الخانجي، 2004م.  </w:t>
      </w:r>
    </w:p>
    <w:p w:rsidR="001461D9" w:rsidRPr="001461D9" w:rsidRDefault="001461D9" w:rsidP="001461D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1461D9">
        <w:rPr>
          <w:rFonts w:asciiTheme="majorBidi" w:hAnsiTheme="majorBidi" w:cs="AL-Hotham"/>
          <w:b/>
          <w:bCs/>
          <w:sz w:val="20"/>
          <w:szCs w:val="20"/>
          <w:rtl/>
          <w:lang w:bidi="ar-IQ"/>
        </w:rPr>
        <w:t>أبو موسى، د. محمد محمد أبو موسى،   (دلالات التراكيب دراسة بلاغية) ، القاهرة، مكتبة وهبة للطباعة والنشر والتوزيع، 1987م</w:t>
      </w:r>
    </w:p>
    <w:p w:rsidR="001461D9" w:rsidRPr="001461D9" w:rsidRDefault="001461D9" w:rsidP="001461D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1461D9">
        <w:rPr>
          <w:rFonts w:asciiTheme="majorBidi" w:hAnsiTheme="majorBidi" w:cs="AL-Hotham"/>
          <w:b/>
          <w:bCs/>
          <w:sz w:val="20"/>
          <w:szCs w:val="20"/>
          <w:rtl/>
          <w:lang w:bidi="ar-IQ"/>
        </w:rPr>
        <w:t>المراغي، أحمد مصطفى المراغي،  (تاريخ علوم البلاغة و التعريف برجالها) ، القاهرة، مكتبة و مطبعة مصطفى البابي، ط1، 1950م</w:t>
      </w:r>
    </w:p>
    <w:p w:rsidR="001461D9" w:rsidRPr="001461D9" w:rsidRDefault="001461D9" w:rsidP="001461D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1461D9">
        <w:rPr>
          <w:rFonts w:asciiTheme="majorBidi" w:hAnsiTheme="majorBidi" w:cs="AL-Hotham"/>
          <w:b/>
          <w:bCs/>
          <w:sz w:val="20"/>
          <w:szCs w:val="20"/>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1461D9" w:rsidRPr="001461D9" w:rsidRDefault="001461D9" w:rsidP="001461D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1461D9">
        <w:rPr>
          <w:rFonts w:asciiTheme="majorBidi" w:hAnsiTheme="majorBidi" w:cs="AL-Hotham"/>
          <w:b/>
          <w:bCs/>
          <w:sz w:val="20"/>
          <w:szCs w:val="20"/>
          <w:rtl/>
          <w:lang w:bidi="ar-IQ"/>
        </w:rPr>
        <w:t>الخوارزمي ، الشيخ يوسف بن أبي بكر بن محمد بن علي الخوارزمي الملقب بسراج الدين</w:t>
      </w:r>
      <w:r w:rsidRPr="001461D9">
        <w:rPr>
          <w:rFonts w:asciiTheme="majorBidi" w:hAnsiTheme="majorBidi" w:cs="AL-Hotham"/>
          <w:b/>
          <w:bCs/>
          <w:sz w:val="20"/>
          <w:szCs w:val="20"/>
          <w:lang w:bidi="ar-IQ"/>
        </w:rPr>
        <w:t xml:space="preserve"> </w:t>
      </w:r>
      <w:r w:rsidRPr="001461D9">
        <w:rPr>
          <w:rFonts w:asciiTheme="majorBidi" w:hAnsiTheme="majorBidi" w:cs="AL-Hotham"/>
          <w:b/>
          <w:bCs/>
          <w:sz w:val="20"/>
          <w:szCs w:val="20"/>
          <w:rtl/>
          <w:lang w:bidi="ar-IQ"/>
        </w:rPr>
        <w:t xml:space="preserve">السكاكي، (مفتاح العلوم)   ، لبنان، مكتبة المقهى، نشر دار الكتب العلمية، الطبعة الثانية ، 1987م </w:t>
      </w:r>
    </w:p>
    <w:p w:rsidR="001461D9" w:rsidRPr="001461D9" w:rsidRDefault="001461D9" w:rsidP="001461D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1461D9">
        <w:rPr>
          <w:rFonts w:asciiTheme="majorBidi" w:hAnsiTheme="majorBidi" w:cs="AL-Hotham"/>
          <w:b/>
          <w:bCs/>
          <w:sz w:val="20"/>
          <w:szCs w:val="20"/>
          <w:rtl/>
          <w:lang w:bidi="ar-IQ"/>
        </w:rPr>
        <w:t>الشاطئ، عائشة بنت الشاطئ،  (التفسير البياني) ، مكتبة المجلس، الطبعة الأولى، 1962م</w:t>
      </w:r>
    </w:p>
    <w:p w:rsidR="001461D9" w:rsidRPr="001461D9" w:rsidRDefault="001461D9" w:rsidP="001461D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1461D9">
        <w:rPr>
          <w:rFonts w:asciiTheme="majorBidi" w:hAnsiTheme="majorBidi" w:cs="AL-Hotham"/>
          <w:b/>
          <w:bCs/>
          <w:sz w:val="20"/>
          <w:szCs w:val="20"/>
          <w:rtl/>
          <w:lang w:bidi="ar-IQ"/>
        </w:rPr>
        <w:t>فيود، د. بسيوني عبد الفتاح فيود،  (علم البديع: دراسة تاريخية وفنية لأصول البلاغة ومسائل البديع) ،القاهرة، مؤسسة المختار، 2004</w:t>
      </w:r>
    </w:p>
    <w:p w:rsidR="001461D9" w:rsidRPr="001461D9" w:rsidRDefault="001461D9" w:rsidP="001461D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lang w:bidi="ar-IQ"/>
        </w:rPr>
      </w:pPr>
      <w:r w:rsidRPr="001461D9">
        <w:rPr>
          <w:rFonts w:asciiTheme="majorBidi" w:hAnsiTheme="majorBidi" w:cs="AL-Hotham"/>
          <w:b/>
          <w:bCs/>
          <w:sz w:val="20"/>
          <w:szCs w:val="20"/>
          <w:rtl/>
          <w:lang w:bidi="ar-IQ"/>
        </w:rPr>
        <w:t>الصعيدي، عبد المتعال الصعيدي،  (البغية على  الإيضاح لتلخيص المفتاح في علوم البلاغة) ،مكتبة الآداب،  1999م</w:t>
      </w:r>
    </w:p>
    <w:p w:rsidR="001461D9" w:rsidRPr="001461D9" w:rsidRDefault="001461D9" w:rsidP="001461D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1461D9">
        <w:rPr>
          <w:rFonts w:asciiTheme="majorBidi" w:hAnsiTheme="majorBidi" w:cs="AL-Hotham"/>
          <w:b/>
          <w:bCs/>
          <w:sz w:val="20"/>
          <w:szCs w:val="20"/>
          <w:rtl/>
          <w:lang w:bidi="ar-IQ"/>
        </w:rPr>
        <w:t>شاهين، كامل السيد شاهين،  (اللباب في العروض و القافية) ،القاهرة، الهيئة العامة لشئون الأميرية، 1978م</w:t>
      </w:r>
    </w:p>
    <w:p w:rsidR="001461D9" w:rsidRPr="001461D9" w:rsidRDefault="001461D9" w:rsidP="001461D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1461D9">
        <w:rPr>
          <w:rFonts w:asciiTheme="majorBidi" w:hAnsiTheme="majorBidi" w:cs="AL-Hotham"/>
          <w:b/>
          <w:bCs/>
          <w:sz w:val="20"/>
          <w:szCs w:val="20"/>
          <w:rtl/>
          <w:lang w:bidi="ar-IQ"/>
        </w:rPr>
        <w:t>القيرواني، ابن رشيق القيرواني،  (العمدة في محاسن الشعر وآدابه) ،الناشر: دار الكتب العلمية، 2001م</w:t>
      </w:r>
    </w:p>
    <w:p w:rsidR="001461D9" w:rsidRPr="001461D9" w:rsidRDefault="001461D9" w:rsidP="001461D9">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1461D9">
        <w:rPr>
          <w:rFonts w:asciiTheme="majorBidi" w:hAnsiTheme="majorBidi" w:cs="AL-Hotham"/>
          <w:b/>
          <w:bCs/>
          <w:sz w:val="20"/>
          <w:szCs w:val="20"/>
          <w:rtl/>
          <w:lang w:bidi="ar-IQ"/>
        </w:rPr>
        <w:t>أبو موسى، د. محمد محمد أبو موسى،  (التصوير البياني) ،القاهرة، مكتبة وهبة للطباعة والنشر والتوزيع، 1997م</w:t>
      </w:r>
    </w:p>
    <w:p w:rsidR="001461D9" w:rsidRDefault="001461D9" w:rsidP="001461D9">
      <w:pPr>
        <w:pStyle w:val="a3"/>
        <w:bidi/>
        <w:spacing w:before="0" w:beforeAutospacing="0" w:after="120" w:afterAutospacing="0" w:line="500" w:lineRule="exact"/>
        <w:jc w:val="lowKashida"/>
        <w:rPr>
          <w:rFonts w:asciiTheme="majorBidi" w:hAnsiTheme="majorBidi" w:cs="AL-Hotham"/>
          <w:sz w:val="32"/>
          <w:szCs w:val="32"/>
          <w:rtl/>
          <w:lang w:bidi="ar-IQ"/>
        </w:rPr>
        <w:sectPr w:rsidR="001461D9" w:rsidSect="001461D9">
          <w:type w:val="continuous"/>
          <w:pgSz w:w="11906" w:h="16838"/>
          <w:pgMar w:top="964" w:right="1021" w:bottom="964" w:left="1021" w:header="709" w:footer="709" w:gutter="0"/>
          <w:cols w:num="2" w:space="708"/>
          <w:bidi/>
          <w:rtlGutter/>
          <w:docGrid w:linePitch="360"/>
        </w:sectPr>
      </w:pPr>
    </w:p>
    <w:p w:rsidR="001461D9" w:rsidRDefault="001461D9" w:rsidP="001461D9">
      <w:pPr>
        <w:pStyle w:val="a3"/>
        <w:bidi/>
        <w:spacing w:before="0" w:beforeAutospacing="0" w:after="120" w:afterAutospacing="0" w:line="500" w:lineRule="exact"/>
        <w:jc w:val="lowKashida"/>
        <w:rPr>
          <w:rFonts w:asciiTheme="majorBidi" w:hAnsiTheme="majorBidi" w:cs="AL-Hotham"/>
          <w:sz w:val="32"/>
          <w:szCs w:val="32"/>
          <w:rtl/>
          <w:lang w:bidi="ar-IQ"/>
        </w:rPr>
      </w:pPr>
    </w:p>
    <w:p w:rsidR="001461D9" w:rsidRPr="00E87483" w:rsidRDefault="001461D9" w:rsidP="001461D9">
      <w:pPr>
        <w:spacing w:after="120" w:line="520" w:lineRule="exact"/>
        <w:jc w:val="lowKashida"/>
        <w:rPr>
          <w:rFonts w:asciiTheme="majorBidi" w:hAnsiTheme="majorBidi" w:cs="AL-Hotham"/>
          <w:sz w:val="32"/>
          <w:szCs w:val="32"/>
          <w:rtl/>
        </w:rPr>
      </w:pPr>
    </w:p>
    <w:p w:rsidR="001461D9" w:rsidRPr="00E87483" w:rsidRDefault="001461D9" w:rsidP="001461D9">
      <w:pPr>
        <w:spacing w:after="120" w:line="520" w:lineRule="exact"/>
        <w:jc w:val="lowKashida"/>
        <w:rPr>
          <w:rFonts w:asciiTheme="majorBidi" w:hAnsiTheme="majorBidi" w:cs="AL-Hotham"/>
          <w:sz w:val="32"/>
          <w:szCs w:val="32"/>
          <w:rtl/>
        </w:rPr>
      </w:pPr>
    </w:p>
    <w:p w:rsidR="001461D9" w:rsidRPr="001461D9" w:rsidRDefault="001461D9" w:rsidP="001461D9">
      <w:pPr>
        <w:rPr>
          <w:i/>
          <w:iCs/>
          <w:lang w:bidi="ar-EG"/>
        </w:rPr>
      </w:pPr>
    </w:p>
    <w:sectPr w:rsidR="001461D9" w:rsidRPr="001461D9" w:rsidSect="001461D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295">
    <w:altName w:val="Times New Roman"/>
    <w:charset w:val="00"/>
    <w:family w:val="auto"/>
    <w:pitch w:val="variable"/>
    <w:sig w:usb0="00000000"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437">
    <w:altName w:val="Times New Roman"/>
    <w:charset w:val="00"/>
    <w:family w:val="auto"/>
    <w:pitch w:val="variable"/>
    <w:sig w:usb0="00000000" w:usb1="90000000" w:usb2="00000008" w:usb3="00000000" w:csb0="80000041" w:csb1="00000000"/>
  </w:font>
  <w:font w:name="Traditional Arabic">
    <w:panose1 w:val="02010000000000000000"/>
    <w:charset w:val="B2"/>
    <w:family w:val="auto"/>
    <w:pitch w:val="variable"/>
    <w:sig w:usb0="00002001" w:usb1="00000000" w:usb2="00000000" w:usb3="00000000" w:csb0="00000040" w:csb1="00000000"/>
  </w:font>
  <w:font w:name="QCF_P027">
    <w:altName w:val="Times New Roman"/>
    <w:charset w:val="00"/>
    <w:family w:val="auto"/>
    <w:pitch w:val="variable"/>
    <w:sig w:usb0="00000000" w:usb1="90000000" w:usb2="00000008" w:usb3="00000000" w:csb0="80000041" w:csb1="00000000"/>
  </w:font>
  <w:font w:name="QCF_P537">
    <w:altName w:val="Times New Roman"/>
    <w:charset w:val="00"/>
    <w:family w:val="auto"/>
    <w:pitch w:val="variable"/>
    <w:sig w:usb0="00000000" w:usb1="90000000" w:usb2="00000008" w:usb3="00000000" w:csb0="80000041" w:csb1="00000000"/>
  </w:font>
  <w:font w:name="SC_ALYERMOOK">
    <w:charset w:val="B2"/>
    <w:family w:val="auto"/>
    <w:pitch w:val="variable"/>
    <w:sig w:usb0="00002001" w:usb1="00000000" w:usb2="00000000" w:usb3="00000000" w:csb0="00000040" w:csb1="00000000"/>
  </w:font>
  <w:font w:name="AGA Furat Regular">
    <w:charset w:val="B2"/>
    <w:family w:val="auto"/>
    <w:pitch w:val="variable"/>
    <w:sig w:usb0="00002001" w:usb1="00000000" w:usb2="00000000" w:usb3="00000000" w:csb0="00000040" w:csb1="00000000"/>
  </w:font>
  <w:font w:name="QCF_P527">
    <w:altName w:val="Times New Roman"/>
    <w:charset w:val="00"/>
    <w:family w:val="auto"/>
    <w:pitch w:val="variable"/>
    <w:sig w:usb0="00000000" w:usb1="90000000" w:usb2="00000008" w:usb3="00000000" w:csb0="80000041" w:csb1="00000000"/>
  </w:font>
  <w:font w:name="QCF_P053">
    <w:altName w:val="Times New Roman"/>
    <w:charset w:val="00"/>
    <w:family w:val="auto"/>
    <w:pitch w:val="variable"/>
    <w:sig w:usb0="00000000" w:usb1="90000000" w:usb2="00000008" w:usb3="00000000" w:csb0="80000041" w:csb1="00000000"/>
  </w:font>
  <w:font w:name="QCF_P049">
    <w:altName w:val="Times New Roman"/>
    <w:charset w:val="00"/>
    <w:family w:val="auto"/>
    <w:pitch w:val="variable"/>
    <w:sig w:usb0="00000000" w:usb1="90000000" w:usb2="00000008" w:usb3="00000000" w:csb0="80000041" w:csb1="00000000"/>
  </w:font>
  <w:font w:name="QCF_P036">
    <w:altName w:val="Times New Roman"/>
    <w:charset w:val="00"/>
    <w:family w:val="auto"/>
    <w:pitch w:val="variable"/>
    <w:sig w:usb0="00000000" w:usb1="90000000" w:usb2="00000008" w:usb3="00000000" w:csb0="80000041" w:csb1="00000000"/>
  </w:font>
  <w:font w:name="QCF_P431">
    <w:altName w:val="Times New Roman"/>
    <w:charset w:val="00"/>
    <w:family w:val="auto"/>
    <w:pitch w:val="variable"/>
    <w:sig w:usb0="00000000" w:usb1="90000000" w:usb2="00000008" w:usb3="00000000" w:csb0="80000041" w:csb1="00000000"/>
  </w:font>
  <w:font w:name="QCF_P143">
    <w:altName w:val="Times New Roman"/>
    <w:charset w:val="00"/>
    <w:family w:val="auto"/>
    <w:pitch w:val="variable"/>
    <w:sig w:usb0="00000000" w:usb1="90000000" w:usb2="00000008" w:usb3="00000000" w:csb0="80000041" w:csb1="00000000"/>
  </w:font>
  <w:font w:name="QCF_P044">
    <w:altName w:val="Times New Roman"/>
    <w:charset w:val="00"/>
    <w:family w:val="auto"/>
    <w:pitch w:val="variable"/>
    <w:sig w:usb0="00000000" w:usb1="90000000" w:usb2="00000008" w:usb3="00000000" w:csb0="80000041" w:csb1="00000000"/>
  </w:font>
  <w:font w:name="QCF_P441">
    <w:altName w:val="Times New Roman"/>
    <w:charset w:val="00"/>
    <w:family w:val="auto"/>
    <w:pitch w:val="variable"/>
    <w:sig w:usb0="00000000" w:usb1="90000000" w:usb2="00000008" w:usb3="00000000" w:csb0="80000041" w:csb1="00000000"/>
  </w:font>
  <w:font w:name="QCF_P571">
    <w:altName w:val="Times New Roman"/>
    <w:charset w:val="00"/>
    <w:family w:val="auto"/>
    <w:pitch w:val="variable"/>
    <w:sig w:usb0="00000000" w:usb1="90000000" w:usb2="00000008" w:usb3="00000000" w:csb0="80000041" w:csb1="00000000"/>
  </w:font>
  <w:font w:name="QCF_P515">
    <w:altName w:val="Times New Roman"/>
    <w:charset w:val="00"/>
    <w:family w:val="auto"/>
    <w:pitch w:val="variable"/>
    <w:sig w:usb0="00000000" w:usb1="90000000" w:usb2="00000008" w:usb3="00000000" w:csb0="80000041" w:csb1="00000000"/>
  </w:font>
  <w:font w:name="QCF_P394">
    <w:altName w:val="Times New Roman"/>
    <w:charset w:val="00"/>
    <w:family w:val="auto"/>
    <w:pitch w:val="variable"/>
    <w:sig w:usb0="00000000" w:usb1="90000000" w:usb2="00000008" w:usb3="00000000" w:csb0="80000041" w:csb1="00000000"/>
  </w:font>
  <w:font w:name="QCF_P591">
    <w:altName w:val="Times New Roman"/>
    <w:charset w:val="00"/>
    <w:family w:val="auto"/>
    <w:pitch w:val="variable"/>
    <w:sig w:usb0="00000000" w:usb1="90000000" w:usb2="00000008" w:usb3="00000000" w:csb0="80000041" w:csb1="00000000"/>
  </w:font>
  <w:font w:name="QCF_P459">
    <w:altName w:val="Times New Roman"/>
    <w:charset w:val="00"/>
    <w:family w:val="auto"/>
    <w:pitch w:val="variable"/>
    <w:sig w:usb0="00000000" w:usb1="90000000" w:usb2="00000008" w:usb3="00000000" w:csb0="80000041" w:csb1="00000000"/>
  </w:font>
  <w:font w:name="QCF_P405">
    <w:altName w:val="Times New Roman"/>
    <w:charset w:val="00"/>
    <w:family w:val="auto"/>
    <w:pitch w:val="variable"/>
    <w:sig w:usb0="00000000" w:usb1="90000000" w:usb2="00000008" w:usb3="00000000" w:csb0="80000041" w:csb1="00000000"/>
  </w:font>
  <w:font w:name="QCF_P179">
    <w:altName w:val="Times New Roman"/>
    <w:charset w:val="00"/>
    <w:family w:val="auto"/>
    <w:pitch w:val="variable"/>
    <w:sig w:usb0="00000000" w:usb1="90000000" w:usb2="00000008" w:usb3="00000000" w:csb0="80000041" w:csb1="00000000"/>
  </w:font>
  <w:font w:name="QCF_P332">
    <w:altName w:val="Times New Roman"/>
    <w:charset w:val="00"/>
    <w:family w:val="auto"/>
    <w:pitch w:val="variable"/>
    <w:sig w:usb0="00000000" w:usb1="90000000" w:usb2="00000008" w:usb3="00000000" w:csb0="80000041" w:csb1="00000000"/>
  </w:font>
  <w:font w:name="QCF_P003">
    <w:altName w:val="Times New Roman"/>
    <w:charset w:val="00"/>
    <w:family w:val="auto"/>
    <w:pitch w:val="variable"/>
    <w:sig w:usb0="00000000" w:usb1="90000000" w:usb2="00000008" w:usb3="00000000" w:csb0="80000041" w:csb1="00000000"/>
  </w:font>
  <w:font w:name="QCF_P269">
    <w:altName w:val="Times New Roman"/>
    <w:charset w:val="00"/>
    <w:family w:val="auto"/>
    <w:pitch w:val="variable"/>
    <w:sig w:usb0="00000000" w:usb1="90000000" w:usb2="00000008" w:usb3="00000000" w:csb0="80000041" w:csb1="00000000"/>
  </w:font>
  <w:font w:name="QCF_P115">
    <w:altName w:val="Times New Roman"/>
    <w:charset w:val="00"/>
    <w:family w:val="auto"/>
    <w:pitch w:val="variable"/>
    <w:sig w:usb0="00000000" w:usb1="90000000" w:usb2="00000008" w:usb3="00000000" w:csb0="80000041" w:csb1="00000000"/>
  </w:font>
  <w:font w:name="QCF_P284">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EDEC128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1461D9"/>
    <w:rsid w:val="001461D9"/>
    <w:rsid w:val="001D24A5"/>
    <w:rsid w:val="00514443"/>
    <w:rsid w:val="00641D4E"/>
    <w:rsid w:val="009556CB"/>
    <w:rsid w:val="0095644A"/>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461D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461D9"/>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1461D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0"/>
    <w:rsid w:val="001461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1650</Words>
  <Characters>9411</Characters>
  <Application>Microsoft Office Word</Application>
  <DocSecurity>0</DocSecurity>
  <Lines>78</Lines>
  <Paragraphs>22</Paragraphs>
  <ScaleCrop>false</ScaleCrop>
  <Company/>
  <LinksUpToDate>false</LinksUpToDate>
  <CharactersWithSpaces>11039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2013-06-14T11:55:00Z</dcterms:created>
  <dcterms:modified xsi:type="dcterms:W3CDTF">2013-06-17T08:42:00Z</dcterms:modified>
</cp:coreProperties>
</file>