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06029C" w:rsidRDefault="009057F5" w:rsidP="0006029C">
      <w:pPr>
        <w:spacing w:line="240" w:lineRule="auto"/>
        <w:jc w:val="center"/>
        <w:rPr>
          <w:rFonts w:asciiTheme="majorBidi" w:eastAsia="Calibri" w:hAnsiTheme="majorBidi" w:cstheme="majorBidi"/>
          <w:i/>
          <w:iCs/>
          <w:sz w:val="48"/>
          <w:szCs w:val="48"/>
          <w:rtl/>
        </w:rPr>
      </w:pPr>
      <w:r w:rsidRPr="0006029C">
        <w:rPr>
          <w:rFonts w:asciiTheme="majorBidi" w:eastAsia="Calibri" w:hAnsiTheme="majorBidi" w:cstheme="majorBidi"/>
          <w:i/>
          <w:iCs/>
          <w:sz w:val="48"/>
          <w:szCs w:val="48"/>
          <w:rtl/>
        </w:rPr>
        <w:t>أنواع العقوبات في الشريعة</w:t>
      </w:r>
    </w:p>
    <w:p w:rsidR="009057F5" w:rsidRPr="0006029C" w:rsidRDefault="009057F5" w:rsidP="0006029C">
      <w:pPr>
        <w:spacing w:after="120" w:line="240" w:lineRule="auto"/>
        <w:jc w:val="center"/>
        <w:rPr>
          <w:rFonts w:asciiTheme="majorBidi" w:hAnsiTheme="majorBidi" w:cstheme="majorBidi"/>
          <w:i/>
          <w:iCs/>
          <w:sz w:val="28"/>
          <w:szCs w:val="28"/>
          <w:rtl/>
        </w:rPr>
      </w:pPr>
      <w:r w:rsidRPr="0006029C">
        <w:rPr>
          <w:rFonts w:asciiTheme="majorBidi" w:hAnsiTheme="majorBidi" w:cstheme="majorBidi"/>
          <w:i/>
          <w:iCs/>
          <w:sz w:val="28"/>
          <w:szCs w:val="28"/>
          <w:rtl/>
        </w:rPr>
        <w:t>بحث في التفسير الموض</w:t>
      </w:r>
      <w:r w:rsidR="00037146">
        <w:rPr>
          <w:rFonts w:asciiTheme="majorBidi" w:hAnsiTheme="majorBidi" w:cstheme="majorBidi" w:hint="cs"/>
          <w:i/>
          <w:iCs/>
          <w:sz w:val="28"/>
          <w:szCs w:val="28"/>
          <w:rtl/>
        </w:rPr>
        <w:t>و</w:t>
      </w:r>
      <w:r w:rsidRPr="0006029C">
        <w:rPr>
          <w:rFonts w:asciiTheme="majorBidi" w:hAnsiTheme="majorBidi" w:cstheme="majorBidi"/>
          <w:i/>
          <w:iCs/>
          <w:sz w:val="28"/>
          <w:szCs w:val="28"/>
          <w:rtl/>
        </w:rPr>
        <w:t>عي</w:t>
      </w:r>
    </w:p>
    <w:p w:rsidR="009057F5" w:rsidRPr="0006029C" w:rsidRDefault="009057F5" w:rsidP="000A4660">
      <w:pPr>
        <w:spacing w:line="240" w:lineRule="auto"/>
        <w:jc w:val="center"/>
        <w:rPr>
          <w:rFonts w:asciiTheme="majorBidi" w:eastAsia="Times New Roman" w:hAnsiTheme="majorBidi" w:cstheme="majorBidi"/>
          <w:i/>
          <w:iCs/>
          <w:lang w:bidi="ar-EG"/>
        </w:rPr>
      </w:pPr>
      <w:r w:rsidRPr="0006029C">
        <w:rPr>
          <w:rFonts w:asciiTheme="majorBidi" w:hAnsiTheme="majorBidi" w:cstheme="majorBidi"/>
          <w:i/>
          <w:iCs/>
          <w:rtl/>
        </w:rPr>
        <w:t xml:space="preserve">إعداد </w:t>
      </w:r>
      <w:r w:rsidRPr="0006029C">
        <w:rPr>
          <w:rFonts w:asciiTheme="majorBidi" w:eastAsia="Times New Roman" w:hAnsiTheme="majorBidi" w:cstheme="majorBidi"/>
          <w:i/>
          <w:iCs/>
          <w:rtl/>
        </w:rPr>
        <w:t xml:space="preserve">أ/ </w:t>
      </w:r>
      <w:r w:rsidR="000A4660" w:rsidRPr="000A4660">
        <w:rPr>
          <w:rFonts w:asciiTheme="majorBidi" w:eastAsia="Times New Roman" w:hAnsiTheme="majorBidi" w:cstheme="majorBidi" w:hint="cs"/>
          <w:i/>
          <w:iCs/>
          <w:rtl/>
          <w:lang w:bidi="ar-EG"/>
        </w:rPr>
        <w:t>منة</w:t>
      </w:r>
      <w:r w:rsidR="000A4660" w:rsidRPr="000A4660">
        <w:rPr>
          <w:rFonts w:asciiTheme="majorBidi" w:eastAsia="Times New Roman" w:hAnsiTheme="majorBidi" w:cstheme="majorBidi"/>
          <w:i/>
          <w:iCs/>
          <w:rtl/>
          <w:lang w:bidi="ar-EG"/>
        </w:rPr>
        <w:t xml:space="preserve"> </w:t>
      </w:r>
      <w:r w:rsidR="000A4660" w:rsidRPr="000A4660">
        <w:rPr>
          <w:rFonts w:asciiTheme="majorBidi" w:eastAsia="Times New Roman" w:hAnsiTheme="majorBidi" w:cstheme="majorBidi" w:hint="cs"/>
          <w:i/>
          <w:iCs/>
          <w:rtl/>
          <w:lang w:bidi="ar-EG"/>
        </w:rPr>
        <w:t>الله</w:t>
      </w:r>
      <w:r w:rsidR="000A4660" w:rsidRPr="000A4660">
        <w:rPr>
          <w:rFonts w:asciiTheme="majorBidi" w:eastAsia="Times New Roman" w:hAnsiTheme="majorBidi" w:cstheme="majorBidi"/>
          <w:i/>
          <w:iCs/>
          <w:rtl/>
          <w:lang w:bidi="ar-EG"/>
        </w:rPr>
        <w:t xml:space="preserve"> </w:t>
      </w:r>
      <w:r w:rsidR="000A4660" w:rsidRPr="000A4660">
        <w:rPr>
          <w:rFonts w:asciiTheme="majorBidi" w:eastAsia="Times New Roman" w:hAnsiTheme="majorBidi" w:cstheme="majorBidi" w:hint="cs"/>
          <w:i/>
          <w:iCs/>
          <w:rtl/>
          <w:lang w:bidi="ar-EG"/>
        </w:rPr>
        <w:t>مجدى</w:t>
      </w:r>
      <w:r w:rsidR="000A4660" w:rsidRPr="000A4660">
        <w:rPr>
          <w:rFonts w:asciiTheme="majorBidi" w:eastAsia="Times New Roman" w:hAnsiTheme="majorBidi" w:cstheme="majorBidi"/>
          <w:i/>
          <w:iCs/>
          <w:rtl/>
          <w:lang w:bidi="ar-EG"/>
        </w:rPr>
        <w:t xml:space="preserve"> </w:t>
      </w:r>
      <w:r w:rsidR="000A4660" w:rsidRPr="000A4660">
        <w:rPr>
          <w:rFonts w:asciiTheme="majorBidi" w:eastAsia="Times New Roman" w:hAnsiTheme="majorBidi" w:cstheme="majorBidi" w:hint="cs"/>
          <w:i/>
          <w:iCs/>
          <w:rtl/>
          <w:lang w:bidi="ar-EG"/>
        </w:rPr>
        <w:t>محمد</w:t>
      </w:r>
    </w:p>
    <w:p w:rsidR="009057F5" w:rsidRPr="0006029C" w:rsidRDefault="009057F5" w:rsidP="0006029C">
      <w:pPr>
        <w:spacing w:line="240" w:lineRule="auto"/>
        <w:jc w:val="center"/>
        <w:rPr>
          <w:rFonts w:asciiTheme="majorBidi" w:eastAsia="Times New Roman" w:hAnsiTheme="majorBidi" w:cstheme="majorBidi"/>
          <w:i/>
          <w:iCs/>
        </w:rPr>
      </w:pPr>
      <w:r w:rsidRPr="0006029C">
        <w:rPr>
          <w:rFonts w:asciiTheme="majorBidi" w:hAnsiTheme="majorBidi" w:cstheme="majorBidi"/>
          <w:i/>
          <w:iCs/>
          <w:rtl/>
        </w:rPr>
        <w:t>قسم الدعوة وأصول الدين</w:t>
      </w:r>
    </w:p>
    <w:p w:rsidR="009057F5" w:rsidRPr="0006029C" w:rsidRDefault="009057F5" w:rsidP="0006029C">
      <w:pPr>
        <w:spacing w:line="240" w:lineRule="auto"/>
        <w:jc w:val="center"/>
        <w:rPr>
          <w:rFonts w:asciiTheme="majorBidi" w:hAnsiTheme="majorBidi" w:cstheme="majorBidi"/>
          <w:i/>
          <w:iCs/>
        </w:rPr>
      </w:pPr>
      <w:r w:rsidRPr="0006029C">
        <w:rPr>
          <w:rFonts w:asciiTheme="majorBidi" w:hAnsiTheme="majorBidi" w:cstheme="majorBidi"/>
          <w:i/>
          <w:iCs/>
          <w:rtl/>
        </w:rPr>
        <w:t>كلية العلوم الإسلامية – جامعة المدينة العالمية</w:t>
      </w:r>
    </w:p>
    <w:p w:rsidR="009057F5" w:rsidRPr="0006029C" w:rsidRDefault="009057F5" w:rsidP="0006029C">
      <w:pPr>
        <w:spacing w:line="240" w:lineRule="auto"/>
        <w:jc w:val="center"/>
        <w:rPr>
          <w:rFonts w:asciiTheme="majorBidi" w:hAnsiTheme="majorBidi" w:cstheme="majorBidi"/>
          <w:i/>
          <w:iCs/>
          <w:rtl/>
        </w:rPr>
      </w:pPr>
      <w:r w:rsidRPr="0006029C">
        <w:rPr>
          <w:rFonts w:asciiTheme="majorBidi" w:hAnsiTheme="majorBidi" w:cstheme="majorBidi"/>
          <w:i/>
          <w:iCs/>
          <w:rtl/>
        </w:rPr>
        <w:t>شاه علم – ماليزيا</w:t>
      </w:r>
    </w:p>
    <w:p w:rsidR="009057F5" w:rsidRPr="0006029C" w:rsidRDefault="000A4660" w:rsidP="0006029C">
      <w:pPr>
        <w:spacing w:line="240" w:lineRule="auto"/>
        <w:jc w:val="center"/>
        <w:rPr>
          <w:rFonts w:asciiTheme="majorBidi" w:hAnsiTheme="majorBidi" w:cstheme="majorBidi"/>
          <w:i/>
          <w:iCs/>
        </w:rPr>
      </w:pPr>
      <w:r w:rsidRPr="000A4660">
        <w:rPr>
          <w:rFonts w:asciiTheme="majorBidi" w:hAnsiTheme="majorBidi" w:cstheme="majorBidi"/>
          <w:i/>
          <w:iCs/>
          <w:lang w:bidi="ar-EG"/>
        </w:rPr>
        <w:t>menna.magdy@mediu.ws</w:t>
      </w:r>
    </w:p>
    <w:p w:rsidR="0006029C" w:rsidRPr="0006029C" w:rsidRDefault="0006029C" w:rsidP="0006029C">
      <w:pPr>
        <w:spacing w:after="120" w:line="240" w:lineRule="auto"/>
        <w:jc w:val="lowKashida"/>
        <w:rPr>
          <w:rFonts w:asciiTheme="majorBidi" w:hAnsiTheme="majorBidi" w:cstheme="majorBidi"/>
          <w:b/>
          <w:bCs/>
          <w:sz w:val="18"/>
          <w:szCs w:val="18"/>
          <w:rtl/>
        </w:rPr>
        <w:sectPr w:rsidR="0006029C" w:rsidRPr="0006029C" w:rsidSect="00BF7572">
          <w:pgSz w:w="11906" w:h="16838"/>
          <w:pgMar w:top="964" w:right="1021" w:bottom="964" w:left="1021" w:header="709" w:footer="709" w:gutter="0"/>
          <w:cols w:space="708"/>
          <w:bidi/>
          <w:rtlGutter/>
          <w:docGrid w:linePitch="360"/>
        </w:sectPr>
      </w:pPr>
    </w:p>
    <w:p w:rsidR="0006029C" w:rsidRPr="00037146" w:rsidRDefault="0006029C" w:rsidP="00037146">
      <w:pPr>
        <w:spacing w:after="120" w:line="240" w:lineRule="auto"/>
        <w:jc w:val="lowKashida"/>
        <w:rPr>
          <w:rFonts w:asciiTheme="majorBidi" w:hAnsiTheme="majorBidi" w:cstheme="majorBidi"/>
          <w:b/>
          <w:bCs/>
          <w:sz w:val="18"/>
          <w:szCs w:val="18"/>
          <w:rtl/>
        </w:rPr>
      </w:pPr>
      <w:r w:rsidRPr="00037146">
        <w:rPr>
          <w:rFonts w:asciiTheme="majorBidi" w:hAnsiTheme="majorBidi" w:cstheme="majorBidi"/>
          <w:b/>
          <w:bCs/>
          <w:sz w:val="18"/>
          <w:szCs w:val="18"/>
          <w:rtl/>
        </w:rPr>
        <w:lastRenderedPageBreak/>
        <w:t xml:space="preserve">خلاصة  -- هذا البحث يبحث في </w:t>
      </w:r>
      <w:r w:rsidRPr="00037146">
        <w:rPr>
          <w:rFonts w:asciiTheme="majorBidi" w:eastAsia="Calibri" w:hAnsiTheme="majorBidi" w:cstheme="majorBidi"/>
          <w:b/>
          <w:bCs/>
          <w:sz w:val="18"/>
          <w:szCs w:val="18"/>
          <w:rtl/>
        </w:rPr>
        <w:t>أنواع العقوبات في الشريعة</w:t>
      </w:r>
    </w:p>
    <w:p w:rsidR="0006029C" w:rsidRPr="00037146" w:rsidRDefault="0006029C" w:rsidP="00037146">
      <w:pPr>
        <w:spacing w:after="120" w:line="240" w:lineRule="auto"/>
        <w:jc w:val="lowKashida"/>
        <w:rPr>
          <w:rFonts w:asciiTheme="majorBidi" w:hAnsiTheme="majorBidi" w:cstheme="majorBidi"/>
          <w:b/>
          <w:bCs/>
          <w:sz w:val="18"/>
          <w:szCs w:val="18"/>
          <w:rtl/>
          <w:lang w:bidi="ar-EG"/>
        </w:rPr>
      </w:pPr>
      <w:r w:rsidRPr="00037146">
        <w:rPr>
          <w:rFonts w:asciiTheme="majorBidi" w:hAnsiTheme="majorBidi" w:cstheme="majorBidi"/>
          <w:b/>
          <w:bCs/>
          <w:sz w:val="18"/>
          <w:szCs w:val="18"/>
          <w:rtl/>
        </w:rPr>
        <w:t>الكلمات المفتاحية</w:t>
      </w:r>
      <w:r w:rsidRPr="00037146">
        <w:rPr>
          <w:rFonts w:asciiTheme="majorBidi" w:hAnsiTheme="majorBidi" w:cstheme="majorBidi"/>
          <w:b/>
          <w:bCs/>
          <w:sz w:val="18"/>
          <w:szCs w:val="18"/>
          <w:rtl/>
          <w:lang w:bidi="ar-EG"/>
        </w:rPr>
        <w:t>:</w:t>
      </w:r>
      <w:r w:rsidRPr="00037146">
        <w:rPr>
          <w:rFonts w:asciiTheme="majorBidi" w:hAnsiTheme="majorBidi" w:cstheme="majorBidi"/>
          <w:b/>
          <w:bCs/>
          <w:sz w:val="18"/>
          <w:szCs w:val="18"/>
          <w:rtl/>
        </w:rPr>
        <w:t xml:space="preserve"> المصلحة،</w:t>
      </w:r>
      <w:r w:rsidRPr="00037146">
        <w:rPr>
          <w:rFonts w:asciiTheme="majorBidi" w:hAnsiTheme="majorBidi" w:cstheme="majorBidi"/>
          <w:b/>
          <w:bCs/>
          <w:sz w:val="18"/>
          <w:szCs w:val="18"/>
          <w:rtl/>
          <w:lang w:bidi="ar-EG"/>
        </w:rPr>
        <w:t xml:space="preserve"> الأزمنة والأمكنة، استشار أصحابه</w:t>
      </w:r>
    </w:p>
    <w:p w:rsidR="0006029C" w:rsidRPr="00037146" w:rsidRDefault="0006029C" w:rsidP="00037146">
      <w:pPr>
        <w:pStyle w:val="a4"/>
        <w:numPr>
          <w:ilvl w:val="0"/>
          <w:numId w:val="4"/>
        </w:numPr>
        <w:spacing w:after="120" w:line="240" w:lineRule="auto"/>
        <w:jc w:val="center"/>
        <w:rPr>
          <w:rFonts w:asciiTheme="majorBidi" w:hAnsiTheme="majorBidi" w:cstheme="majorBidi"/>
          <w:b/>
          <w:bCs/>
          <w:sz w:val="18"/>
          <w:szCs w:val="18"/>
          <w:rtl/>
        </w:rPr>
      </w:pPr>
      <w:r w:rsidRPr="00037146">
        <w:rPr>
          <w:rFonts w:asciiTheme="majorBidi" w:hAnsiTheme="majorBidi" w:cstheme="majorBidi"/>
          <w:b/>
          <w:bCs/>
          <w:sz w:val="18"/>
          <w:szCs w:val="18"/>
          <w:rtl/>
        </w:rPr>
        <w:t>المقدمة</w:t>
      </w:r>
    </w:p>
    <w:p w:rsidR="0006029C" w:rsidRPr="00037146" w:rsidRDefault="0006029C" w:rsidP="00037146">
      <w:pPr>
        <w:pStyle w:val="a3"/>
        <w:bidi/>
        <w:spacing w:before="0" w:beforeAutospacing="0" w:after="120" w:afterAutospacing="0"/>
        <w:jc w:val="lowKashida"/>
        <w:rPr>
          <w:rFonts w:asciiTheme="majorBidi" w:hAnsiTheme="majorBidi" w:cstheme="majorBidi"/>
          <w:b/>
          <w:bCs/>
          <w:sz w:val="18"/>
          <w:szCs w:val="18"/>
          <w:rtl/>
        </w:rPr>
      </w:pPr>
      <w:r w:rsidRPr="00037146">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037146">
        <w:rPr>
          <w:rFonts w:asciiTheme="majorBidi" w:eastAsia="Calibri" w:hAnsiTheme="majorBidi" w:cstheme="majorBidi"/>
          <w:b/>
          <w:bCs/>
          <w:sz w:val="18"/>
          <w:szCs w:val="18"/>
          <w:rtl/>
        </w:rPr>
        <w:t>أنواع العقوبات في الشريعة</w:t>
      </w:r>
    </w:p>
    <w:p w:rsidR="0006029C" w:rsidRPr="00037146" w:rsidRDefault="0006029C" w:rsidP="00037146">
      <w:pPr>
        <w:pStyle w:val="a3"/>
        <w:numPr>
          <w:ilvl w:val="0"/>
          <w:numId w:val="4"/>
        </w:numPr>
        <w:bidi/>
        <w:spacing w:before="0" w:beforeAutospacing="0" w:after="120" w:afterAutospacing="0"/>
        <w:jc w:val="center"/>
        <w:rPr>
          <w:rFonts w:asciiTheme="majorBidi" w:hAnsiTheme="majorBidi" w:cstheme="majorBidi"/>
          <w:b/>
          <w:bCs/>
          <w:sz w:val="18"/>
          <w:szCs w:val="18"/>
          <w:rtl/>
        </w:rPr>
      </w:pPr>
      <w:r w:rsidRPr="00037146">
        <w:rPr>
          <w:rFonts w:asciiTheme="majorBidi" w:hAnsiTheme="majorBidi" w:cstheme="majorBidi"/>
          <w:b/>
          <w:bCs/>
          <w:sz w:val="18"/>
          <w:szCs w:val="18"/>
          <w:rtl/>
        </w:rPr>
        <w:t>عنوان المقال</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العقوبات في الشريعة الإسلامية نوعان:</w:t>
      </w:r>
    </w:p>
    <w:p w:rsidR="0006029C" w:rsidRPr="00037146" w:rsidRDefault="0006029C" w:rsidP="00037146">
      <w:pPr>
        <w:pStyle w:val="a3"/>
        <w:widowControl w:val="0"/>
        <w:numPr>
          <w:ilvl w:val="0"/>
          <w:numId w:val="1"/>
        </w:numPr>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rPr>
        <w:t>عقوبة مقدّرة، وهي التي أوجبت حقًّا لله وحقًّا للعباد، مثل: حد الزنا وشرب الخمر والسرقة وغير ذلك.</w:t>
      </w:r>
    </w:p>
    <w:p w:rsidR="0006029C" w:rsidRPr="00037146" w:rsidRDefault="0006029C" w:rsidP="00037146">
      <w:pPr>
        <w:pStyle w:val="a3"/>
        <w:widowControl w:val="0"/>
        <w:numPr>
          <w:ilvl w:val="0"/>
          <w:numId w:val="1"/>
        </w:numPr>
        <w:bidi/>
        <w:spacing w:before="0" w:beforeAutospacing="0" w:after="120" w:afterAutospacing="0"/>
        <w:ind w:left="714" w:hanging="357"/>
        <w:jc w:val="lowKashida"/>
        <w:rPr>
          <w:rFonts w:asciiTheme="majorBidi" w:hAnsiTheme="majorBidi" w:cstheme="majorBidi"/>
          <w:b/>
          <w:bCs/>
          <w:sz w:val="18"/>
          <w:szCs w:val="18"/>
        </w:rPr>
      </w:pPr>
      <w:r w:rsidRPr="00037146">
        <w:rPr>
          <w:rFonts w:asciiTheme="majorBidi" w:hAnsiTheme="majorBidi" w:cstheme="majorBidi"/>
          <w:b/>
          <w:bCs/>
          <w:sz w:val="18"/>
          <w:szCs w:val="18"/>
          <w:rtl/>
        </w:rPr>
        <w:t>عقوبة غير مقدّرة، وهو ما يسمّى بالتعزير، فإنه يكون في كل معصية لا حدَّ فيها ولا كفارة، أو سقط أحد الشروط الموجبة لإقامة الحدّ، أو التي لم تأتِ الشريعة فيه بنوع معين، ولا قدر محدود من العقوبات، وإنما تُرِكَ أمره إلى رأي الحاكم حسب المصلحة التي يراها.</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 xml:space="preserve">والصحيح أنه يختلف باختلاف الأزمنة والأمكنة، ويجوز أن يقدِّر فيه الحاكم عقوبة الحبس، إذا رأى أنّ المصلحة في ذلك. </w:t>
      </w:r>
    </w:p>
    <w:p w:rsidR="0006029C" w:rsidRPr="00037146" w:rsidRDefault="0006029C" w:rsidP="00037146">
      <w:pPr>
        <w:pStyle w:val="a3"/>
        <w:widowControl w:val="0"/>
        <w:bidi/>
        <w:jc w:val="lowKashida"/>
        <w:rPr>
          <w:rFonts w:asciiTheme="majorBidi" w:hAnsiTheme="majorBidi" w:cstheme="majorBidi"/>
          <w:b/>
          <w:bCs/>
          <w:color w:val="000080"/>
          <w:sz w:val="18"/>
          <w:szCs w:val="18"/>
        </w:rPr>
      </w:pPr>
      <w:r w:rsidRPr="00037146">
        <w:rPr>
          <w:rFonts w:asciiTheme="majorBidi" w:hAnsiTheme="majorBidi" w:cstheme="majorBidi"/>
          <w:b/>
          <w:bCs/>
          <w:color w:val="000080"/>
          <w:sz w:val="18"/>
          <w:szCs w:val="18"/>
          <w:rtl/>
          <w:lang w:bidi="ar-EG"/>
        </w:rPr>
        <w:t xml:space="preserve">حد الزنا: </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 xml:space="preserve">قال تعالى: </w:t>
      </w:r>
      <w:r w:rsidR="00037146" w:rsidRPr="00037146">
        <w:rPr>
          <w:rFonts w:ascii="Tahoma" w:hAnsi="Tahoma" w:cs="DecoType Thuluth" w:hint="cs"/>
          <w:color w:val="008000"/>
          <w:sz w:val="18"/>
          <w:szCs w:val="18"/>
          <w:rtl/>
          <w:lang w:bidi="ar-EG"/>
        </w:rPr>
        <w:t>{</w:t>
      </w:r>
      <w:r w:rsidR="00037146" w:rsidRPr="00037146">
        <w:rPr>
          <w:rFonts w:ascii="QCF_P350" w:hAnsi="QCF_P350" w:cs="QCF_P350"/>
          <w:color w:val="008000"/>
          <w:sz w:val="18"/>
          <w:szCs w:val="18"/>
          <w:rtl/>
        </w:rPr>
        <w:t>ﭛ ﭜ ﭝ ﭞ ﭟ ﭠ ﭡ ﭢ ﭣ ﭤ ﭥ ﭦ ﭧ ﭨ ﭩ ﭪ ﭫ ﭬ ﭭ ﭮ ﭯ ﭰ ﭱ ﭲ ﭳ ﭴ ﭵ ﭶ</w:t>
      </w:r>
      <w:r w:rsidR="00037146" w:rsidRPr="00037146">
        <w:rPr>
          <w:rFonts w:ascii="QCF_P350" w:hAnsi="QCF_P350" w:cs="DecoType Thuluth"/>
          <w:color w:val="008000"/>
          <w:sz w:val="18"/>
          <w:szCs w:val="18"/>
          <w:rtl/>
        </w:rPr>
        <w:t>}</w:t>
      </w:r>
      <w:r w:rsidR="00037146" w:rsidRPr="00037146">
        <w:rPr>
          <w:rFonts w:ascii="Tahoma" w:hAnsi="Tahoma" w:cs="AL-Hotham" w:hint="cs"/>
          <w:color w:val="008000"/>
          <w:sz w:val="18"/>
          <w:szCs w:val="18"/>
          <w:rtl/>
        </w:rPr>
        <w:t xml:space="preserve"> </w:t>
      </w:r>
      <w:r w:rsidRPr="00037146">
        <w:rPr>
          <w:rFonts w:asciiTheme="majorBidi" w:hAnsiTheme="majorBidi" w:cstheme="majorBidi"/>
          <w:b/>
          <w:bCs/>
          <w:sz w:val="18"/>
          <w:szCs w:val="18"/>
          <w:rtl/>
        </w:rPr>
        <w:t xml:space="preserve">[النور: 2]. هذا إذا كان الزاني بكرًا لم يتزوج، أما إذا تزوّج فحدُّه الرجم، ويثبت هذا بأربعة شهود من الرجال، أو بالإقرار بأنه زنى. </w:t>
      </w:r>
    </w:p>
    <w:p w:rsidR="0006029C" w:rsidRPr="00037146" w:rsidRDefault="0006029C" w:rsidP="00037146">
      <w:pPr>
        <w:pStyle w:val="a3"/>
        <w:widowControl w:val="0"/>
        <w:bidi/>
        <w:jc w:val="lowKashida"/>
        <w:rPr>
          <w:rFonts w:asciiTheme="majorBidi" w:hAnsiTheme="majorBidi" w:cstheme="majorBidi"/>
          <w:b/>
          <w:bCs/>
          <w:color w:val="000080"/>
          <w:sz w:val="18"/>
          <w:szCs w:val="18"/>
        </w:rPr>
      </w:pPr>
      <w:r w:rsidRPr="00037146">
        <w:rPr>
          <w:rFonts w:asciiTheme="majorBidi" w:hAnsiTheme="majorBidi" w:cstheme="majorBidi"/>
          <w:b/>
          <w:bCs/>
          <w:color w:val="000080"/>
          <w:sz w:val="18"/>
          <w:szCs w:val="18"/>
          <w:rtl/>
          <w:lang w:bidi="ar-EG"/>
        </w:rPr>
        <w:t xml:space="preserve">حد القذف: </w:t>
      </w:r>
    </w:p>
    <w:p w:rsidR="0006029C" w:rsidRPr="00037146" w:rsidRDefault="0006029C" w:rsidP="00037146">
      <w:pPr>
        <w:pStyle w:val="a3"/>
        <w:widowControl w:val="0"/>
        <w:bidi/>
        <w:spacing w:before="0" w:beforeAutospacing="0" w:after="120" w:afterAutospacing="0"/>
        <w:jc w:val="both"/>
        <w:rPr>
          <w:rFonts w:asciiTheme="majorBidi" w:hAnsiTheme="majorBidi" w:cstheme="majorBidi"/>
          <w:b/>
          <w:bCs/>
          <w:sz w:val="18"/>
          <w:szCs w:val="18"/>
        </w:rPr>
      </w:pPr>
      <w:r w:rsidRPr="00037146">
        <w:rPr>
          <w:rFonts w:asciiTheme="majorBidi" w:hAnsiTheme="majorBidi" w:cstheme="majorBidi"/>
          <w:b/>
          <w:bCs/>
          <w:sz w:val="18"/>
          <w:szCs w:val="18"/>
          <w:rtl/>
          <w:lang w:bidi="ar-EG"/>
        </w:rPr>
        <w:t xml:space="preserve">عقوبة القذف الجلد ثمانون جلدة، ولا توقّع العقوبة إلّا حين يكون القذْف كذبًا، قال تعالى: </w:t>
      </w:r>
      <w:r w:rsidR="00037146" w:rsidRPr="00037146">
        <w:rPr>
          <w:rFonts w:ascii="Tahoma" w:hAnsi="Tahoma" w:cs="DecoType Thuluth" w:hint="cs"/>
          <w:color w:val="008000"/>
          <w:sz w:val="18"/>
          <w:szCs w:val="18"/>
          <w:rtl/>
          <w:lang w:bidi="ar-EG"/>
        </w:rPr>
        <w:t>{</w:t>
      </w:r>
      <w:r w:rsidR="00037146" w:rsidRPr="00037146">
        <w:rPr>
          <w:rFonts w:ascii="QCF_P350" w:hAnsi="QCF_P350" w:cs="QCF_P350"/>
          <w:color w:val="008000"/>
          <w:sz w:val="18"/>
          <w:szCs w:val="18"/>
          <w:rtl/>
        </w:rPr>
        <w:t>ﮌ ﮍ ﮎ ﮏ ﮐ ﮑ ﮒ ﮓ ﮔ ﮕ ﮖ ﮗ ﮘ ﮙ ﮚ ﮛ ﮜ ﮝ ﮞ ﮟ ﮠﮡ ﮢ ﮣ ﮤ ﮥ ﮦ ﮧ ﮨ ﮩ ﮪ ﮫ</w:t>
      </w:r>
      <w:r w:rsidR="00037146" w:rsidRPr="00037146">
        <w:rPr>
          <w:rFonts w:ascii="QCF_P350" w:hAnsi="QCF_P350" w:cs="DecoType Thuluth"/>
          <w:color w:val="008000"/>
          <w:sz w:val="18"/>
          <w:szCs w:val="18"/>
          <w:rtl/>
        </w:rPr>
        <w:t>}</w:t>
      </w:r>
      <w:r w:rsidR="00037146" w:rsidRPr="00037146">
        <w:rPr>
          <w:rFonts w:ascii="Tahoma" w:hAnsi="Tahoma" w:cs="AL-Hotham" w:hint="cs"/>
          <w:color w:val="008000"/>
          <w:sz w:val="18"/>
          <w:szCs w:val="18"/>
          <w:rtl/>
        </w:rPr>
        <w:t xml:space="preserve"> </w:t>
      </w:r>
      <w:r w:rsidRPr="00037146">
        <w:rPr>
          <w:rFonts w:asciiTheme="majorBidi" w:hAnsiTheme="majorBidi" w:cstheme="majorBidi"/>
          <w:b/>
          <w:bCs/>
          <w:sz w:val="18"/>
          <w:szCs w:val="18"/>
          <w:rtl/>
        </w:rPr>
        <w:t>[النور: 4، 5]. ولا شَكَّ أن القاذفَ يبغي بكذبه إيلامَ المقذوف نفسيًّا، وإسقاط الناس للمقذوف من حساباتهم، فلا حرج أنْ عوقِبَ القاذف بالألم البدني، والتحقير الأبدي بإسقاط شهادته، وبالتالي تسقط قيادته، ثم وصفه بالفسق، إلّا أن تاب وأصلح ما أفسده باقترافه.</w:t>
      </w:r>
    </w:p>
    <w:p w:rsidR="0006029C" w:rsidRPr="00037146" w:rsidRDefault="0006029C" w:rsidP="00037146">
      <w:pPr>
        <w:pStyle w:val="a3"/>
        <w:widowControl w:val="0"/>
        <w:bidi/>
        <w:jc w:val="lowKashida"/>
        <w:rPr>
          <w:rFonts w:asciiTheme="majorBidi" w:hAnsiTheme="majorBidi" w:cstheme="majorBidi"/>
          <w:b/>
          <w:bCs/>
          <w:color w:val="000080"/>
          <w:sz w:val="18"/>
          <w:szCs w:val="18"/>
        </w:rPr>
      </w:pPr>
      <w:r w:rsidRPr="00037146">
        <w:rPr>
          <w:rFonts w:asciiTheme="majorBidi" w:hAnsiTheme="majorBidi" w:cstheme="majorBidi"/>
          <w:b/>
          <w:bCs/>
          <w:color w:val="000080"/>
          <w:sz w:val="18"/>
          <w:szCs w:val="18"/>
          <w:rtl/>
          <w:lang w:bidi="ar-EG"/>
        </w:rPr>
        <w:t>بعد ذلك الخمر:</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pacing w:val="-4"/>
          <w:sz w:val="18"/>
          <w:szCs w:val="18"/>
        </w:rPr>
      </w:pPr>
      <w:r w:rsidRPr="00037146">
        <w:rPr>
          <w:rFonts w:asciiTheme="majorBidi" w:hAnsiTheme="majorBidi" w:cstheme="majorBidi"/>
          <w:b/>
          <w:bCs/>
          <w:spacing w:val="-4"/>
          <w:sz w:val="18"/>
          <w:szCs w:val="18"/>
          <w:rtl/>
          <w:lang w:bidi="ar-EG"/>
        </w:rPr>
        <w:t xml:space="preserve">مصدر تحريمها القرآن، قال تعالى: </w:t>
      </w:r>
      <w:r w:rsidR="00037146" w:rsidRPr="00037146">
        <w:rPr>
          <w:rFonts w:ascii="Tahoma" w:hAnsi="Tahoma" w:cs="DecoType Thuluth" w:hint="cs"/>
          <w:color w:val="008000"/>
          <w:spacing w:val="-4"/>
          <w:sz w:val="18"/>
          <w:szCs w:val="18"/>
          <w:rtl/>
          <w:lang w:bidi="ar-EG"/>
        </w:rPr>
        <w:t>{</w:t>
      </w:r>
      <w:r w:rsidR="00037146" w:rsidRPr="00037146">
        <w:rPr>
          <w:rFonts w:ascii="QCF_P123" w:hAnsi="QCF_P123" w:cs="QCF_P123"/>
          <w:color w:val="008000"/>
          <w:spacing w:val="-4"/>
          <w:sz w:val="18"/>
          <w:szCs w:val="18"/>
          <w:rtl/>
        </w:rPr>
        <w:t>ﭑ ﭒ ﭓ ﭔ ﭕ ﭖ ﭗ ﭘ ﭙ ﭚ ﭛ ﭜ ﭝ ﭞ ﭟ</w:t>
      </w:r>
      <w:r w:rsidR="00037146" w:rsidRPr="00037146">
        <w:rPr>
          <w:rFonts w:ascii="QCF_P123" w:hAnsi="QCF_P123" w:cs="DecoType Thuluth"/>
          <w:color w:val="008000"/>
          <w:spacing w:val="-4"/>
          <w:sz w:val="18"/>
          <w:szCs w:val="18"/>
          <w:rtl/>
        </w:rPr>
        <w:t>}</w:t>
      </w:r>
      <w:r w:rsidR="00037146" w:rsidRPr="00037146">
        <w:rPr>
          <w:rFonts w:ascii="Tahoma" w:hAnsi="Tahoma" w:cs="AL-Hotham" w:hint="cs"/>
          <w:color w:val="008000"/>
          <w:spacing w:val="-4"/>
          <w:sz w:val="18"/>
          <w:szCs w:val="18"/>
          <w:rtl/>
        </w:rPr>
        <w:t xml:space="preserve"> </w:t>
      </w:r>
      <w:r w:rsidRPr="00037146">
        <w:rPr>
          <w:rFonts w:asciiTheme="majorBidi" w:hAnsiTheme="majorBidi" w:cstheme="majorBidi"/>
          <w:b/>
          <w:bCs/>
          <w:spacing w:val="-4"/>
          <w:sz w:val="18"/>
          <w:szCs w:val="18"/>
          <w:rtl/>
        </w:rPr>
        <w:t xml:space="preserve">[المائدة: 90] وقد ثبتت العقوبة عليها بالسنّة، ففي الحديث: </w:t>
      </w:r>
      <w:r w:rsidRPr="00037146">
        <w:rPr>
          <w:rFonts w:asciiTheme="majorBidi" w:hAnsiTheme="majorBidi" w:cstheme="majorBidi"/>
          <w:b/>
          <w:bCs/>
          <w:color w:val="0000FF"/>
          <w:spacing w:val="-4"/>
          <w:sz w:val="18"/>
          <w:szCs w:val="18"/>
          <w:rtl/>
        </w:rPr>
        <w:t xml:space="preserve">((كان يجاء بشارب الخمر فيقول النبي </w:t>
      </w:r>
      <w:r w:rsidRPr="00037146">
        <w:rPr>
          <w:rFonts w:asciiTheme="majorBidi" w:hAnsiTheme="majorBidi" w:cstheme="majorBidi"/>
          <w:b/>
          <w:bCs/>
          <w:color w:val="0000FF"/>
          <w:spacing w:val="-4"/>
          <w:position w:val="-4"/>
          <w:sz w:val="18"/>
          <w:szCs w:val="18"/>
        </w:rPr>
        <w:t></w:t>
      </w:r>
      <w:r w:rsidRPr="00037146">
        <w:rPr>
          <w:rFonts w:asciiTheme="majorBidi" w:hAnsiTheme="majorBidi" w:cstheme="majorBidi"/>
          <w:b/>
          <w:bCs/>
          <w:color w:val="0000FF"/>
          <w:spacing w:val="-4"/>
          <w:sz w:val="18"/>
          <w:szCs w:val="18"/>
          <w:rtl/>
        </w:rPr>
        <w:t>: اضربوه، فمنّا الضارب بيده، ومنّا الضارب بثوبه، ومنا الضارب بنعله))</w:t>
      </w:r>
      <w:r w:rsidRPr="00037146">
        <w:rPr>
          <w:rFonts w:asciiTheme="majorBidi" w:hAnsiTheme="majorBidi" w:cstheme="majorBidi"/>
          <w:b/>
          <w:bCs/>
          <w:spacing w:val="-4"/>
          <w:sz w:val="18"/>
          <w:szCs w:val="18"/>
          <w:rtl/>
        </w:rPr>
        <w:t xml:space="preserve"> البخاري.</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 xml:space="preserve">أمّا تقدير تلك العقوبة: فقد ثبتت بالإجماع عند قوم، أو بقول الصحابي عند قوم، ففي الأثر: "أنّ عمر استشار أصحابه في شارب الخمر، فقال علي &gt;: "أنه إذا </w:t>
      </w:r>
      <w:r w:rsidRPr="00037146">
        <w:rPr>
          <w:rFonts w:asciiTheme="majorBidi" w:hAnsiTheme="majorBidi" w:cstheme="majorBidi"/>
          <w:b/>
          <w:bCs/>
          <w:sz w:val="18"/>
          <w:szCs w:val="18"/>
          <w:rtl/>
          <w:lang w:bidi="ar-EG"/>
        </w:rPr>
        <w:lastRenderedPageBreak/>
        <w:t>شرب سكر، وإن سكر هذى، وإذا هذى افترى، وحد الفِرية ثمانون جلدة".. ويرى الشافعي أنّ أربعين حدًّا، وأربعين تعزيرًا، ويرى البعض أن العقوبة تعزيرية تخضع للمصلحة. والعلاقة بين عقوبة شرب الخمر والجريمة هي المقابلة بين اللذة والألم، فلمّا كان الباعث على الشرب إشباع لذة غير مشروعة، فقد عُوقِبَ عليها بالألم المشروع وهو الجلد.</w:t>
      </w:r>
    </w:p>
    <w:p w:rsidR="0006029C" w:rsidRPr="00037146" w:rsidRDefault="0006029C" w:rsidP="00037146">
      <w:pPr>
        <w:pStyle w:val="a3"/>
        <w:widowControl w:val="0"/>
        <w:bidi/>
        <w:jc w:val="lowKashida"/>
        <w:rPr>
          <w:rFonts w:asciiTheme="majorBidi" w:hAnsiTheme="majorBidi" w:cstheme="majorBidi"/>
          <w:b/>
          <w:bCs/>
          <w:color w:val="000080"/>
          <w:sz w:val="18"/>
          <w:szCs w:val="18"/>
        </w:rPr>
      </w:pPr>
      <w:r w:rsidRPr="00037146">
        <w:rPr>
          <w:rFonts w:asciiTheme="majorBidi" w:hAnsiTheme="majorBidi" w:cstheme="majorBidi"/>
          <w:b/>
          <w:bCs/>
          <w:color w:val="000080"/>
          <w:sz w:val="18"/>
          <w:szCs w:val="18"/>
          <w:rtl/>
          <w:lang w:bidi="ar-EG"/>
        </w:rPr>
        <w:t>بعد ذلك السرقة:</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pacing w:val="-4"/>
          <w:sz w:val="18"/>
          <w:szCs w:val="18"/>
        </w:rPr>
      </w:pPr>
      <w:r w:rsidRPr="00037146">
        <w:rPr>
          <w:rFonts w:asciiTheme="majorBidi" w:hAnsiTheme="majorBidi" w:cstheme="majorBidi"/>
          <w:b/>
          <w:bCs/>
          <w:sz w:val="18"/>
          <w:szCs w:val="18"/>
          <w:rtl/>
          <w:lang w:bidi="ar-EG"/>
        </w:rPr>
        <w:t xml:space="preserve">عقوبتها القطع، قال تعالى: </w:t>
      </w:r>
      <w:r w:rsidR="00037146" w:rsidRPr="00037146">
        <w:rPr>
          <w:rFonts w:ascii="Tahoma" w:hAnsi="Tahoma" w:cs="DecoType Thuluth" w:hint="cs"/>
          <w:color w:val="008000"/>
          <w:sz w:val="18"/>
          <w:szCs w:val="18"/>
          <w:rtl/>
          <w:lang w:bidi="ar-EG"/>
        </w:rPr>
        <w:t>{</w:t>
      </w:r>
      <w:r w:rsidR="00037146" w:rsidRPr="00037146">
        <w:rPr>
          <w:rFonts w:ascii="QCF_P114" w:hAnsi="QCF_P114" w:cs="QCF_P114"/>
          <w:color w:val="008000"/>
          <w:sz w:val="18"/>
          <w:szCs w:val="18"/>
          <w:rtl/>
        </w:rPr>
        <w:t>ﭟ ﭠ ﭡ ﭢ ﭣ ﭤ ﭥ ﭦ ﭧ ﭨ ﭩ ﭪ ﭫ ﭬ</w:t>
      </w:r>
      <w:r w:rsidR="00037146" w:rsidRPr="00037146">
        <w:rPr>
          <w:rFonts w:ascii="QCF_P114" w:hAnsi="QCF_P114" w:cs="DecoType Thuluth"/>
          <w:color w:val="008000"/>
          <w:sz w:val="18"/>
          <w:szCs w:val="18"/>
          <w:rtl/>
        </w:rPr>
        <w:t>}</w:t>
      </w:r>
      <w:r w:rsidR="00037146" w:rsidRPr="00037146">
        <w:rPr>
          <w:rFonts w:ascii="Tahoma" w:hAnsi="Tahoma" w:cs="AL-Hotham" w:hint="cs"/>
          <w:color w:val="008000"/>
          <w:sz w:val="18"/>
          <w:szCs w:val="18"/>
          <w:rtl/>
        </w:rPr>
        <w:t xml:space="preserve"> </w:t>
      </w:r>
      <w:r w:rsidRPr="00037146">
        <w:rPr>
          <w:rFonts w:asciiTheme="majorBidi" w:hAnsiTheme="majorBidi" w:cstheme="majorBidi"/>
          <w:b/>
          <w:bCs/>
          <w:sz w:val="18"/>
          <w:szCs w:val="18"/>
          <w:rtl/>
        </w:rPr>
        <w:t xml:space="preserve">[المائدة: 38]، وعقوبة السرقة تكون لمَنْ أخذ المال في خَفَاء في حرز مثله، والمال يكون في حدود عشرة دراهم أو ربع دينار، ويكون السارق بالغًا عاقلًا، وليس هناك له شبهة في هذا المال، فعقوبة السارق القطع، </w:t>
      </w:r>
      <w:r w:rsidRPr="00037146">
        <w:rPr>
          <w:rFonts w:asciiTheme="majorBidi" w:hAnsiTheme="majorBidi" w:cstheme="majorBidi"/>
          <w:b/>
          <w:bCs/>
          <w:spacing w:val="-4"/>
          <w:sz w:val="18"/>
          <w:szCs w:val="18"/>
          <w:rtl/>
        </w:rPr>
        <w:t>وذلك أنّ السارق يبتغي الزيادةَ من كسب غيره الذي جدَّ للحصول عليه، فعوقب بالقطع الذي ينقص كسبه ويضيّق رزقه، وإنه لعقاب بنقيض ما كان يبتغيه، فلما طلب الزيادة بغير حقٍّ عوقب بالنقصان بحقٍّ، وكان علي &gt; يقطع نصف الرجل اليسرى، وغيره يقطعه كله، أمّا في المرة الأولى فتقطع يده اليمنى.</w:t>
      </w:r>
    </w:p>
    <w:p w:rsidR="0006029C" w:rsidRPr="00037146" w:rsidRDefault="0006029C" w:rsidP="00037146">
      <w:pPr>
        <w:pStyle w:val="a3"/>
        <w:widowControl w:val="0"/>
        <w:bidi/>
        <w:jc w:val="lowKashida"/>
        <w:rPr>
          <w:rFonts w:asciiTheme="majorBidi" w:hAnsiTheme="majorBidi" w:cstheme="majorBidi"/>
          <w:b/>
          <w:bCs/>
          <w:color w:val="000080"/>
          <w:sz w:val="18"/>
          <w:szCs w:val="18"/>
        </w:rPr>
      </w:pPr>
      <w:r w:rsidRPr="00037146">
        <w:rPr>
          <w:rFonts w:asciiTheme="majorBidi" w:hAnsiTheme="majorBidi" w:cstheme="majorBidi"/>
          <w:b/>
          <w:bCs/>
          <w:color w:val="000080"/>
          <w:sz w:val="18"/>
          <w:szCs w:val="18"/>
          <w:rtl/>
          <w:lang w:bidi="ar-EG"/>
        </w:rPr>
        <w:t>بعد ذلك الحرابة، وعقوبتها:</w:t>
      </w:r>
    </w:p>
    <w:p w:rsidR="0006029C" w:rsidRPr="00037146" w:rsidRDefault="0006029C" w:rsidP="00037146">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القتل.</w:t>
      </w:r>
    </w:p>
    <w:p w:rsidR="0006029C" w:rsidRPr="00037146" w:rsidRDefault="0006029C" w:rsidP="00037146">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الصلب.</w:t>
      </w:r>
    </w:p>
    <w:p w:rsidR="0006029C" w:rsidRPr="00037146" w:rsidRDefault="0006029C" w:rsidP="00037146">
      <w:pPr>
        <w:pStyle w:val="a3"/>
        <w:widowControl w:val="0"/>
        <w:numPr>
          <w:ilvl w:val="0"/>
          <w:numId w:val="2"/>
        </w:numPr>
        <w:bidi/>
        <w:spacing w:before="0" w:beforeAutospacing="0" w:after="120" w:afterAutospacing="0"/>
        <w:ind w:left="714" w:hanging="357"/>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قطع اليد والرجل.</w:t>
      </w:r>
    </w:p>
    <w:p w:rsidR="0006029C" w:rsidRPr="00037146" w:rsidRDefault="0006029C" w:rsidP="00037146">
      <w:pPr>
        <w:pStyle w:val="a3"/>
        <w:widowControl w:val="0"/>
        <w:numPr>
          <w:ilvl w:val="0"/>
          <w:numId w:val="2"/>
        </w:numPr>
        <w:bidi/>
        <w:spacing w:before="0" w:beforeAutospacing="0" w:after="120" w:afterAutospacing="0"/>
        <w:ind w:left="714" w:hanging="357"/>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النفي من الأرض.</w:t>
      </w:r>
    </w:p>
    <w:p w:rsidR="0006029C" w:rsidRPr="00037146" w:rsidRDefault="0006029C" w:rsidP="00037146">
      <w:pPr>
        <w:pStyle w:val="a3"/>
        <w:widowControl w:val="0"/>
        <w:bidi/>
        <w:spacing w:before="0" w:beforeAutospacing="0" w:after="120" w:afterAutospacing="0"/>
        <w:jc w:val="both"/>
        <w:rPr>
          <w:rFonts w:asciiTheme="majorBidi" w:hAnsiTheme="majorBidi" w:cstheme="majorBidi"/>
          <w:b/>
          <w:bCs/>
          <w:spacing w:val="-6"/>
          <w:sz w:val="18"/>
          <w:szCs w:val="18"/>
        </w:rPr>
      </w:pPr>
      <w:r w:rsidRPr="00037146">
        <w:rPr>
          <w:rFonts w:asciiTheme="majorBidi" w:hAnsiTheme="majorBidi" w:cstheme="majorBidi"/>
          <w:b/>
          <w:bCs/>
          <w:spacing w:val="-6"/>
          <w:sz w:val="18"/>
          <w:szCs w:val="18"/>
          <w:rtl/>
          <w:lang w:bidi="ar-EG"/>
        </w:rPr>
        <w:t xml:space="preserve">الروابط </w:t>
      </w:r>
      <w:r w:rsidRPr="00037146">
        <w:rPr>
          <w:rFonts w:asciiTheme="majorBidi" w:hAnsiTheme="majorBidi" w:cstheme="majorBidi"/>
          <w:b/>
          <w:bCs/>
          <w:spacing w:val="-8"/>
          <w:sz w:val="18"/>
          <w:szCs w:val="18"/>
          <w:rtl/>
          <w:lang w:bidi="ar-EG"/>
        </w:rPr>
        <w:t>بين العقوبة والجريمة، وتعليل ذلك:</w:t>
      </w:r>
      <w:r w:rsidRPr="00037146">
        <w:rPr>
          <w:rFonts w:asciiTheme="majorBidi" w:hAnsiTheme="majorBidi" w:cstheme="majorBidi"/>
          <w:b/>
          <w:bCs/>
          <w:spacing w:val="-8"/>
          <w:sz w:val="18"/>
          <w:szCs w:val="18"/>
          <w:rtl/>
        </w:rPr>
        <w:t xml:space="preserve"> </w:t>
      </w:r>
      <w:r w:rsidRPr="00037146">
        <w:rPr>
          <w:rFonts w:asciiTheme="majorBidi" w:hAnsiTheme="majorBidi" w:cstheme="majorBidi"/>
          <w:b/>
          <w:bCs/>
          <w:spacing w:val="-8"/>
          <w:sz w:val="18"/>
          <w:szCs w:val="18"/>
          <w:rtl/>
          <w:lang w:bidi="ar-EG"/>
        </w:rPr>
        <w:t>قاطع الطريق عندما يعتدي على غيره بالقتل فقط، إنما يفعل ذلك مدفوعًا بتنازع البقاء وتغلُّب الأنانية، فهو يحرص على عدم مزاحمة القتيل له في الأرض الواسعة، وكأنه يريد أن ينفرد بالكون وحده، هذا الذي يدفع بتنازع البقاء يعاقب بقطع بقائه من الوجود، أو بنقيض ما كان يبتغيه، قال تعالى:</w:t>
      </w:r>
      <w:r w:rsidRPr="00037146">
        <w:rPr>
          <w:rFonts w:asciiTheme="majorBidi" w:hAnsiTheme="majorBidi" w:cstheme="majorBidi"/>
          <w:b/>
          <w:bCs/>
          <w:spacing w:val="-6"/>
          <w:sz w:val="18"/>
          <w:szCs w:val="18"/>
          <w:rtl/>
          <w:lang w:bidi="ar-EG"/>
        </w:rPr>
        <w:t xml:space="preserve"> </w:t>
      </w:r>
      <w:r w:rsidR="00037146" w:rsidRPr="00037146">
        <w:rPr>
          <w:rFonts w:ascii="Tahoma" w:hAnsi="Tahoma" w:cs="DecoType Thuluth" w:hint="cs"/>
          <w:color w:val="008000"/>
          <w:spacing w:val="-6"/>
          <w:sz w:val="18"/>
          <w:szCs w:val="18"/>
          <w:rtl/>
          <w:lang w:bidi="ar-EG"/>
        </w:rPr>
        <w:t>{</w:t>
      </w:r>
      <w:r w:rsidR="00037146" w:rsidRPr="00037146">
        <w:rPr>
          <w:rFonts w:ascii="QCF_P113" w:hAnsi="QCF_P113" w:cs="QCF_P113"/>
          <w:color w:val="008000"/>
          <w:spacing w:val="-6"/>
          <w:sz w:val="18"/>
          <w:szCs w:val="18"/>
          <w:rtl/>
        </w:rPr>
        <w:t>ﭻ ﭼ ﭽ ﭾ ﭿ ﮀ ﮁ ﮂ ﮃ ﮄ ﮅ ﮆ ﮇ ﮈ ﮉ ﮊ ﮋ ﮌ ﮍ ﮎ ﮏ ﮐ ﮑ ﮒ ﮓ ﮔ ﮕ ﮖ ﮗ ﮘ ﮙ ﮚ ﮛ ﮜ ﮝ ﮞ ﮟﮠ ﮡ ﮢ ﮣ ﮤ ﮥ ﮦ ﮧ ﮨ ﮩ ﮪ ﮫ ﮬ ﮭ</w:t>
      </w:r>
      <w:r w:rsidR="00037146" w:rsidRPr="00037146">
        <w:rPr>
          <w:rFonts w:ascii="QCF_P113" w:hAnsi="QCF_P113" w:cs="DecoType Thuluth"/>
          <w:color w:val="008000"/>
          <w:spacing w:val="-6"/>
          <w:sz w:val="18"/>
          <w:szCs w:val="18"/>
          <w:rtl/>
        </w:rPr>
        <w:t>}</w:t>
      </w:r>
      <w:r w:rsidR="00037146" w:rsidRPr="00037146">
        <w:rPr>
          <w:rFonts w:ascii="Tahoma" w:hAnsi="Tahoma" w:cs="AL-Hotham" w:hint="cs"/>
          <w:color w:val="008000"/>
          <w:spacing w:val="-6"/>
          <w:sz w:val="18"/>
          <w:szCs w:val="18"/>
          <w:rtl/>
        </w:rPr>
        <w:t xml:space="preserve"> </w:t>
      </w:r>
      <w:r w:rsidRPr="00037146">
        <w:rPr>
          <w:rFonts w:asciiTheme="majorBidi" w:hAnsiTheme="majorBidi" w:cstheme="majorBidi"/>
          <w:b/>
          <w:bCs/>
          <w:spacing w:val="-6"/>
          <w:sz w:val="18"/>
          <w:szCs w:val="18"/>
          <w:rtl/>
        </w:rPr>
        <w:t>[المائدة: 33، 34].</w:t>
      </w:r>
    </w:p>
    <w:p w:rsidR="0006029C" w:rsidRPr="00037146" w:rsidRDefault="0006029C" w:rsidP="00037146">
      <w:pPr>
        <w:pStyle w:val="a3"/>
        <w:widowControl w:val="0"/>
        <w:bidi/>
        <w:spacing w:before="0" w:beforeAutospacing="0"/>
        <w:jc w:val="lowKashida"/>
        <w:rPr>
          <w:rFonts w:asciiTheme="majorBidi" w:hAnsiTheme="majorBidi" w:cstheme="majorBidi"/>
          <w:b/>
          <w:bCs/>
          <w:color w:val="000080"/>
          <w:sz w:val="18"/>
          <w:szCs w:val="18"/>
        </w:rPr>
      </w:pPr>
      <w:r w:rsidRPr="00037146">
        <w:rPr>
          <w:rFonts w:asciiTheme="majorBidi" w:hAnsiTheme="majorBidi" w:cstheme="majorBidi"/>
          <w:b/>
          <w:bCs/>
          <w:color w:val="000080"/>
          <w:sz w:val="18"/>
          <w:szCs w:val="18"/>
          <w:rtl/>
          <w:lang w:bidi="ar-EG"/>
        </w:rPr>
        <w:t>عقوبة الصلب:</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عقوبة لمن سرق وقتل، وقد سرق طغيانًا على غيره، وقتل اعتداءً على غيره، فيعاقب بالصلب بعد الموت كما قال الشافعي وأحمد؛ لينزجر غيره، أو يصلب قبل الموت كما قال أبو حنيفة ومالك؛ ليزداد ألمه جزاءً على ذلك الاعتداء الصارخ، وهو ميت لا محالة بعد الصلب جزاءً وفاقًا.</w:t>
      </w:r>
    </w:p>
    <w:p w:rsidR="0006029C" w:rsidRPr="00037146" w:rsidRDefault="0006029C" w:rsidP="00037146">
      <w:pPr>
        <w:pStyle w:val="a3"/>
        <w:widowControl w:val="0"/>
        <w:bidi/>
        <w:jc w:val="lowKashida"/>
        <w:rPr>
          <w:rFonts w:asciiTheme="majorBidi" w:hAnsiTheme="majorBidi" w:cstheme="majorBidi"/>
          <w:b/>
          <w:bCs/>
          <w:color w:val="000080"/>
          <w:sz w:val="18"/>
          <w:szCs w:val="18"/>
        </w:rPr>
      </w:pPr>
      <w:r w:rsidRPr="00037146">
        <w:rPr>
          <w:rFonts w:asciiTheme="majorBidi" w:hAnsiTheme="majorBidi" w:cstheme="majorBidi"/>
          <w:b/>
          <w:bCs/>
          <w:color w:val="000080"/>
          <w:sz w:val="18"/>
          <w:szCs w:val="18"/>
          <w:rtl/>
          <w:lang w:bidi="ar-EG"/>
        </w:rPr>
        <w:t xml:space="preserve">قطع اليد والرجل: </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لأنّ نجاة قاطع الطريق ربما تشجعه وتشجّع غيرَه، وجريمته مزدوجة، فهو مخيف للمارة، وهو كذلك سارق، فكان العقاب عليه مضاعفًا، تقطع يدُه التي تقَوّى بها على السرقة، ورجله التي خطى بها لقطع السبيل.</w:t>
      </w:r>
    </w:p>
    <w:p w:rsidR="0006029C" w:rsidRPr="00037146" w:rsidRDefault="0006029C" w:rsidP="00037146">
      <w:pPr>
        <w:pStyle w:val="a3"/>
        <w:widowControl w:val="0"/>
        <w:bidi/>
        <w:jc w:val="lowKashida"/>
        <w:rPr>
          <w:rFonts w:asciiTheme="majorBidi" w:hAnsiTheme="majorBidi" w:cstheme="majorBidi"/>
          <w:b/>
          <w:bCs/>
          <w:color w:val="000080"/>
          <w:sz w:val="18"/>
          <w:szCs w:val="18"/>
        </w:rPr>
      </w:pPr>
      <w:r w:rsidRPr="00037146">
        <w:rPr>
          <w:rFonts w:asciiTheme="majorBidi" w:hAnsiTheme="majorBidi" w:cstheme="majorBidi"/>
          <w:b/>
          <w:bCs/>
          <w:color w:val="000080"/>
          <w:sz w:val="18"/>
          <w:szCs w:val="18"/>
          <w:rtl/>
          <w:lang w:bidi="ar-EG"/>
        </w:rPr>
        <w:t xml:space="preserve">عقوبة النفي: </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lastRenderedPageBreak/>
        <w:t>وهي تكون لمن وقف يقطع السبيل ولم يسرق ولم يقتل، فكان عمله هذا دليلًا على ابتغائه الشهرة الباطلة الزائفة، فإذا نُفِيَ من الأرض بالحبس -كما قال أبو حنيفة- فقد تحطّم ما كان يبتغيه من شهرة، وهي عقوبة غير محددة المدة، حتى يظهر صلاح حاله.</w:t>
      </w:r>
    </w:p>
    <w:p w:rsidR="0006029C" w:rsidRPr="00037146" w:rsidRDefault="0006029C" w:rsidP="00037146">
      <w:pPr>
        <w:pStyle w:val="a3"/>
        <w:widowControl w:val="0"/>
        <w:bidi/>
        <w:jc w:val="lowKashida"/>
        <w:rPr>
          <w:rFonts w:asciiTheme="majorBidi" w:hAnsiTheme="majorBidi" w:cstheme="majorBidi"/>
          <w:b/>
          <w:bCs/>
          <w:color w:val="000080"/>
          <w:sz w:val="18"/>
          <w:szCs w:val="18"/>
        </w:rPr>
      </w:pPr>
      <w:r w:rsidRPr="00037146">
        <w:rPr>
          <w:rFonts w:asciiTheme="majorBidi" w:hAnsiTheme="majorBidi" w:cstheme="majorBidi"/>
          <w:b/>
          <w:bCs/>
          <w:color w:val="000080"/>
          <w:sz w:val="18"/>
          <w:szCs w:val="18"/>
          <w:rtl/>
          <w:lang w:bidi="ar-EG"/>
        </w:rPr>
        <w:t xml:space="preserve">حد الردة: </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 xml:space="preserve">الردة تقع بالقول أو بالفعل أو الاعتقاد، فَمَن سبّ الله أو أحدَ رسله -عليهم الصلاة والسلام- أو سجَدَ لغير الله، أو وضع القرآنَ في القاذورات، أو شكك في نص القرآن، أو فيما هو معلوم من الدين بالضرورة، أو اعتقد حِلّ ما حرّم اللهُ، فهو مرتَد حلال الدم، وكذلك من يقوم بترويج أقوال الكفار والمشركين والملاحدة، التي هي ضدّ الدين وتعاليمه، ومعتقدًا صحتها، بأن حكاها للاستشهاد. والمرأة المرتدة حكمها في ذلك كالرجل عند جمهور الفقهاء؛ لما روي عن معاذ بن جبل أن النبي </w:t>
      </w:r>
      <w:r w:rsidRPr="00037146">
        <w:rPr>
          <w:rFonts w:asciiTheme="majorBidi" w:hAnsiTheme="majorBidi" w:cstheme="majorBidi"/>
          <w:b/>
          <w:bCs/>
          <w:position w:val="-4"/>
          <w:sz w:val="18"/>
          <w:szCs w:val="18"/>
          <w:lang w:bidi="ar-EG"/>
        </w:rPr>
        <w:t></w:t>
      </w:r>
      <w:r w:rsidRPr="00037146">
        <w:rPr>
          <w:rFonts w:asciiTheme="majorBidi" w:hAnsiTheme="majorBidi" w:cstheme="majorBidi"/>
          <w:b/>
          <w:bCs/>
          <w:sz w:val="18"/>
          <w:szCs w:val="18"/>
          <w:rtl/>
          <w:lang w:bidi="ar-EG"/>
        </w:rPr>
        <w:t xml:space="preserve"> لما أرسله إلى اليمن قال له: </w:t>
      </w:r>
      <w:r w:rsidRPr="00037146">
        <w:rPr>
          <w:rFonts w:asciiTheme="majorBidi" w:hAnsiTheme="majorBidi" w:cstheme="majorBidi"/>
          <w:b/>
          <w:bCs/>
          <w:color w:val="0000FF"/>
          <w:sz w:val="18"/>
          <w:szCs w:val="18"/>
          <w:rtl/>
          <w:lang w:bidi="ar-EG"/>
        </w:rPr>
        <w:t>((أيما رجل ارتد عن الإسلام فادعه، فإن عاد وإلّا فاضرب عنقه، وأيما امرأة ارتدت عن الإسلام فادعها، فإن عادت وإلّا فاضرب عنقها))</w:t>
      </w:r>
      <w:r w:rsidRPr="00037146">
        <w:rPr>
          <w:rFonts w:asciiTheme="majorBidi" w:hAnsiTheme="majorBidi" w:cstheme="majorBidi"/>
          <w:b/>
          <w:bCs/>
          <w:sz w:val="18"/>
          <w:szCs w:val="18"/>
          <w:rtl/>
          <w:lang w:bidi="ar-EG"/>
        </w:rPr>
        <w:t xml:space="preserve"> وعن جابر &gt;: </w:t>
      </w:r>
      <w:r w:rsidRPr="00037146">
        <w:rPr>
          <w:rFonts w:asciiTheme="majorBidi" w:hAnsiTheme="majorBidi" w:cstheme="majorBidi"/>
          <w:b/>
          <w:bCs/>
          <w:color w:val="0000FF"/>
          <w:sz w:val="18"/>
          <w:szCs w:val="18"/>
          <w:rtl/>
          <w:lang w:bidi="ar-EG"/>
        </w:rPr>
        <w:t xml:space="preserve">((أن امرأة يقال لها: أم مروان، ارتدت، فأمر النبي </w:t>
      </w:r>
      <w:r w:rsidRPr="00037146">
        <w:rPr>
          <w:rFonts w:asciiTheme="majorBidi" w:hAnsiTheme="majorBidi" w:cstheme="majorBidi"/>
          <w:b/>
          <w:bCs/>
          <w:color w:val="0000FF"/>
          <w:position w:val="-4"/>
          <w:sz w:val="18"/>
          <w:szCs w:val="18"/>
          <w:lang w:bidi="ar-EG"/>
        </w:rPr>
        <w:t></w:t>
      </w:r>
      <w:r w:rsidRPr="00037146">
        <w:rPr>
          <w:rFonts w:asciiTheme="majorBidi" w:hAnsiTheme="majorBidi" w:cstheme="majorBidi"/>
          <w:b/>
          <w:bCs/>
          <w:color w:val="0000FF"/>
          <w:sz w:val="18"/>
          <w:szCs w:val="18"/>
          <w:rtl/>
          <w:lang w:bidi="ar-EG"/>
        </w:rPr>
        <w:t xml:space="preserve"> بأن يعرض عليها الإسلام، فإن تابت وإلّا قتلت، فأبت أن تسلم فقُتِلَت))</w:t>
      </w:r>
      <w:r w:rsidRPr="00037146">
        <w:rPr>
          <w:rFonts w:asciiTheme="majorBidi" w:hAnsiTheme="majorBidi" w:cstheme="majorBidi"/>
          <w:b/>
          <w:bCs/>
          <w:sz w:val="18"/>
          <w:szCs w:val="18"/>
          <w:rtl/>
          <w:lang w:bidi="ar-EG"/>
        </w:rPr>
        <w:t xml:space="preserve"> أخرجه الدارقطني والبيهقي.</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وروي أنّ أبا بكر &gt; استتاب امرأة يُقَال لها: أم قرفة، كفرت بعد إسلامها فلم تتب فقتلها، وذلك خلافًا لما ذهب إليه أبو حنيفة &gt; أنّ المرأة إذا ارتدت لا تُقْتل، ولكن تحبس، وتخرج كل يوم فتستتاب، ويُعرَض عليها الإسلام، وتظل هكذا حتى تعود إلى الإسلام أو تموت.</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 xml:space="preserve">وهذه العقوبة بالنسبة للمرتد تعتبر إجراءً وقائيًّا؛ لكي لا يتخذ الدين مهزلة، يدخل فيه الإنسان متى شاء، ثم يخرج منه متى أراد، أو استخفافًا بالله وبرسوله وبالمجتمع المسلم، والمرتد عن الإسلام طائعًا مختارًا تُعرَض عليه التوبة، ويمهَل ثلاثة أيام ليراجع فيها نفسه، وتزال شبهته، وتقام له خلالها الأدلة والبراهين التي من شأنها أن تعِد الإيمان إلى قلبه، وتذهب عنه وساوس الشيطان، فإن اقتنع وعاد إلى الإسلام وتاب، وإلى الله أناب، قبلت توبته، وسقط عنه الحد، وإن أصرّ على الردة، وصمّم على التمسك بما انتقل إليه، أقيم عليه حد الردة، وهذا القتل ضربًا بالسيف؛ لما روي عن ابن عباس </w:t>
      </w:r>
      <w:r w:rsidRPr="00037146">
        <w:rPr>
          <w:rFonts w:asciiTheme="majorBidi" w:hAnsiTheme="majorBidi" w:cstheme="majorBidi"/>
          <w:b/>
          <w:bCs/>
          <w:position w:val="-4"/>
          <w:sz w:val="18"/>
          <w:szCs w:val="18"/>
          <w:rtl/>
        </w:rPr>
        <w:t>{</w:t>
      </w:r>
      <w:r w:rsidRPr="00037146">
        <w:rPr>
          <w:rFonts w:asciiTheme="majorBidi" w:hAnsiTheme="majorBidi" w:cstheme="majorBidi"/>
          <w:b/>
          <w:bCs/>
          <w:sz w:val="18"/>
          <w:szCs w:val="18"/>
          <w:rtl/>
          <w:lang w:bidi="ar-EG"/>
        </w:rPr>
        <w:t xml:space="preserve"> أنّ رسول الله </w:t>
      </w:r>
      <w:r w:rsidRPr="00037146">
        <w:rPr>
          <w:rFonts w:asciiTheme="majorBidi" w:hAnsiTheme="majorBidi" w:cstheme="majorBidi"/>
          <w:b/>
          <w:bCs/>
          <w:position w:val="-4"/>
          <w:sz w:val="18"/>
          <w:szCs w:val="18"/>
          <w:lang w:bidi="ar-EG"/>
        </w:rPr>
        <w:t></w:t>
      </w:r>
      <w:r w:rsidRPr="00037146">
        <w:rPr>
          <w:rFonts w:asciiTheme="majorBidi" w:hAnsiTheme="majorBidi" w:cstheme="majorBidi"/>
          <w:b/>
          <w:bCs/>
          <w:sz w:val="18"/>
          <w:szCs w:val="18"/>
          <w:rtl/>
          <w:lang w:bidi="ar-EG"/>
        </w:rPr>
        <w:t xml:space="preserve"> قال: </w:t>
      </w:r>
      <w:r w:rsidRPr="00037146">
        <w:rPr>
          <w:rFonts w:asciiTheme="majorBidi" w:hAnsiTheme="majorBidi" w:cstheme="majorBidi"/>
          <w:b/>
          <w:bCs/>
          <w:color w:val="0000FF"/>
          <w:sz w:val="18"/>
          <w:szCs w:val="18"/>
          <w:rtl/>
          <w:lang w:bidi="ar-EG"/>
        </w:rPr>
        <w:t>((من بدل دينه، فاقتلوه))</w:t>
      </w:r>
      <w:r w:rsidRPr="00037146">
        <w:rPr>
          <w:rFonts w:asciiTheme="majorBidi" w:hAnsiTheme="majorBidi" w:cstheme="majorBidi"/>
          <w:b/>
          <w:bCs/>
          <w:sz w:val="18"/>
          <w:szCs w:val="18"/>
          <w:rtl/>
          <w:lang w:bidi="ar-EG"/>
        </w:rPr>
        <w:t xml:space="preserve"> البخاري ومسلم. وفي رواية أخرى لابن عباس: </w:t>
      </w:r>
      <w:r w:rsidRPr="00037146">
        <w:rPr>
          <w:rFonts w:asciiTheme="majorBidi" w:hAnsiTheme="majorBidi" w:cstheme="majorBidi"/>
          <w:b/>
          <w:bCs/>
          <w:color w:val="0000FF"/>
          <w:sz w:val="18"/>
          <w:szCs w:val="18"/>
          <w:rtl/>
          <w:lang w:bidi="ar-EG"/>
        </w:rPr>
        <w:t>((مَن خالف دينه دين الإسلام، فاضربوا عنقه))</w:t>
      </w:r>
      <w:r w:rsidRPr="00037146">
        <w:rPr>
          <w:rFonts w:asciiTheme="majorBidi" w:hAnsiTheme="majorBidi" w:cstheme="majorBidi"/>
          <w:b/>
          <w:bCs/>
          <w:sz w:val="18"/>
          <w:szCs w:val="18"/>
          <w:rtl/>
          <w:lang w:bidi="ar-EG"/>
        </w:rPr>
        <w:t xml:space="preserve"> الطبراني. </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 xml:space="preserve">وعن عبد الله بن مسعود &gt; أنه قال: قال رسول الله </w:t>
      </w:r>
      <w:r w:rsidRPr="00037146">
        <w:rPr>
          <w:rFonts w:asciiTheme="majorBidi" w:hAnsiTheme="majorBidi" w:cstheme="majorBidi"/>
          <w:b/>
          <w:bCs/>
          <w:position w:val="-4"/>
          <w:sz w:val="18"/>
          <w:szCs w:val="18"/>
          <w:lang w:bidi="ar-EG"/>
        </w:rPr>
        <w:t></w:t>
      </w:r>
      <w:r w:rsidRPr="00037146">
        <w:rPr>
          <w:rFonts w:asciiTheme="majorBidi" w:hAnsiTheme="majorBidi" w:cstheme="majorBidi"/>
          <w:b/>
          <w:bCs/>
          <w:sz w:val="18"/>
          <w:szCs w:val="18"/>
          <w:rtl/>
          <w:lang w:bidi="ar-EG"/>
        </w:rPr>
        <w:t xml:space="preserve">: </w:t>
      </w:r>
      <w:r w:rsidRPr="00037146">
        <w:rPr>
          <w:rFonts w:asciiTheme="majorBidi" w:hAnsiTheme="majorBidi" w:cstheme="majorBidi"/>
          <w:b/>
          <w:bCs/>
          <w:color w:val="0000FF"/>
          <w:sz w:val="18"/>
          <w:szCs w:val="18"/>
          <w:rtl/>
          <w:lang w:bidi="ar-EG"/>
        </w:rPr>
        <w:t>((من بدل دينه، فاقتلوه))</w:t>
      </w:r>
      <w:r w:rsidRPr="00037146">
        <w:rPr>
          <w:rFonts w:asciiTheme="majorBidi" w:hAnsiTheme="majorBidi" w:cstheme="majorBidi"/>
          <w:b/>
          <w:bCs/>
          <w:sz w:val="18"/>
          <w:szCs w:val="18"/>
          <w:rtl/>
          <w:lang w:bidi="ar-EG"/>
        </w:rPr>
        <w:t xml:space="preserve"> البخاري ومسلم، وفي رواية أخرى لابن عباس </w:t>
      </w:r>
      <w:r w:rsidRPr="00037146">
        <w:rPr>
          <w:rFonts w:asciiTheme="majorBidi" w:hAnsiTheme="majorBidi" w:cstheme="majorBidi"/>
          <w:b/>
          <w:bCs/>
          <w:color w:val="0000FF"/>
          <w:sz w:val="18"/>
          <w:szCs w:val="18"/>
          <w:rtl/>
          <w:lang w:bidi="ar-EG"/>
        </w:rPr>
        <w:t>((من خالف دينه دين الإسلام فاضربوا عنقه))</w:t>
      </w:r>
      <w:r w:rsidRPr="00037146">
        <w:rPr>
          <w:rFonts w:asciiTheme="majorBidi" w:hAnsiTheme="majorBidi" w:cstheme="majorBidi"/>
          <w:b/>
          <w:bCs/>
          <w:sz w:val="18"/>
          <w:szCs w:val="18"/>
          <w:rtl/>
          <w:lang w:bidi="ar-EG"/>
        </w:rPr>
        <w:t xml:space="preserve"> الطبراني، وعن عبد الله بن مسعود &gt; أنه قال: قال رسول الله </w:t>
      </w:r>
      <w:r w:rsidRPr="00037146">
        <w:rPr>
          <w:rFonts w:asciiTheme="majorBidi" w:hAnsiTheme="majorBidi" w:cstheme="majorBidi"/>
          <w:b/>
          <w:bCs/>
          <w:position w:val="-4"/>
          <w:sz w:val="18"/>
          <w:szCs w:val="18"/>
          <w:lang w:bidi="ar-EG"/>
        </w:rPr>
        <w:t></w:t>
      </w:r>
      <w:r w:rsidRPr="00037146">
        <w:rPr>
          <w:rFonts w:asciiTheme="majorBidi" w:hAnsiTheme="majorBidi" w:cstheme="majorBidi"/>
          <w:b/>
          <w:bCs/>
          <w:sz w:val="18"/>
          <w:szCs w:val="18"/>
          <w:rtl/>
          <w:lang w:bidi="ar-EG"/>
        </w:rPr>
        <w:t xml:space="preserve">: </w:t>
      </w:r>
      <w:r w:rsidRPr="00037146">
        <w:rPr>
          <w:rFonts w:asciiTheme="majorBidi" w:hAnsiTheme="majorBidi" w:cstheme="majorBidi"/>
          <w:b/>
          <w:bCs/>
          <w:color w:val="0000FF"/>
          <w:sz w:val="18"/>
          <w:szCs w:val="18"/>
          <w:rtl/>
          <w:lang w:bidi="ar-EG"/>
        </w:rPr>
        <w:t>((لا يحل دم امرئ مسلم إلا بإحدى ثلاث: كُفر بعد إيمان، وزنًا بعد إحصان، وقتل نفس بغير نفس))</w:t>
      </w:r>
      <w:r w:rsidRPr="00037146">
        <w:rPr>
          <w:rFonts w:asciiTheme="majorBidi" w:hAnsiTheme="majorBidi" w:cstheme="majorBidi"/>
          <w:b/>
          <w:bCs/>
          <w:sz w:val="18"/>
          <w:szCs w:val="18"/>
          <w:rtl/>
          <w:lang w:bidi="ar-EG"/>
        </w:rPr>
        <w:t xml:space="preserve">. </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t>والمرتد لا يغسَّل، ولا يصلَّى عليه، ولا يدفَن في مقابر المسلمين، ويمنع من التصرف في مآله حال رِدته، وتقضى عليه ديونُه، وينفق منه عليه وعلى عياله، فإن أسلم رجع إليه مالُه، وإن مات مرتدًّا فصار ماله فيئًا فور موته.</w:t>
      </w:r>
    </w:p>
    <w:p w:rsidR="0006029C" w:rsidRPr="00037146" w:rsidRDefault="0006029C" w:rsidP="00037146">
      <w:pPr>
        <w:pStyle w:val="a3"/>
        <w:widowControl w:val="0"/>
        <w:bidi/>
        <w:jc w:val="lowKashida"/>
        <w:rPr>
          <w:rFonts w:asciiTheme="majorBidi" w:hAnsiTheme="majorBidi" w:cstheme="majorBidi"/>
          <w:b/>
          <w:bCs/>
          <w:color w:val="000080"/>
          <w:sz w:val="18"/>
          <w:szCs w:val="18"/>
        </w:rPr>
      </w:pPr>
      <w:r w:rsidRPr="00037146">
        <w:rPr>
          <w:rFonts w:asciiTheme="majorBidi" w:hAnsiTheme="majorBidi" w:cstheme="majorBidi"/>
          <w:b/>
          <w:bCs/>
          <w:color w:val="000080"/>
          <w:sz w:val="18"/>
          <w:szCs w:val="18"/>
          <w:rtl/>
          <w:lang w:bidi="ar-EG"/>
        </w:rPr>
        <w:t>جناية البغي:</w:t>
      </w:r>
    </w:p>
    <w:p w:rsidR="0006029C" w:rsidRPr="00037146" w:rsidRDefault="0006029C" w:rsidP="00037146">
      <w:pPr>
        <w:pStyle w:val="a3"/>
        <w:widowControl w:val="0"/>
        <w:bidi/>
        <w:spacing w:before="0" w:beforeAutospacing="0" w:after="120" w:afterAutospacing="0"/>
        <w:jc w:val="both"/>
        <w:rPr>
          <w:rFonts w:asciiTheme="majorBidi" w:hAnsiTheme="majorBidi" w:cstheme="majorBidi"/>
          <w:b/>
          <w:bCs/>
          <w:sz w:val="18"/>
          <w:szCs w:val="18"/>
        </w:rPr>
      </w:pPr>
      <w:r w:rsidRPr="00037146">
        <w:rPr>
          <w:rFonts w:asciiTheme="majorBidi" w:hAnsiTheme="majorBidi" w:cstheme="majorBidi"/>
          <w:b/>
          <w:bCs/>
          <w:sz w:val="18"/>
          <w:szCs w:val="18"/>
          <w:rtl/>
          <w:lang w:bidi="ar-EG"/>
        </w:rPr>
        <w:t xml:space="preserve">أولًا: البغي عقوبته القتال؛ لأنه يقوّض نظامَ الحكم، على أنه لا يُبدأ به إلّا بعد إظهار عناده، وأيضًا النصح، قال تعالى: </w:t>
      </w:r>
      <w:r w:rsidR="00037146" w:rsidRPr="00037146">
        <w:rPr>
          <w:rFonts w:ascii="Tahoma" w:hAnsi="Tahoma" w:cs="DecoType Thuluth" w:hint="cs"/>
          <w:color w:val="008000"/>
          <w:sz w:val="18"/>
          <w:szCs w:val="18"/>
          <w:rtl/>
          <w:lang w:bidi="ar-EG"/>
        </w:rPr>
        <w:t>{</w:t>
      </w:r>
      <w:r w:rsidR="00037146" w:rsidRPr="00037146">
        <w:rPr>
          <w:rFonts w:ascii="QCF_P516" w:hAnsi="QCF_P516" w:cs="QCF_P516"/>
          <w:color w:val="008000"/>
          <w:sz w:val="18"/>
          <w:szCs w:val="18"/>
          <w:rtl/>
        </w:rPr>
        <w:t>ﮡ ﮢ ﮣ ﮤ ﮥ ﮦ ﮧ ﮨ ﮩ ﮪ ﮫ ﮬ ﮭ ﮮ ﮯ ﮰ ﮱ ﯓ ﯔ ﯕ ﯖ ﯗ ﯘ ﯙ ﯚ</w:t>
      </w:r>
      <w:r w:rsidR="00037146" w:rsidRPr="00037146">
        <w:rPr>
          <w:rFonts w:ascii="QCF_P516" w:hAnsi="QCF_P516" w:cs="DecoType Thuluth"/>
          <w:color w:val="008000"/>
          <w:sz w:val="18"/>
          <w:szCs w:val="18"/>
          <w:rtl/>
        </w:rPr>
        <w:t>}</w:t>
      </w:r>
      <w:r w:rsidR="00037146" w:rsidRPr="00037146">
        <w:rPr>
          <w:rFonts w:ascii="Tahoma" w:hAnsi="Tahoma" w:cs="AL-Hotham" w:hint="cs"/>
          <w:color w:val="008000"/>
          <w:sz w:val="18"/>
          <w:szCs w:val="18"/>
          <w:rtl/>
        </w:rPr>
        <w:t xml:space="preserve"> </w:t>
      </w:r>
      <w:r w:rsidRPr="00037146">
        <w:rPr>
          <w:rFonts w:asciiTheme="majorBidi" w:hAnsiTheme="majorBidi" w:cstheme="majorBidi"/>
          <w:b/>
          <w:bCs/>
          <w:sz w:val="18"/>
          <w:szCs w:val="18"/>
          <w:rtl/>
        </w:rPr>
        <w:t>[الحجرات: 9].</w:t>
      </w:r>
    </w:p>
    <w:p w:rsidR="0006029C" w:rsidRPr="00037146" w:rsidRDefault="0006029C" w:rsidP="00037146">
      <w:pPr>
        <w:pStyle w:val="a3"/>
        <w:widowControl w:val="0"/>
        <w:bidi/>
        <w:jc w:val="lowKashida"/>
        <w:rPr>
          <w:rFonts w:asciiTheme="majorBidi" w:hAnsiTheme="majorBidi" w:cstheme="majorBidi"/>
          <w:b/>
          <w:bCs/>
          <w:color w:val="000080"/>
          <w:sz w:val="18"/>
          <w:szCs w:val="18"/>
        </w:rPr>
      </w:pPr>
      <w:r w:rsidRPr="00037146">
        <w:rPr>
          <w:rFonts w:asciiTheme="majorBidi" w:hAnsiTheme="majorBidi" w:cstheme="majorBidi"/>
          <w:b/>
          <w:bCs/>
          <w:color w:val="000080"/>
          <w:sz w:val="18"/>
          <w:szCs w:val="18"/>
          <w:rtl/>
          <w:lang w:bidi="ar-EG"/>
        </w:rPr>
        <w:t xml:space="preserve">القصاص: </w:t>
      </w:r>
    </w:p>
    <w:p w:rsidR="0006029C" w:rsidRPr="00037146" w:rsidRDefault="0006029C" w:rsidP="00037146">
      <w:pPr>
        <w:pStyle w:val="a3"/>
        <w:widowControl w:val="0"/>
        <w:bidi/>
        <w:spacing w:before="0" w:beforeAutospacing="0" w:after="120" w:afterAutospacing="0"/>
        <w:jc w:val="lowKashida"/>
        <w:rPr>
          <w:rFonts w:asciiTheme="majorBidi" w:hAnsiTheme="majorBidi" w:cstheme="majorBidi"/>
          <w:b/>
          <w:bCs/>
          <w:sz w:val="18"/>
          <w:szCs w:val="18"/>
        </w:rPr>
      </w:pPr>
      <w:r w:rsidRPr="00037146">
        <w:rPr>
          <w:rFonts w:asciiTheme="majorBidi" w:hAnsiTheme="majorBidi" w:cstheme="majorBidi"/>
          <w:b/>
          <w:bCs/>
          <w:sz w:val="18"/>
          <w:szCs w:val="18"/>
          <w:rtl/>
          <w:lang w:bidi="ar-EG"/>
        </w:rPr>
        <w:lastRenderedPageBreak/>
        <w:t xml:space="preserve">لقد قرر القرآن الكريم أنّ القصاص هو الحياة الآمنةُ، قال تعالى: </w:t>
      </w:r>
      <w:r w:rsidR="00037146" w:rsidRPr="00037146">
        <w:rPr>
          <w:rFonts w:ascii="Tahoma" w:hAnsi="Tahoma" w:cs="DecoType Thuluth" w:hint="cs"/>
          <w:color w:val="008000"/>
          <w:sz w:val="18"/>
          <w:szCs w:val="18"/>
          <w:rtl/>
          <w:lang w:bidi="ar-EG"/>
        </w:rPr>
        <w:t>{</w:t>
      </w:r>
      <w:r w:rsidR="00037146" w:rsidRPr="00037146">
        <w:rPr>
          <w:rFonts w:ascii="QCF_P027" w:hAnsi="QCF_P027" w:cs="QCF_P027"/>
          <w:color w:val="008000"/>
          <w:sz w:val="18"/>
          <w:szCs w:val="18"/>
          <w:rtl/>
        </w:rPr>
        <w:t>ﯔ ﯕ ﯖ ﯗ</w:t>
      </w:r>
      <w:r w:rsidR="00037146" w:rsidRPr="00037146">
        <w:rPr>
          <w:rFonts w:ascii="QCF_P027" w:hAnsi="QCF_P027" w:cs="DecoType Thuluth"/>
          <w:color w:val="008000"/>
          <w:sz w:val="18"/>
          <w:szCs w:val="18"/>
          <w:rtl/>
        </w:rPr>
        <w:t>}</w:t>
      </w:r>
      <w:r w:rsidR="00037146" w:rsidRPr="00037146">
        <w:rPr>
          <w:rFonts w:ascii="Tahoma" w:hAnsi="Tahoma" w:cs="AL-Hotham" w:hint="cs"/>
          <w:color w:val="008000"/>
          <w:sz w:val="18"/>
          <w:szCs w:val="18"/>
          <w:rtl/>
        </w:rPr>
        <w:t xml:space="preserve"> </w:t>
      </w:r>
      <w:r w:rsidRPr="00037146">
        <w:rPr>
          <w:rFonts w:asciiTheme="majorBidi" w:hAnsiTheme="majorBidi" w:cstheme="majorBidi"/>
          <w:b/>
          <w:bCs/>
          <w:sz w:val="18"/>
          <w:szCs w:val="18"/>
          <w:rtl/>
        </w:rPr>
        <w:t xml:space="preserve">[البقرة: 179]، وقال تعالى: </w:t>
      </w:r>
      <w:r w:rsidR="00037146" w:rsidRPr="00037146">
        <w:rPr>
          <w:rFonts w:ascii="Tahoma" w:hAnsi="Tahoma" w:cs="DecoType Thuluth" w:hint="cs"/>
          <w:color w:val="008000"/>
          <w:sz w:val="18"/>
          <w:szCs w:val="18"/>
          <w:rtl/>
        </w:rPr>
        <w:t>{</w:t>
      </w:r>
      <w:r w:rsidR="00037146" w:rsidRPr="00037146">
        <w:rPr>
          <w:rFonts w:ascii="QCF_P115" w:hAnsi="QCF_P115" w:cs="QCF_P115"/>
          <w:color w:val="008000"/>
          <w:sz w:val="18"/>
          <w:szCs w:val="18"/>
          <w:rtl/>
        </w:rPr>
        <w:t>ﯝ ﯞ</w:t>
      </w:r>
      <w:r w:rsidR="00037146" w:rsidRPr="00037146">
        <w:rPr>
          <w:rFonts w:ascii="Tahoma" w:hAnsi="Tahoma" w:cs="DecoType Thuluth" w:hint="cs"/>
          <w:color w:val="008000"/>
          <w:sz w:val="18"/>
          <w:szCs w:val="18"/>
          <w:rtl/>
        </w:rPr>
        <w:t>}</w:t>
      </w:r>
      <w:r w:rsidR="00037146" w:rsidRPr="00037146">
        <w:rPr>
          <w:rFonts w:ascii="Tahoma" w:hAnsi="Tahoma" w:cs="AL-Hotham" w:hint="cs"/>
          <w:color w:val="008000"/>
          <w:sz w:val="18"/>
          <w:szCs w:val="18"/>
          <w:rtl/>
        </w:rPr>
        <w:t xml:space="preserve"> </w:t>
      </w:r>
      <w:r w:rsidRPr="00037146">
        <w:rPr>
          <w:rFonts w:asciiTheme="majorBidi" w:hAnsiTheme="majorBidi" w:cstheme="majorBidi"/>
          <w:b/>
          <w:bCs/>
          <w:sz w:val="18"/>
          <w:szCs w:val="18"/>
          <w:rtl/>
        </w:rPr>
        <w:t>[المائدة: 45]، ولقد برهن الواقع الذي لا يستطيع أحدٌ إنكارَه، أنّ للقصاص حكمًا عديدةً، وفوائدَ جمّةً، فكم سُفِكَت دماء باسم الثأر، وكم اشتد العداء إلى حدِّ الحرب، لكن بالقصاص قد شفي صدور الحانقين، وأغناهم عن مؤنة لا يعرفون مداها، ثم هو بعد ذلك تقدير لقيمة الفرد المفقود، فقد كان عضوًا في مجتمعه، فمن قتله يقتل.</w:t>
      </w:r>
    </w:p>
    <w:p w:rsidR="0006029C" w:rsidRPr="00037146" w:rsidRDefault="0006029C" w:rsidP="00037146">
      <w:pPr>
        <w:pStyle w:val="a3"/>
        <w:bidi/>
        <w:spacing w:before="0" w:beforeAutospacing="0" w:after="120" w:afterAutospacing="0"/>
        <w:jc w:val="lowKashida"/>
        <w:rPr>
          <w:rFonts w:asciiTheme="majorBidi" w:hAnsiTheme="majorBidi" w:cstheme="majorBidi"/>
          <w:b/>
          <w:bCs/>
          <w:sz w:val="18"/>
          <w:szCs w:val="18"/>
          <w:rtl/>
        </w:rPr>
      </w:pPr>
      <w:r w:rsidRPr="00037146">
        <w:rPr>
          <w:rFonts w:asciiTheme="majorBidi" w:hAnsiTheme="majorBidi" w:cstheme="majorBidi"/>
          <w:b/>
          <w:bCs/>
          <w:sz w:val="18"/>
          <w:szCs w:val="18"/>
          <w:rtl/>
          <w:lang w:bidi="ar-EG"/>
        </w:rPr>
        <w:t xml:space="preserve">ومن الحِكم التي يتضمنها القصاص: ارتكاب الجرائم واقتلاعها من أذهانهم، وكلٌّ يعلم أن عصبي المزاج يكون هادئًا حين يعلم أن خَصمه أقوى منه، فالقصاص مقابلة بالمثل ممن يملك القوة، والقصاص حقّ الفرد، فللمجني عليه أو أوليائه العفوُ عنه ببدل أو بغير بدل، ومن دقائق القرآن أن عمم القصاص، فهو في النفس وفيما عَدَا النفس، قال تعالى: </w:t>
      </w:r>
      <w:r w:rsidR="00037146" w:rsidRPr="00037146">
        <w:rPr>
          <w:rFonts w:ascii="Tahoma" w:hAnsi="Tahoma" w:cs="DecoType Thuluth" w:hint="cs"/>
          <w:color w:val="008000"/>
          <w:sz w:val="18"/>
          <w:szCs w:val="18"/>
          <w:rtl/>
          <w:lang w:bidi="ar-EG"/>
        </w:rPr>
        <w:t>{</w:t>
      </w:r>
      <w:r w:rsidR="00037146" w:rsidRPr="00037146">
        <w:rPr>
          <w:rFonts w:ascii="QCF_P115" w:hAnsi="QCF_P115" w:cs="QCF_P115"/>
          <w:color w:val="008000"/>
          <w:sz w:val="18"/>
          <w:szCs w:val="18"/>
          <w:rtl/>
        </w:rPr>
        <w:t>ﯝ ﯞ</w:t>
      </w:r>
      <w:r w:rsidR="00037146" w:rsidRPr="00037146">
        <w:rPr>
          <w:rFonts w:ascii="Tahoma" w:hAnsi="Tahoma" w:cs="DecoType Thuluth" w:hint="cs"/>
          <w:color w:val="008000"/>
          <w:sz w:val="18"/>
          <w:szCs w:val="18"/>
          <w:rtl/>
        </w:rPr>
        <w:t>}</w:t>
      </w:r>
      <w:r w:rsidR="00037146" w:rsidRPr="00037146">
        <w:rPr>
          <w:rFonts w:ascii="Tahoma" w:hAnsi="Tahoma" w:cs="AL-Hotham" w:hint="cs"/>
          <w:color w:val="008000"/>
          <w:sz w:val="18"/>
          <w:szCs w:val="18"/>
          <w:rtl/>
        </w:rPr>
        <w:t xml:space="preserve"> </w:t>
      </w:r>
      <w:r w:rsidRPr="00037146">
        <w:rPr>
          <w:rFonts w:asciiTheme="majorBidi" w:hAnsiTheme="majorBidi" w:cstheme="majorBidi"/>
          <w:b/>
          <w:bCs/>
          <w:sz w:val="18"/>
          <w:szCs w:val="18"/>
          <w:rtl/>
        </w:rPr>
        <w:t>[المائدة: 45].</w:t>
      </w:r>
    </w:p>
    <w:p w:rsidR="0006029C" w:rsidRPr="00037146" w:rsidRDefault="0006029C" w:rsidP="00037146">
      <w:pPr>
        <w:spacing w:line="240" w:lineRule="auto"/>
        <w:jc w:val="center"/>
        <w:rPr>
          <w:rFonts w:asciiTheme="majorBidi" w:hAnsiTheme="majorBidi" w:cstheme="majorBidi"/>
          <w:b/>
          <w:bCs/>
          <w:sz w:val="18"/>
          <w:szCs w:val="18"/>
          <w:rtl/>
          <w:lang w:bidi="ar-EG"/>
        </w:rPr>
      </w:pPr>
      <w:r w:rsidRPr="00037146">
        <w:rPr>
          <w:rFonts w:asciiTheme="majorBidi" w:hAnsiTheme="majorBidi" w:cstheme="majorBidi"/>
          <w:b/>
          <w:bCs/>
          <w:sz w:val="18"/>
          <w:szCs w:val="18"/>
          <w:rtl/>
          <w:lang w:bidi="ar-EG"/>
        </w:rPr>
        <w:t>المراجع والمصادر</w:t>
      </w:r>
    </w:p>
    <w:p w:rsidR="0006029C" w:rsidRPr="00037146" w:rsidRDefault="0006029C" w:rsidP="00037146">
      <w:pPr>
        <w:numPr>
          <w:ilvl w:val="0"/>
          <w:numId w:val="3"/>
        </w:numPr>
        <w:spacing w:after="120" w:line="240" w:lineRule="auto"/>
        <w:ind w:left="510"/>
        <w:jc w:val="lowKashida"/>
        <w:rPr>
          <w:rFonts w:asciiTheme="majorBidi" w:hAnsiTheme="majorBidi" w:cstheme="majorBidi"/>
          <w:b/>
          <w:bCs/>
          <w:sz w:val="18"/>
          <w:szCs w:val="18"/>
        </w:rPr>
      </w:pPr>
      <w:r w:rsidRPr="00037146">
        <w:rPr>
          <w:rFonts w:asciiTheme="majorBidi" w:hAnsiTheme="majorBidi" w:cstheme="majorBidi"/>
          <w:b/>
          <w:bCs/>
          <w:sz w:val="18"/>
          <w:szCs w:val="18"/>
          <w:rtl/>
        </w:rPr>
        <w:t>عبد الستار فتح الله سعيد، التفسير الموضوعي ، مطبعة مكتبة الدعوة، 1987م.</w:t>
      </w:r>
    </w:p>
    <w:p w:rsidR="0006029C" w:rsidRPr="00037146" w:rsidRDefault="0006029C" w:rsidP="00037146">
      <w:pPr>
        <w:numPr>
          <w:ilvl w:val="0"/>
          <w:numId w:val="3"/>
        </w:numPr>
        <w:spacing w:after="120" w:line="240" w:lineRule="auto"/>
        <w:ind w:left="510"/>
        <w:jc w:val="lowKashida"/>
        <w:rPr>
          <w:rFonts w:asciiTheme="majorBidi" w:hAnsiTheme="majorBidi" w:cstheme="majorBidi"/>
          <w:b/>
          <w:bCs/>
          <w:sz w:val="18"/>
          <w:szCs w:val="18"/>
          <w:rtl/>
        </w:rPr>
      </w:pPr>
      <w:r w:rsidRPr="00037146">
        <w:rPr>
          <w:rFonts w:asciiTheme="majorBidi" w:hAnsiTheme="majorBidi" w:cstheme="majorBidi"/>
          <w:b/>
          <w:bCs/>
          <w:sz w:val="18"/>
          <w:szCs w:val="18"/>
          <w:rtl/>
        </w:rPr>
        <w:t xml:space="preserve">محمد السيد الكومي، التفسير الموضوعي </w:t>
      </w:r>
      <w:r w:rsidRPr="00037146">
        <w:rPr>
          <w:rFonts w:asciiTheme="majorBidi" w:hAnsiTheme="majorBidi" w:cstheme="majorBidi"/>
          <w:b/>
          <w:bCs/>
          <w:sz w:val="18"/>
          <w:szCs w:val="18"/>
          <w:rtl/>
          <w:lang w:bidi="ar-EG"/>
        </w:rPr>
        <w:t xml:space="preserve"> </w:t>
      </w:r>
      <w:r w:rsidRPr="00037146">
        <w:rPr>
          <w:rFonts w:asciiTheme="majorBidi" w:hAnsiTheme="majorBidi" w:cstheme="majorBidi"/>
          <w:b/>
          <w:bCs/>
          <w:sz w:val="18"/>
          <w:szCs w:val="18"/>
          <w:rtl/>
        </w:rPr>
        <w:t>مطبعة الأزهرية، 1967م.</w:t>
      </w:r>
    </w:p>
    <w:p w:rsidR="0006029C" w:rsidRPr="00037146" w:rsidRDefault="0006029C" w:rsidP="00037146">
      <w:pPr>
        <w:numPr>
          <w:ilvl w:val="0"/>
          <w:numId w:val="3"/>
        </w:numPr>
        <w:spacing w:after="120" w:line="240" w:lineRule="auto"/>
        <w:ind w:left="510"/>
        <w:jc w:val="lowKashida"/>
        <w:rPr>
          <w:rFonts w:asciiTheme="majorBidi" w:hAnsiTheme="majorBidi" w:cstheme="majorBidi"/>
          <w:b/>
          <w:bCs/>
          <w:sz w:val="18"/>
          <w:szCs w:val="18"/>
        </w:rPr>
      </w:pPr>
      <w:r w:rsidRPr="00037146">
        <w:rPr>
          <w:rFonts w:asciiTheme="majorBidi" w:hAnsiTheme="majorBidi" w:cstheme="majorBidi"/>
          <w:b/>
          <w:bCs/>
          <w:sz w:val="18"/>
          <w:szCs w:val="18"/>
          <w:rtl/>
        </w:rPr>
        <w:t>ابن أبي العز الحنفي، شرح العقيدة الطحاوية ،بيروت، المكتب الإسلامي، 1391هـ</w:t>
      </w:r>
      <w:r w:rsidRPr="00037146">
        <w:rPr>
          <w:rFonts w:asciiTheme="majorBidi" w:hAnsiTheme="majorBidi" w:cstheme="majorBidi"/>
          <w:b/>
          <w:bCs/>
          <w:sz w:val="18"/>
          <w:szCs w:val="18"/>
          <w:rtl/>
          <w:lang w:bidi="ar-EG"/>
        </w:rPr>
        <w:t>.</w:t>
      </w:r>
    </w:p>
    <w:p w:rsidR="0006029C" w:rsidRPr="00037146" w:rsidRDefault="0006029C" w:rsidP="00037146">
      <w:pPr>
        <w:numPr>
          <w:ilvl w:val="0"/>
          <w:numId w:val="3"/>
        </w:numPr>
        <w:spacing w:after="120" w:line="240" w:lineRule="auto"/>
        <w:ind w:left="510"/>
        <w:jc w:val="lowKashida"/>
        <w:rPr>
          <w:rFonts w:asciiTheme="majorBidi" w:hAnsiTheme="majorBidi" w:cstheme="majorBidi"/>
          <w:b/>
          <w:bCs/>
          <w:sz w:val="18"/>
          <w:szCs w:val="18"/>
        </w:rPr>
      </w:pPr>
      <w:r w:rsidRPr="00037146">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06029C" w:rsidRPr="00037146" w:rsidRDefault="0006029C" w:rsidP="00037146">
      <w:pPr>
        <w:numPr>
          <w:ilvl w:val="0"/>
          <w:numId w:val="3"/>
        </w:numPr>
        <w:spacing w:after="120" w:line="240" w:lineRule="auto"/>
        <w:ind w:left="510"/>
        <w:jc w:val="lowKashida"/>
        <w:rPr>
          <w:rFonts w:asciiTheme="majorBidi" w:hAnsiTheme="majorBidi" w:cstheme="majorBidi"/>
          <w:b/>
          <w:bCs/>
          <w:sz w:val="18"/>
          <w:szCs w:val="18"/>
        </w:rPr>
      </w:pPr>
      <w:r w:rsidRPr="00037146">
        <w:rPr>
          <w:rFonts w:asciiTheme="majorBidi" w:hAnsiTheme="majorBidi" w:cstheme="majorBidi"/>
          <w:b/>
          <w:bCs/>
          <w:sz w:val="18"/>
          <w:szCs w:val="18"/>
          <w:rtl/>
        </w:rPr>
        <w:t>محمد علي الفقي،فقه المعاملات:  دراسة مقارنة ،مجموعة النيل العربية، 2000م.</w:t>
      </w:r>
    </w:p>
    <w:p w:rsidR="0006029C" w:rsidRPr="00037146" w:rsidRDefault="0006029C" w:rsidP="00037146">
      <w:pPr>
        <w:numPr>
          <w:ilvl w:val="0"/>
          <w:numId w:val="3"/>
        </w:numPr>
        <w:spacing w:after="120" w:line="240" w:lineRule="auto"/>
        <w:ind w:left="510"/>
        <w:jc w:val="lowKashida"/>
        <w:rPr>
          <w:rFonts w:asciiTheme="majorBidi" w:hAnsiTheme="majorBidi" w:cstheme="majorBidi"/>
          <w:b/>
          <w:bCs/>
          <w:sz w:val="18"/>
          <w:szCs w:val="18"/>
        </w:rPr>
      </w:pPr>
      <w:r w:rsidRPr="00037146">
        <w:rPr>
          <w:rFonts w:asciiTheme="majorBidi" w:hAnsiTheme="majorBidi" w:cstheme="majorBidi"/>
          <w:b/>
          <w:bCs/>
          <w:sz w:val="18"/>
          <w:szCs w:val="18"/>
          <w:rtl/>
        </w:rPr>
        <w:t>مُوفَّق الدين أبو محمد عبد الله بن أحمد بن محمد بن</w:t>
      </w:r>
      <w:r w:rsidRPr="00037146">
        <w:rPr>
          <w:rFonts w:asciiTheme="majorBidi" w:hAnsiTheme="majorBidi" w:cstheme="majorBidi"/>
          <w:b/>
          <w:bCs/>
          <w:sz w:val="18"/>
          <w:szCs w:val="18"/>
        </w:rPr>
        <w:t xml:space="preserve"> </w:t>
      </w:r>
      <w:r w:rsidRPr="00037146">
        <w:rPr>
          <w:rFonts w:asciiTheme="majorBidi" w:hAnsiTheme="majorBidi" w:cstheme="majorBidi"/>
          <w:b/>
          <w:bCs/>
          <w:sz w:val="18"/>
          <w:szCs w:val="18"/>
          <w:rtl/>
        </w:rPr>
        <w:t>قدامة المقدسي الجمّاعيلي الدّمشقي الصالحي الحنبلي،المغني ،1999م.</w:t>
      </w:r>
    </w:p>
    <w:p w:rsidR="0006029C" w:rsidRPr="00037146" w:rsidRDefault="0006029C" w:rsidP="00037146">
      <w:pPr>
        <w:numPr>
          <w:ilvl w:val="0"/>
          <w:numId w:val="3"/>
        </w:numPr>
        <w:spacing w:after="120" w:line="240" w:lineRule="auto"/>
        <w:ind w:left="510"/>
        <w:jc w:val="lowKashida"/>
        <w:rPr>
          <w:rFonts w:asciiTheme="majorBidi" w:hAnsiTheme="majorBidi" w:cstheme="majorBidi"/>
          <w:b/>
          <w:bCs/>
          <w:sz w:val="18"/>
          <w:szCs w:val="18"/>
        </w:rPr>
      </w:pPr>
      <w:r w:rsidRPr="00037146">
        <w:rPr>
          <w:rFonts w:asciiTheme="majorBidi" w:hAnsiTheme="majorBidi" w:cstheme="majorBidi"/>
          <w:b/>
          <w:bCs/>
          <w:sz w:val="18"/>
          <w:szCs w:val="18"/>
          <w:rtl/>
        </w:rPr>
        <w:t xml:space="preserve">أبو بكر بن العربي، أحكام القرآن </w:t>
      </w:r>
      <w:r w:rsidRPr="00037146">
        <w:rPr>
          <w:rFonts w:asciiTheme="majorBidi" w:hAnsiTheme="majorBidi" w:cstheme="majorBidi"/>
          <w:b/>
          <w:bCs/>
          <w:sz w:val="18"/>
          <w:szCs w:val="18"/>
          <w:rtl/>
          <w:lang w:bidi="ar-EG"/>
        </w:rPr>
        <w:t>،</w:t>
      </w:r>
      <w:r w:rsidRPr="00037146">
        <w:rPr>
          <w:rFonts w:asciiTheme="majorBidi" w:hAnsiTheme="majorBidi" w:cstheme="majorBidi"/>
          <w:b/>
          <w:bCs/>
          <w:sz w:val="18"/>
          <w:szCs w:val="18"/>
          <w:rtl/>
        </w:rPr>
        <w:t>تحقيق محمد عبد القادر عطا، دار الكتب العلمية، 1996م.</w:t>
      </w:r>
    </w:p>
    <w:p w:rsidR="0006029C" w:rsidRPr="00037146" w:rsidRDefault="0006029C" w:rsidP="00037146">
      <w:pPr>
        <w:pStyle w:val="a4"/>
        <w:numPr>
          <w:ilvl w:val="0"/>
          <w:numId w:val="3"/>
        </w:numPr>
        <w:spacing w:after="120" w:line="240" w:lineRule="auto"/>
        <w:jc w:val="lowKashida"/>
        <w:rPr>
          <w:rFonts w:asciiTheme="majorBidi" w:hAnsiTheme="majorBidi" w:cstheme="majorBidi"/>
          <w:b/>
          <w:bCs/>
          <w:sz w:val="18"/>
          <w:szCs w:val="18"/>
        </w:rPr>
      </w:pPr>
      <w:r w:rsidRPr="00037146">
        <w:rPr>
          <w:rFonts w:asciiTheme="majorBidi" w:hAnsiTheme="majorBidi" w:cstheme="majorBidi"/>
          <w:b/>
          <w:bCs/>
          <w:sz w:val="18"/>
          <w:szCs w:val="18"/>
          <w:rtl/>
        </w:rPr>
        <w:t>أبو بكر أحمد الجصاص، أحكام القرآنبيروت، دار الكتب العلمية، 1993م.</w:t>
      </w:r>
    </w:p>
    <w:p w:rsidR="0006029C" w:rsidRPr="00037146" w:rsidRDefault="0006029C" w:rsidP="00037146">
      <w:pPr>
        <w:numPr>
          <w:ilvl w:val="0"/>
          <w:numId w:val="3"/>
        </w:numPr>
        <w:spacing w:after="120" w:line="240" w:lineRule="auto"/>
        <w:jc w:val="lowKashida"/>
        <w:rPr>
          <w:rFonts w:asciiTheme="majorBidi" w:hAnsiTheme="majorBidi" w:cstheme="majorBidi"/>
          <w:b/>
          <w:bCs/>
          <w:sz w:val="18"/>
          <w:szCs w:val="18"/>
          <w:rtl/>
        </w:rPr>
      </w:pPr>
      <w:r w:rsidRPr="00037146">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06029C" w:rsidRPr="00037146" w:rsidRDefault="0006029C" w:rsidP="00037146">
      <w:pPr>
        <w:numPr>
          <w:ilvl w:val="0"/>
          <w:numId w:val="3"/>
        </w:numPr>
        <w:spacing w:after="120" w:line="240" w:lineRule="auto"/>
        <w:jc w:val="lowKashida"/>
        <w:rPr>
          <w:rFonts w:asciiTheme="majorBidi" w:hAnsiTheme="majorBidi" w:cstheme="majorBidi"/>
          <w:b/>
          <w:bCs/>
          <w:sz w:val="18"/>
          <w:szCs w:val="18"/>
        </w:rPr>
      </w:pPr>
      <w:r w:rsidRPr="00037146">
        <w:rPr>
          <w:rFonts w:asciiTheme="majorBidi" w:hAnsiTheme="majorBidi" w:cstheme="majorBidi"/>
          <w:b/>
          <w:bCs/>
          <w:sz w:val="18"/>
          <w:szCs w:val="18"/>
          <w:rtl/>
        </w:rPr>
        <w:t>عماد الدين أبو الفداء إسماعيل بن كثير القرشي</w:t>
      </w:r>
      <w:r w:rsidRPr="00037146">
        <w:rPr>
          <w:rFonts w:asciiTheme="majorBidi" w:hAnsiTheme="majorBidi" w:cstheme="majorBidi"/>
          <w:b/>
          <w:bCs/>
          <w:sz w:val="18"/>
          <w:szCs w:val="18"/>
        </w:rPr>
        <w:t xml:space="preserve"> </w:t>
      </w:r>
      <w:r w:rsidRPr="00037146">
        <w:rPr>
          <w:rFonts w:asciiTheme="majorBidi" w:hAnsiTheme="majorBidi" w:cstheme="majorBidi"/>
          <w:b/>
          <w:bCs/>
          <w:sz w:val="18"/>
          <w:szCs w:val="18"/>
          <w:rtl/>
        </w:rPr>
        <w:t>الدمشقي,  تفسير القرآن العظيم ،</w:t>
      </w:r>
      <w:r w:rsidRPr="00037146">
        <w:rPr>
          <w:rFonts w:asciiTheme="majorBidi" w:hAnsiTheme="majorBidi" w:cstheme="majorBidi"/>
          <w:b/>
          <w:bCs/>
          <w:sz w:val="18"/>
          <w:szCs w:val="18"/>
          <w:rtl/>
          <w:lang w:bidi="ar-EG"/>
        </w:rPr>
        <w:t xml:space="preserve"> </w:t>
      </w:r>
      <w:r w:rsidRPr="00037146">
        <w:rPr>
          <w:rFonts w:asciiTheme="majorBidi" w:hAnsiTheme="majorBidi" w:cstheme="majorBidi"/>
          <w:b/>
          <w:bCs/>
          <w:sz w:val="18"/>
          <w:szCs w:val="18"/>
          <w:rtl/>
        </w:rPr>
        <w:t>دار الراية للنشر والتوزيع، 1993م.</w:t>
      </w:r>
    </w:p>
    <w:p w:rsidR="0006029C" w:rsidRPr="00037146" w:rsidRDefault="0006029C" w:rsidP="00037146">
      <w:pPr>
        <w:numPr>
          <w:ilvl w:val="0"/>
          <w:numId w:val="3"/>
        </w:numPr>
        <w:spacing w:after="120" w:line="240" w:lineRule="auto"/>
        <w:jc w:val="lowKashida"/>
        <w:rPr>
          <w:rFonts w:asciiTheme="majorBidi" w:hAnsiTheme="majorBidi" w:cstheme="majorBidi"/>
          <w:b/>
          <w:bCs/>
          <w:sz w:val="18"/>
          <w:szCs w:val="18"/>
          <w:rtl/>
        </w:rPr>
      </w:pPr>
      <w:r w:rsidRPr="00037146">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037146">
        <w:rPr>
          <w:rFonts w:asciiTheme="majorBidi" w:hAnsiTheme="majorBidi" w:cstheme="majorBidi"/>
          <w:b/>
          <w:bCs/>
          <w:sz w:val="18"/>
          <w:szCs w:val="18"/>
          <w:rtl/>
          <w:lang w:bidi="ar-EG"/>
        </w:rPr>
        <w:t>،</w:t>
      </w:r>
      <w:r w:rsidRPr="00037146">
        <w:rPr>
          <w:rFonts w:asciiTheme="majorBidi" w:hAnsiTheme="majorBidi" w:cstheme="majorBidi"/>
          <w:b/>
          <w:bCs/>
          <w:sz w:val="18"/>
          <w:szCs w:val="18"/>
          <w:rtl/>
        </w:rPr>
        <w:t>دار المعرفة للطباعة والنشر، 1999م.</w:t>
      </w:r>
    </w:p>
    <w:p w:rsidR="0006029C" w:rsidRPr="00037146" w:rsidRDefault="0006029C" w:rsidP="00037146">
      <w:pPr>
        <w:numPr>
          <w:ilvl w:val="0"/>
          <w:numId w:val="3"/>
        </w:numPr>
        <w:spacing w:after="120" w:line="240" w:lineRule="auto"/>
        <w:jc w:val="lowKashida"/>
        <w:rPr>
          <w:rFonts w:asciiTheme="majorBidi" w:hAnsiTheme="majorBidi" w:cstheme="majorBidi"/>
          <w:b/>
          <w:bCs/>
          <w:sz w:val="18"/>
          <w:szCs w:val="18"/>
          <w:rtl/>
        </w:rPr>
      </w:pPr>
      <w:r w:rsidRPr="00037146">
        <w:rPr>
          <w:rFonts w:asciiTheme="majorBidi" w:hAnsiTheme="majorBidi" w:cstheme="majorBidi"/>
          <w:b/>
          <w:bCs/>
          <w:sz w:val="18"/>
          <w:szCs w:val="18"/>
          <w:rtl/>
        </w:rPr>
        <w:t>عمر عبد العزيز المترك، الربا والمعاملات المعاصرة، دار العاصمة،  1417هـ.</w:t>
      </w:r>
    </w:p>
    <w:p w:rsidR="0006029C" w:rsidRPr="00037146" w:rsidRDefault="0006029C" w:rsidP="00037146">
      <w:pPr>
        <w:numPr>
          <w:ilvl w:val="0"/>
          <w:numId w:val="3"/>
        </w:numPr>
        <w:spacing w:after="120" w:line="240" w:lineRule="auto"/>
        <w:jc w:val="lowKashida"/>
        <w:rPr>
          <w:rFonts w:asciiTheme="majorBidi" w:hAnsiTheme="majorBidi" w:cstheme="majorBidi"/>
          <w:b/>
          <w:bCs/>
          <w:sz w:val="18"/>
          <w:szCs w:val="18"/>
        </w:rPr>
      </w:pPr>
      <w:r w:rsidRPr="00037146">
        <w:rPr>
          <w:rFonts w:asciiTheme="majorBidi" w:hAnsiTheme="majorBidi" w:cstheme="majorBidi"/>
          <w:b/>
          <w:bCs/>
          <w:sz w:val="18"/>
          <w:szCs w:val="18"/>
          <w:rtl/>
        </w:rPr>
        <w:t xml:space="preserve">عباس محمود العقاد، حقائق الإسلام وأباطيل خصومه </w:t>
      </w:r>
      <w:r w:rsidRPr="00037146">
        <w:rPr>
          <w:rFonts w:asciiTheme="majorBidi" w:hAnsiTheme="majorBidi" w:cstheme="majorBidi"/>
          <w:b/>
          <w:bCs/>
          <w:sz w:val="18"/>
          <w:szCs w:val="18"/>
          <w:rtl/>
          <w:lang w:bidi="ar-EG"/>
        </w:rPr>
        <w:t>،</w:t>
      </w:r>
      <w:r w:rsidRPr="00037146">
        <w:rPr>
          <w:rFonts w:asciiTheme="majorBidi" w:hAnsiTheme="majorBidi" w:cstheme="majorBidi"/>
          <w:b/>
          <w:bCs/>
          <w:sz w:val="18"/>
          <w:szCs w:val="18"/>
          <w:rtl/>
        </w:rPr>
        <w:t>مصر، دار نهضة، 1957م.</w:t>
      </w:r>
    </w:p>
    <w:p w:rsidR="0006029C" w:rsidRPr="00037146" w:rsidRDefault="0006029C" w:rsidP="00037146">
      <w:pPr>
        <w:numPr>
          <w:ilvl w:val="0"/>
          <w:numId w:val="3"/>
        </w:numPr>
        <w:spacing w:after="120" w:line="240" w:lineRule="auto"/>
        <w:jc w:val="lowKashida"/>
        <w:rPr>
          <w:rFonts w:asciiTheme="majorBidi" w:hAnsiTheme="majorBidi" w:cstheme="majorBidi"/>
          <w:b/>
          <w:bCs/>
          <w:sz w:val="18"/>
          <w:szCs w:val="18"/>
        </w:rPr>
      </w:pPr>
      <w:r w:rsidRPr="00037146">
        <w:rPr>
          <w:rFonts w:asciiTheme="majorBidi" w:hAnsiTheme="majorBidi" w:cstheme="majorBidi"/>
          <w:b/>
          <w:bCs/>
          <w:sz w:val="18"/>
          <w:szCs w:val="18"/>
          <w:rtl/>
        </w:rPr>
        <w:t xml:space="preserve">الشَّريف حمدان راجح الهجاري،  قواعد الدعوة الإسلامية </w:t>
      </w:r>
      <w:r w:rsidRPr="00037146">
        <w:rPr>
          <w:rFonts w:asciiTheme="majorBidi" w:hAnsiTheme="majorBidi" w:cstheme="majorBidi"/>
          <w:b/>
          <w:bCs/>
          <w:sz w:val="18"/>
          <w:szCs w:val="18"/>
          <w:rtl/>
          <w:lang w:bidi="ar-EG"/>
        </w:rPr>
        <w:t xml:space="preserve">، </w:t>
      </w:r>
      <w:r w:rsidRPr="00037146">
        <w:rPr>
          <w:rFonts w:asciiTheme="majorBidi" w:hAnsiTheme="majorBidi" w:cstheme="majorBidi"/>
          <w:b/>
          <w:bCs/>
          <w:sz w:val="18"/>
          <w:szCs w:val="18"/>
          <w:rtl/>
        </w:rPr>
        <w:t>القاهرة، مطابع ابن تيمية، 1413هـ.</w:t>
      </w:r>
    </w:p>
    <w:p w:rsidR="0006029C" w:rsidRPr="00037146" w:rsidRDefault="0006029C" w:rsidP="00037146">
      <w:pPr>
        <w:numPr>
          <w:ilvl w:val="0"/>
          <w:numId w:val="3"/>
        </w:numPr>
        <w:spacing w:after="120" w:line="240" w:lineRule="auto"/>
        <w:jc w:val="lowKashida"/>
        <w:rPr>
          <w:rFonts w:asciiTheme="majorBidi" w:hAnsiTheme="majorBidi" w:cstheme="majorBidi"/>
          <w:b/>
          <w:bCs/>
          <w:sz w:val="18"/>
          <w:szCs w:val="18"/>
          <w:rtl/>
        </w:rPr>
      </w:pPr>
      <w:r w:rsidRPr="00037146">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06029C" w:rsidRPr="00037146" w:rsidRDefault="0006029C" w:rsidP="00037146">
      <w:pPr>
        <w:pStyle w:val="a3"/>
        <w:bidi/>
        <w:spacing w:before="0" w:beforeAutospacing="0" w:after="120" w:afterAutospacing="0"/>
        <w:jc w:val="lowKashida"/>
        <w:rPr>
          <w:rFonts w:asciiTheme="majorBidi" w:hAnsiTheme="majorBidi" w:cstheme="majorBidi"/>
          <w:sz w:val="18"/>
          <w:szCs w:val="18"/>
          <w:rtl/>
        </w:rPr>
        <w:sectPr w:rsidR="0006029C" w:rsidRPr="00037146" w:rsidSect="0006029C">
          <w:type w:val="continuous"/>
          <w:pgSz w:w="11906" w:h="16838"/>
          <w:pgMar w:top="964" w:right="1021" w:bottom="964" w:left="1021" w:header="709" w:footer="709" w:gutter="0"/>
          <w:cols w:num="2" w:space="708"/>
          <w:bidi/>
          <w:rtlGutter/>
          <w:docGrid w:linePitch="360"/>
        </w:sectPr>
      </w:pPr>
    </w:p>
    <w:p w:rsidR="0006029C" w:rsidRPr="00037146" w:rsidRDefault="0006029C" w:rsidP="00037146">
      <w:pPr>
        <w:pStyle w:val="a3"/>
        <w:bidi/>
        <w:spacing w:before="0" w:beforeAutospacing="0" w:after="120" w:afterAutospacing="0"/>
        <w:jc w:val="lowKashida"/>
        <w:rPr>
          <w:rFonts w:asciiTheme="majorBidi" w:hAnsiTheme="majorBidi" w:cstheme="majorBidi"/>
          <w:sz w:val="18"/>
          <w:szCs w:val="18"/>
          <w:rtl/>
        </w:rPr>
      </w:pPr>
    </w:p>
    <w:p w:rsidR="0006029C" w:rsidRPr="00037146" w:rsidRDefault="0006029C" w:rsidP="00037146">
      <w:pPr>
        <w:pStyle w:val="a3"/>
        <w:bidi/>
        <w:spacing w:before="0" w:beforeAutospacing="0" w:after="120" w:afterAutospacing="0"/>
        <w:jc w:val="lowKashida"/>
        <w:rPr>
          <w:rFonts w:asciiTheme="majorBidi" w:hAnsiTheme="majorBidi" w:cstheme="majorBidi"/>
          <w:sz w:val="18"/>
          <w:szCs w:val="18"/>
          <w:rtl/>
        </w:rPr>
      </w:pPr>
    </w:p>
    <w:p w:rsidR="0006029C" w:rsidRPr="00037146" w:rsidRDefault="0006029C" w:rsidP="00037146">
      <w:pPr>
        <w:spacing w:after="120" w:line="240" w:lineRule="auto"/>
        <w:jc w:val="lowKashida"/>
        <w:rPr>
          <w:rFonts w:ascii="Calibri" w:hAnsi="Calibri" w:cs="AL-Hotham"/>
          <w:sz w:val="18"/>
          <w:szCs w:val="18"/>
          <w:rtl/>
        </w:rPr>
      </w:pPr>
    </w:p>
    <w:p w:rsidR="009057F5" w:rsidRPr="009057F5" w:rsidRDefault="009057F5" w:rsidP="009057F5">
      <w:pPr>
        <w:spacing w:after="120" w:line="240" w:lineRule="auto"/>
        <w:jc w:val="center"/>
        <w:rPr>
          <w:rFonts w:asciiTheme="majorBidi" w:hAnsiTheme="majorBidi" w:cstheme="majorBidi"/>
          <w:i/>
          <w:iCs/>
          <w:sz w:val="28"/>
          <w:szCs w:val="28"/>
          <w:rtl/>
        </w:rPr>
      </w:pPr>
    </w:p>
    <w:p w:rsidR="009057F5" w:rsidRPr="009057F5" w:rsidRDefault="009057F5" w:rsidP="009057F5">
      <w:pPr>
        <w:spacing w:line="240" w:lineRule="auto"/>
        <w:jc w:val="center"/>
        <w:rPr>
          <w:rFonts w:asciiTheme="majorBidi" w:hAnsiTheme="majorBidi" w:cstheme="majorBidi"/>
          <w:i/>
          <w:iCs/>
          <w:sz w:val="48"/>
          <w:szCs w:val="48"/>
        </w:rPr>
      </w:pPr>
    </w:p>
    <w:sectPr w:rsidR="009057F5" w:rsidRPr="009057F5" w:rsidSect="0006029C">
      <w:type w:val="continuous"/>
      <w:pgSz w:w="11906" w:h="16838"/>
      <w:pgMar w:top="964" w:right="1021" w:bottom="964" w:left="102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05C" w:rsidRDefault="0064305C" w:rsidP="003A7CB2">
      <w:pPr>
        <w:spacing w:after="0" w:line="240" w:lineRule="auto"/>
      </w:pPr>
      <w:r>
        <w:separator/>
      </w:r>
    </w:p>
  </w:endnote>
  <w:endnote w:type="continuationSeparator" w:id="1">
    <w:p w:rsidR="0064305C" w:rsidRDefault="0064305C" w:rsidP="003A7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350">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123">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QCF_P516">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05C" w:rsidRDefault="0064305C" w:rsidP="003A7CB2">
      <w:pPr>
        <w:spacing w:after="0" w:line="240" w:lineRule="auto"/>
      </w:pPr>
      <w:r>
        <w:separator/>
      </w:r>
    </w:p>
  </w:footnote>
  <w:footnote w:type="continuationSeparator" w:id="1">
    <w:p w:rsidR="0064305C" w:rsidRDefault="0064305C" w:rsidP="003A7C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6216A"/>
    <w:multiLevelType w:val="hybridMultilevel"/>
    <w:tmpl w:val="59D84C6E"/>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BD35E37"/>
    <w:multiLevelType w:val="hybridMultilevel"/>
    <w:tmpl w:val="53F8A588"/>
    <w:lvl w:ilvl="0" w:tplc="A4BE98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995959"/>
    <w:multiLevelType w:val="hybridMultilevel"/>
    <w:tmpl w:val="01C6864E"/>
    <w:lvl w:ilvl="0" w:tplc="0DF02A02">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9057F5"/>
    <w:rsid w:val="00037146"/>
    <w:rsid w:val="0006029C"/>
    <w:rsid w:val="000A4660"/>
    <w:rsid w:val="003A7CB2"/>
    <w:rsid w:val="00514443"/>
    <w:rsid w:val="0064305C"/>
    <w:rsid w:val="009057F5"/>
    <w:rsid w:val="00915D99"/>
    <w:rsid w:val="009556CB"/>
    <w:rsid w:val="00B211FA"/>
    <w:rsid w:val="00BA5811"/>
    <w:rsid w:val="00BF7572"/>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6029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602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2013-06-10T12:43:00Z</dcterms:created>
  <dcterms:modified xsi:type="dcterms:W3CDTF">2013-06-19T06:39:00Z</dcterms:modified>
</cp:coreProperties>
</file>