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2E0552" w:rsidRDefault="002E0552" w:rsidP="002E0552">
      <w:pPr>
        <w:spacing w:line="240" w:lineRule="auto"/>
        <w:jc w:val="center"/>
        <w:rPr>
          <w:rFonts w:asciiTheme="majorBidi" w:hAnsiTheme="majorBidi" w:cstheme="majorBidi"/>
          <w:i/>
          <w:iCs/>
          <w:sz w:val="48"/>
          <w:szCs w:val="48"/>
          <w:rtl/>
        </w:rPr>
      </w:pPr>
      <w:r w:rsidRPr="002E0552">
        <w:rPr>
          <w:rFonts w:asciiTheme="majorBidi" w:eastAsia="Calibri" w:hAnsiTheme="majorBidi" w:cstheme="majorBidi"/>
          <w:i/>
          <w:iCs/>
          <w:sz w:val="48"/>
          <w:szCs w:val="48"/>
          <w:rtl/>
        </w:rPr>
        <w:t>وجوب الإيمان بجميع الرسل</w:t>
      </w:r>
    </w:p>
    <w:p w:rsidR="002E0552" w:rsidRPr="002E0552" w:rsidRDefault="002E0552" w:rsidP="002E0552">
      <w:pPr>
        <w:spacing w:line="240" w:lineRule="auto"/>
        <w:jc w:val="center"/>
        <w:rPr>
          <w:rFonts w:asciiTheme="majorBidi" w:hAnsiTheme="majorBidi" w:cstheme="majorBidi"/>
          <w:i/>
          <w:iCs/>
          <w:sz w:val="28"/>
          <w:szCs w:val="28"/>
          <w:rtl/>
        </w:rPr>
      </w:pPr>
      <w:r w:rsidRPr="002E0552">
        <w:rPr>
          <w:rFonts w:asciiTheme="majorBidi" w:hAnsiTheme="majorBidi" w:cstheme="majorBidi"/>
          <w:i/>
          <w:iCs/>
          <w:sz w:val="28"/>
          <w:szCs w:val="28"/>
          <w:rtl/>
        </w:rPr>
        <w:t>بحث في التفسير الموض</w:t>
      </w:r>
      <w:r w:rsidR="00916B7F">
        <w:rPr>
          <w:rFonts w:asciiTheme="majorBidi" w:hAnsiTheme="majorBidi" w:cstheme="majorBidi" w:hint="cs"/>
          <w:i/>
          <w:iCs/>
          <w:sz w:val="28"/>
          <w:szCs w:val="28"/>
          <w:rtl/>
        </w:rPr>
        <w:t>و</w:t>
      </w:r>
      <w:r w:rsidRPr="002E0552">
        <w:rPr>
          <w:rFonts w:asciiTheme="majorBidi" w:hAnsiTheme="majorBidi" w:cstheme="majorBidi"/>
          <w:i/>
          <w:iCs/>
          <w:sz w:val="28"/>
          <w:szCs w:val="28"/>
          <w:rtl/>
        </w:rPr>
        <w:t>عي</w:t>
      </w:r>
    </w:p>
    <w:p w:rsidR="002E0552" w:rsidRPr="002E0552" w:rsidRDefault="002E0552" w:rsidP="00CC67BD">
      <w:pPr>
        <w:spacing w:line="240" w:lineRule="auto"/>
        <w:jc w:val="center"/>
        <w:rPr>
          <w:rFonts w:asciiTheme="majorBidi" w:eastAsia="Times New Roman" w:hAnsiTheme="majorBidi" w:cstheme="majorBidi"/>
          <w:b/>
          <w:bCs/>
          <w:lang w:bidi="ar-EG"/>
        </w:rPr>
      </w:pPr>
      <w:r w:rsidRPr="002E0552">
        <w:rPr>
          <w:rFonts w:asciiTheme="majorBidi" w:hAnsiTheme="majorBidi" w:cstheme="majorBidi"/>
          <w:b/>
          <w:bCs/>
          <w:rtl/>
        </w:rPr>
        <w:t xml:space="preserve">إعداد </w:t>
      </w:r>
      <w:r w:rsidRPr="002E0552">
        <w:rPr>
          <w:rFonts w:asciiTheme="majorBidi" w:eastAsia="Times New Roman" w:hAnsiTheme="majorBidi" w:cstheme="majorBidi"/>
          <w:b/>
          <w:bCs/>
          <w:rtl/>
        </w:rPr>
        <w:t xml:space="preserve">أ/ </w:t>
      </w:r>
      <w:r w:rsidR="00CC67BD" w:rsidRPr="00CC67BD">
        <w:rPr>
          <w:rFonts w:asciiTheme="majorBidi" w:eastAsia="Times New Roman" w:hAnsiTheme="majorBidi" w:cs="Arial" w:hint="cs"/>
          <w:b/>
          <w:bCs/>
          <w:rtl/>
          <w:lang w:bidi="ar-EG"/>
        </w:rPr>
        <w:t>فاطمة</w:t>
      </w:r>
      <w:r w:rsidR="00CC67BD" w:rsidRPr="00CC67BD">
        <w:rPr>
          <w:rFonts w:asciiTheme="majorBidi" w:eastAsia="Times New Roman" w:hAnsiTheme="majorBidi" w:cs="Arial"/>
          <w:b/>
          <w:bCs/>
          <w:rtl/>
          <w:lang w:bidi="ar-EG"/>
        </w:rPr>
        <w:t xml:space="preserve"> </w:t>
      </w:r>
      <w:r w:rsidR="00CC67BD" w:rsidRPr="00CC67BD">
        <w:rPr>
          <w:rFonts w:asciiTheme="majorBidi" w:eastAsia="Times New Roman" w:hAnsiTheme="majorBidi" w:cs="Arial" w:hint="cs"/>
          <w:b/>
          <w:bCs/>
          <w:rtl/>
          <w:lang w:bidi="ar-EG"/>
        </w:rPr>
        <w:t>السيد</w:t>
      </w:r>
      <w:r w:rsidR="00CC67BD" w:rsidRPr="00CC67BD">
        <w:rPr>
          <w:rFonts w:asciiTheme="majorBidi" w:eastAsia="Times New Roman" w:hAnsiTheme="majorBidi" w:cs="Arial"/>
          <w:b/>
          <w:bCs/>
          <w:rtl/>
          <w:lang w:bidi="ar-EG"/>
        </w:rPr>
        <w:t xml:space="preserve"> </w:t>
      </w:r>
      <w:proofErr w:type="spellStart"/>
      <w:r w:rsidR="00CC67BD" w:rsidRPr="00CC67BD">
        <w:rPr>
          <w:rFonts w:asciiTheme="majorBidi" w:eastAsia="Times New Roman" w:hAnsiTheme="majorBidi" w:cs="Arial" w:hint="cs"/>
          <w:b/>
          <w:bCs/>
          <w:rtl/>
          <w:lang w:bidi="ar-EG"/>
        </w:rPr>
        <w:t>العشرى</w:t>
      </w:r>
      <w:proofErr w:type="spellEnd"/>
    </w:p>
    <w:p w:rsidR="002E0552" w:rsidRPr="002E0552" w:rsidRDefault="002E0552" w:rsidP="002E0552">
      <w:pPr>
        <w:spacing w:line="240" w:lineRule="auto"/>
        <w:jc w:val="center"/>
        <w:rPr>
          <w:rFonts w:asciiTheme="majorBidi" w:eastAsia="Times New Roman" w:hAnsiTheme="majorBidi" w:cstheme="majorBidi"/>
          <w:i/>
          <w:iCs/>
          <w:sz w:val="20"/>
          <w:szCs w:val="20"/>
        </w:rPr>
      </w:pPr>
      <w:r w:rsidRPr="002E0552">
        <w:rPr>
          <w:rFonts w:asciiTheme="majorBidi" w:hAnsiTheme="majorBidi" w:cstheme="majorBidi"/>
          <w:i/>
          <w:iCs/>
          <w:sz w:val="20"/>
          <w:szCs w:val="20"/>
          <w:rtl/>
        </w:rPr>
        <w:t>قسم الدعوة وأصول الدين</w:t>
      </w:r>
    </w:p>
    <w:p w:rsidR="002E0552" w:rsidRPr="002E0552" w:rsidRDefault="002E0552" w:rsidP="002E0552">
      <w:pPr>
        <w:spacing w:line="240" w:lineRule="auto"/>
        <w:jc w:val="center"/>
        <w:rPr>
          <w:rFonts w:asciiTheme="majorBidi" w:hAnsiTheme="majorBidi" w:cstheme="majorBidi"/>
          <w:i/>
          <w:iCs/>
          <w:sz w:val="20"/>
          <w:szCs w:val="20"/>
        </w:rPr>
      </w:pPr>
      <w:r w:rsidRPr="002E0552">
        <w:rPr>
          <w:rFonts w:asciiTheme="majorBidi" w:hAnsiTheme="majorBidi" w:cstheme="majorBidi"/>
          <w:i/>
          <w:iCs/>
          <w:sz w:val="20"/>
          <w:szCs w:val="20"/>
          <w:rtl/>
        </w:rPr>
        <w:t>كلية العلوم الإسلامية – جامعة المدينة العالمية</w:t>
      </w:r>
    </w:p>
    <w:p w:rsidR="002E0552" w:rsidRPr="002E0552" w:rsidRDefault="002E0552" w:rsidP="002E0552">
      <w:pPr>
        <w:spacing w:line="240" w:lineRule="auto"/>
        <w:jc w:val="center"/>
        <w:rPr>
          <w:rFonts w:asciiTheme="majorBidi" w:hAnsiTheme="majorBidi" w:cstheme="majorBidi"/>
          <w:i/>
          <w:iCs/>
          <w:sz w:val="20"/>
          <w:szCs w:val="20"/>
          <w:rtl/>
        </w:rPr>
      </w:pPr>
      <w:r w:rsidRPr="002E0552">
        <w:rPr>
          <w:rFonts w:asciiTheme="majorBidi" w:hAnsiTheme="majorBidi" w:cstheme="majorBidi"/>
          <w:i/>
          <w:iCs/>
          <w:sz w:val="20"/>
          <w:szCs w:val="20"/>
          <w:rtl/>
        </w:rPr>
        <w:t>شاه علم – ماليزيا</w:t>
      </w:r>
    </w:p>
    <w:p w:rsidR="002E0552" w:rsidRPr="002E0552" w:rsidRDefault="00CC67BD" w:rsidP="00CC67BD">
      <w:pPr>
        <w:spacing w:line="240" w:lineRule="auto"/>
        <w:jc w:val="center"/>
        <w:rPr>
          <w:rFonts w:asciiTheme="majorBidi" w:hAnsiTheme="majorBidi" w:cstheme="majorBidi"/>
          <w:i/>
          <w:iCs/>
          <w:sz w:val="20"/>
          <w:szCs w:val="20"/>
          <w:rtl/>
        </w:rPr>
      </w:pPr>
      <w:r w:rsidRPr="00CC67BD">
        <w:rPr>
          <w:rFonts w:asciiTheme="majorBidi" w:hAnsiTheme="majorBidi" w:cstheme="majorBidi"/>
          <w:i/>
          <w:iCs/>
          <w:sz w:val="20"/>
          <w:szCs w:val="20"/>
          <w:lang w:bidi="ar-EG"/>
        </w:rPr>
        <w:t>fatma.alsayed@mediu.ws</w:t>
      </w:r>
    </w:p>
    <w:p w:rsidR="002E0552" w:rsidRPr="002E0552" w:rsidRDefault="002E0552" w:rsidP="002E0552">
      <w:pPr>
        <w:spacing w:line="240" w:lineRule="auto"/>
        <w:rPr>
          <w:rFonts w:asciiTheme="majorBidi" w:hAnsiTheme="majorBidi" w:cstheme="majorBidi"/>
          <w:b/>
          <w:bCs/>
          <w:sz w:val="18"/>
          <w:szCs w:val="18"/>
          <w:rtl/>
        </w:rPr>
        <w:sectPr w:rsidR="002E0552" w:rsidRPr="002E0552" w:rsidSect="00BF7572">
          <w:pgSz w:w="11906" w:h="16838"/>
          <w:pgMar w:top="964" w:right="1021" w:bottom="964" w:left="1021" w:header="709" w:footer="709" w:gutter="0"/>
          <w:cols w:space="708"/>
          <w:bidi/>
          <w:rtlGutter/>
          <w:docGrid w:linePitch="360"/>
        </w:sectPr>
      </w:pPr>
    </w:p>
    <w:p w:rsidR="002E0552" w:rsidRPr="00916B7F" w:rsidRDefault="002E0552" w:rsidP="00916B7F">
      <w:pPr>
        <w:spacing w:line="240" w:lineRule="auto"/>
        <w:rPr>
          <w:rFonts w:asciiTheme="majorBidi" w:hAnsiTheme="majorBidi" w:cstheme="majorBidi"/>
          <w:b/>
          <w:bCs/>
          <w:i/>
          <w:iCs/>
          <w:sz w:val="18"/>
          <w:szCs w:val="18"/>
          <w:rtl/>
        </w:rPr>
      </w:pPr>
      <w:r w:rsidRPr="00916B7F">
        <w:rPr>
          <w:rFonts w:asciiTheme="majorBidi" w:hAnsiTheme="majorBidi" w:cstheme="majorBidi"/>
          <w:b/>
          <w:bCs/>
          <w:sz w:val="18"/>
          <w:szCs w:val="18"/>
          <w:rtl/>
        </w:rPr>
        <w:lastRenderedPageBreak/>
        <w:t xml:space="preserve">خلاصة  -- هذا البحث يبحث في  </w:t>
      </w:r>
      <w:r w:rsidRPr="00916B7F">
        <w:rPr>
          <w:rFonts w:asciiTheme="majorBidi" w:eastAsia="Calibri" w:hAnsiTheme="majorBidi" w:cstheme="majorBidi"/>
          <w:b/>
          <w:bCs/>
          <w:i/>
          <w:iCs/>
          <w:sz w:val="18"/>
          <w:szCs w:val="18"/>
          <w:rtl/>
        </w:rPr>
        <w:t>وجوب الإيمان بجميع الرسل</w:t>
      </w:r>
    </w:p>
    <w:p w:rsidR="002E0552" w:rsidRPr="00916B7F" w:rsidRDefault="002E0552" w:rsidP="00916B7F">
      <w:pPr>
        <w:spacing w:after="120" w:line="240" w:lineRule="auto"/>
        <w:jc w:val="lowKashida"/>
        <w:rPr>
          <w:rFonts w:asciiTheme="majorBidi" w:hAnsiTheme="majorBidi" w:cstheme="majorBidi"/>
          <w:b/>
          <w:bCs/>
          <w:sz w:val="18"/>
          <w:szCs w:val="18"/>
          <w:rtl/>
          <w:lang w:bidi="ar-EG"/>
        </w:rPr>
      </w:pPr>
      <w:r w:rsidRPr="00916B7F">
        <w:rPr>
          <w:rFonts w:asciiTheme="majorBidi" w:hAnsiTheme="majorBidi" w:cstheme="majorBidi"/>
          <w:b/>
          <w:bCs/>
          <w:sz w:val="18"/>
          <w:szCs w:val="18"/>
          <w:rtl/>
        </w:rPr>
        <w:t>الكلمات المفتاحية</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 xml:space="preserve"> الأنبياء</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 xml:space="preserve"> الإيمان</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 xml:space="preserve"> الإيمان بالرسل</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 xml:space="preserve"> أولو العزم</w:t>
      </w:r>
    </w:p>
    <w:p w:rsidR="002E0552" w:rsidRPr="00916B7F" w:rsidRDefault="002E0552" w:rsidP="00916B7F">
      <w:pPr>
        <w:pStyle w:val="a4"/>
        <w:numPr>
          <w:ilvl w:val="0"/>
          <w:numId w:val="2"/>
        </w:numPr>
        <w:spacing w:after="120" w:line="240" w:lineRule="auto"/>
        <w:jc w:val="center"/>
        <w:rPr>
          <w:rFonts w:asciiTheme="majorBidi" w:hAnsiTheme="majorBidi" w:cstheme="majorBidi"/>
          <w:b/>
          <w:bCs/>
          <w:sz w:val="18"/>
          <w:szCs w:val="18"/>
          <w:rtl/>
        </w:rPr>
      </w:pPr>
      <w:r w:rsidRPr="00916B7F">
        <w:rPr>
          <w:rFonts w:asciiTheme="majorBidi" w:hAnsiTheme="majorBidi" w:cstheme="majorBidi"/>
          <w:b/>
          <w:bCs/>
          <w:sz w:val="18"/>
          <w:szCs w:val="18"/>
          <w:rtl/>
        </w:rPr>
        <w:t>المقدمة</w:t>
      </w:r>
    </w:p>
    <w:p w:rsidR="002E0552" w:rsidRPr="00916B7F" w:rsidRDefault="002E0552" w:rsidP="00916B7F">
      <w:pPr>
        <w:pStyle w:val="a3"/>
        <w:bidi/>
        <w:spacing w:before="0" w:beforeAutospacing="0" w:after="120" w:afterAutospacing="0"/>
        <w:jc w:val="lowKashida"/>
        <w:rPr>
          <w:rFonts w:asciiTheme="majorBidi" w:hAnsiTheme="majorBidi" w:cstheme="majorBidi"/>
          <w:b/>
          <w:bCs/>
          <w:sz w:val="18"/>
          <w:szCs w:val="18"/>
          <w:rtl/>
        </w:rPr>
      </w:pPr>
      <w:r w:rsidRPr="00916B7F">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916B7F">
        <w:rPr>
          <w:rFonts w:asciiTheme="majorBidi" w:eastAsia="Calibri" w:hAnsiTheme="majorBidi" w:cstheme="majorBidi"/>
          <w:b/>
          <w:bCs/>
          <w:i/>
          <w:iCs/>
          <w:sz w:val="18"/>
          <w:szCs w:val="18"/>
          <w:rtl/>
        </w:rPr>
        <w:t>وجوب الإيمان بجميع الرسل</w:t>
      </w:r>
    </w:p>
    <w:p w:rsidR="002E0552" w:rsidRPr="00916B7F" w:rsidRDefault="002E0552" w:rsidP="00916B7F">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916B7F">
        <w:rPr>
          <w:rFonts w:asciiTheme="majorBidi" w:hAnsiTheme="majorBidi" w:cstheme="majorBidi"/>
          <w:b/>
          <w:bCs/>
          <w:sz w:val="18"/>
          <w:szCs w:val="18"/>
          <w:rtl/>
        </w:rPr>
        <w:t>عنوان المقال</w:t>
      </w:r>
    </w:p>
    <w:p w:rsidR="002E0552" w:rsidRPr="00916B7F" w:rsidRDefault="002E0552" w:rsidP="00916B7F">
      <w:pPr>
        <w:pStyle w:val="a3"/>
        <w:widowControl w:val="0"/>
        <w:bidi/>
        <w:jc w:val="lowKashida"/>
        <w:rPr>
          <w:rFonts w:asciiTheme="majorBidi" w:hAnsiTheme="majorBidi" w:cstheme="majorBidi"/>
          <w:b/>
          <w:bCs/>
          <w:color w:val="000080"/>
          <w:sz w:val="18"/>
          <w:szCs w:val="18"/>
        </w:rPr>
      </w:pPr>
      <w:r w:rsidRPr="00916B7F">
        <w:rPr>
          <w:rFonts w:asciiTheme="majorBidi" w:hAnsiTheme="majorBidi" w:cstheme="majorBidi"/>
          <w:b/>
          <w:bCs/>
          <w:color w:val="000080"/>
          <w:sz w:val="18"/>
          <w:szCs w:val="18"/>
          <w:rtl/>
        </w:rPr>
        <w:t>وجوب الإيمان بمن سمى الله في كتابه من رسله وأنبيائه:</w:t>
      </w:r>
    </w:p>
    <w:p w:rsidR="002E0552" w:rsidRPr="00916B7F" w:rsidRDefault="002E0552" w:rsidP="00916B7F">
      <w:pPr>
        <w:pStyle w:val="a3"/>
        <w:widowControl w:val="0"/>
        <w:bidi/>
        <w:spacing w:before="0" w:beforeAutospacing="0" w:after="120" w:afterAutospacing="0"/>
        <w:jc w:val="both"/>
        <w:rPr>
          <w:rFonts w:asciiTheme="majorBidi" w:hAnsiTheme="majorBidi" w:cstheme="majorBidi"/>
          <w:b/>
          <w:bCs/>
          <w:sz w:val="18"/>
          <w:szCs w:val="18"/>
        </w:rPr>
      </w:pPr>
      <w:r w:rsidRPr="00916B7F">
        <w:rPr>
          <w:rFonts w:asciiTheme="majorBidi" w:hAnsiTheme="majorBidi" w:cstheme="majorBidi"/>
          <w:b/>
          <w:bCs/>
          <w:sz w:val="18"/>
          <w:szCs w:val="18"/>
          <w:rtl/>
        </w:rPr>
        <w:t xml:space="preserve">يقول صاحب (العقيدة الطحاوية): وأما الأنبياء، والمرسلون فعلينا الإيمان بمن سمى الله تعالى في كتابه من الرسل، والإيمان بأن الله تعالى أرسل رسلًا سواهم، وأنبياء لا يعلم أسماءهم وعددهم إلا الله الذي أرسلهم، فعلينا الإيمان بالرسل جملةً؛ لأنه لم يأتِ في عددهم نص، وقد قال تعالى: </w:t>
      </w:r>
      <w:r w:rsidR="00916B7F" w:rsidRPr="00916B7F">
        <w:rPr>
          <w:rFonts w:cs="DecoType Thuluth" w:hint="cs"/>
          <w:color w:val="008000"/>
          <w:sz w:val="18"/>
          <w:szCs w:val="18"/>
          <w:rtl/>
        </w:rPr>
        <w:t>{</w:t>
      </w:r>
      <w:r w:rsidR="00916B7F" w:rsidRPr="00916B7F">
        <w:rPr>
          <w:rFonts w:ascii="QCF_P104" w:hAnsi="QCF_P104" w:cs="QCF_P104"/>
          <w:color w:val="008000"/>
          <w:sz w:val="18"/>
          <w:szCs w:val="18"/>
          <w:rtl/>
        </w:rPr>
        <w:t>ﭮ ﭯ ﭰ ﭱ ﭲ ﭳ ﭴ ﭵ ﭶ ﭷ</w:t>
      </w:r>
      <w:r w:rsidR="00916B7F" w:rsidRPr="00916B7F">
        <w:rPr>
          <w:rFonts w:ascii="QCF_P104" w:hAnsi="QCF_P104"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[النساء: 164] وقال تعالى: </w:t>
      </w:r>
      <w:r w:rsidR="00916B7F" w:rsidRPr="00916B7F">
        <w:rPr>
          <w:rFonts w:cs="DecoType Thuluth" w:hint="cs"/>
          <w:color w:val="008000"/>
          <w:sz w:val="18"/>
          <w:szCs w:val="18"/>
          <w:rtl/>
        </w:rPr>
        <w:t>{</w:t>
      </w:r>
      <w:r w:rsidR="00916B7F" w:rsidRPr="00916B7F">
        <w:rPr>
          <w:rFonts w:ascii="QCF_P476" w:hAnsi="QCF_P476" w:cs="QCF_P476"/>
          <w:color w:val="008000"/>
          <w:sz w:val="18"/>
          <w:szCs w:val="18"/>
          <w:rtl/>
        </w:rPr>
        <w:t>ﭑ ﭒ ﭓ ﭔ ﭕ ﭖ ﭗ ﭘ ﭙ ﭚ ﭛ ﭜ ﭝ ﭞ</w:t>
      </w:r>
      <w:r w:rsidR="00916B7F" w:rsidRPr="00916B7F">
        <w:rPr>
          <w:rFonts w:ascii="QCF_P476" w:hAnsi="QCF_P476"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[غافر: 78] وعلينا الإيمان بأنهم بلغوا جميعَ ما أرسلوا به على ما أمرهم الله به، وأنهم بينوه بيانًا لا يسَعُ أحدًا ممن أرسلوا إليهم جهده، ولا يحل له خلاق.</w:t>
      </w:r>
    </w:p>
    <w:p w:rsidR="002E0552" w:rsidRPr="00916B7F" w:rsidRDefault="002E0552" w:rsidP="00916B7F">
      <w:pPr>
        <w:pStyle w:val="a3"/>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قال تعالى: </w:t>
      </w:r>
      <w:r w:rsidR="00916B7F" w:rsidRPr="00916B7F">
        <w:rPr>
          <w:rFonts w:cs="DecoType Thuluth" w:hint="cs"/>
          <w:color w:val="008000"/>
          <w:sz w:val="18"/>
          <w:szCs w:val="18"/>
          <w:rtl/>
        </w:rPr>
        <w:t>{</w:t>
      </w:r>
      <w:r w:rsidR="00916B7F" w:rsidRPr="00916B7F">
        <w:rPr>
          <w:rFonts w:ascii="QCF_P271" w:hAnsi="QCF_P271" w:cs="QCF_P271"/>
          <w:color w:val="008000"/>
          <w:sz w:val="18"/>
          <w:szCs w:val="18"/>
          <w:rtl/>
        </w:rPr>
        <w:t>ﭭ ﭮ ﭯ ﭰ ﭱ ﭲ</w:t>
      </w:r>
      <w:r w:rsidR="00916B7F" w:rsidRPr="00916B7F">
        <w:rPr>
          <w:rFonts w:ascii="QCF_P271" w:hAnsi="QCF_P271"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[النحل: 35]، وقال تعالى: </w:t>
      </w:r>
      <w:r w:rsidR="00916B7F" w:rsidRPr="00916B7F">
        <w:rPr>
          <w:rFonts w:cs="DecoType Thuluth" w:hint="cs"/>
          <w:color w:val="008000"/>
          <w:sz w:val="18"/>
          <w:szCs w:val="18"/>
          <w:rtl/>
        </w:rPr>
        <w:t>{</w:t>
      </w:r>
      <w:r w:rsidR="00916B7F" w:rsidRPr="00916B7F">
        <w:rPr>
          <w:rFonts w:ascii="QCF_P276" w:hAnsi="QCF_P276" w:cs="QCF_P276"/>
          <w:color w:val="008000"/>
          <w:sz w:val="18"/>
          <w:szCs w:val="18"/>
          <w:rtl/>
        </w:rPr>
        <w:t>ﮇ ﮈ ﮉ ﮊ ﮋ ﮌ</w:t>
      </w:r>
      <w:r w:rsidR="00916B7F" w:rsidRPr="00916B7F">
        <w:rPr>
          <w:rFonts w:cs="DecoType Thuluth" w:hint="cs"/>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[النحل: 82] وقال تعالى: </w:t>
      </w:r>
      <w:r w:rsidR="00916B7F" w:rsidRPr="00916B7F">
        <w:rPr>
          <w:rFonts w:cs="DecoType Thuluth" w:hint="cs"/>
          <w:color w:val="008000"/>
          <w:sz w:val="18"/>
          <w:szCs w:val="18"/>
          <w:rtl/>
        </w:rPr>
        <w:t>{</w:t>
      </w:r>
      <w:r w:rsidR="00916B7F" w:rsidRPr="00916B7F">
        <w:rPr>
          <w:rFonts w:ascii="QCF_P357" w:hAnsi="QCF_P357" w:cs="QCF_P357"/>
          <w:color w:val="008000"/>
          <w:sz w:val="18"/>
          <w:szCs w:val="18"/>
          <w:rtl/>
        </w:rPr>
        <w:t>ﭡ ﭢ ﭣ ﭤ ﭥ ﭦ ﭧ ﭨ ﭩ ﭪ</w:t>
      </w:r>
      <w:r w:rsidR="00916B7F" w:rsidRPr="00916B7F">
        <w:rPr>
          <w:rFonts w:cs="DecoType Thuluth" w:hint="cs"/>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[النور: 54] وقال تعالى:</w:t>
      </w:r>
      <w:r w:rsidR="00916B7F" w:rsidRPr="00916B7F">
        <w:rPr>
          <w:rFonts w:cs="DecoType Thuluth" w:hint="cs"/>
          <w:color w:val="008000"/>
          <w:sz w:val="18"/>
          <w:szCs w:val="18"/>
          <w:rtl/>
        </w:rPr>
        <w:t xml:space="preserve"> {</w:t>
      </w:r>
      <w:r w:rsidR="00916B7F" w:rsidRPr="00916B7F">
        <w:rPr>
          <w:rFonts w:ascii="QCF_P557" w:hAnsi="QCF_P557" w:cs="QCF_P557"/>
          <w:color w:val="008000"/>
          <w:sz w:val="18"/>
          <w:szCs w:val="18"/>
          <w:rtl/>
        </w:rPr>
        <w:t>ﭳ ﭴ ﭵ ﭶ ﭷ ﭸ ﭹ ﭺ ﭻ ﭼ</w:t>
      </w:r>
      <w:r w:rsidR="00916B7F" w:rsidRPr="00916B7F">
        <w:rPr>
          <w:rFonts w:ascii="QCF_P557" w:hAnsi="QCF_P557"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[التغابن: 12].</w:t>
      </w:r>
    </w:p>
    <w:p w:rsidR="002E0552" w:rsidRPr="00916B7F" w:rsidRDefault="002E0552" w:rsidP="00916B7F">
      <w:pPr>
        <w:pStyle w:val="a3"/>
        <w:widowControl w:val="0"/>
        <w:bidi/>
        <w:jc w:val="lowKashida"/>
        <w:rPr>
          <w:rFonts w:asciiTheme="majorBidi" w:hAnsiTheme="majorBidi" w:cstheme="majorBidi"/>
          <w:b/>
          <w:bCs/>
          <w:color w:val="000080"/>
          <w:sz w:val="18"/>
          <w:szCs w:val="18"/>
        </w:rPr>
      </w:pPr>
      <w:r w:rsidRPr="00916B7F">
        <w:rPr>
          <w:rFonts w:asciiTheme="majorBidi" w:hAnsiTheme="majorBidi" w:cstheme="majorBidi"/>
          <w:b/>
          <w:bCs/>
          <w:color w:val="000080"/>
          <w:sz w:val="18"/>
          <w:szCs w:val="18"/>
          <w:rtl/>
        </w:rPr>
        <w:t xml:space="preserve">أولو العزم من الرسل: </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وأما أولو العزم من الرسل، فقد قيل فيهم أقوال، أحسنها ما نقله البغوي وغيره عن ابن عباس وقتادة أنهم: نوح، إبراهيم، موسى، عيسى، محمد </w:t>
      </w:r>
      <w:r w:rsidRPr="00916B7F">
        <w:rPr>
          <w:rFonts w:asciiTheme="majorBidi" w:hAnsiTheme="majorBidi" w:cstheme="majorBidi"/>
          <w:b/>
          <w:bCs/>
          <w:position w:val="-4"/>
          <w:sz w:val="18"/>
          <w:szCs w:val="18"/>
        </w:rPr>
        <w:t></w:t>
      </w:r>
      <w:r w:rsidRPr="00916B7F">
        <w:rPr>
          <w:rFonts w:asciiTheme="majorBidi" w:hAnsiTheme="majorBidi" w:cstheme="majorBidi"/>
          <w:b/>
          <w:bCs/>
          <w:sz w:val="18"/>
          <w:szCs w:val="18"/>
          <w:rtl/>
        </w:rPr>
        <w:t xml:space="preserve"> قال: وهم المذكورون في قوله تعالى: </w:t>
      </w:r>
      <w:r w:rsidR="00916B7F" w:rsidRPr="00916B7F">
        <w:rPr>
          <w:rFonts w:cs="DecoType Thuluth" w:hint="cs"/>
          <w:color w:val="008000"/>
          <w:sz w:val="18"/>
          <w:szCs w:val="18"/>
          <w:rtl/>
        </w:rPr>
        <w:t>{</w:t>
      </w:r>
      <w:r w:rsidR="00916B7F" w:rsidRPr="00916B7F">
        <w:rPr>
          <w:rFonts w:ascii="QCF_P419" w:hAnsi="QCF_P419" w:cs="QCF_P419"/>
          <w:color w:val="008000"/>
          <w:sz w:val="18"/>
          <w:szCs w:val="18"/>
          <w:rtl/>
        </w:rPr>
        <w:t>ﭑ ﭒ ﭓ ﭔ ﭕ ﭖ ﭗ ﭘ ﭙ ﭚ ﭛ ﭜ ﭝ ﭞ</w:t>
      </w:r>
      <w:r w:rsidR="00916B7F" w:rsidRPr="00916B7F">
        <w:rPr>
          <w:rFonts w:ascii="QCF_P419" w:hAnsi="QCF_P419" w:cs="DecoType Thuluth"/>
          <w:color w:val="008000"/>
          <w:sz w:val="18"/>
          <w:szCs w:val="18"/>
          <w:rtl/>
        </w:rPr>
        <w:t>}</w:t>
      </w:r>
      <w:r w:rsidR="00916B7F" w:rsidRPr="00916B7F">
        <w:rPr>
          <w:rFonts w:ascii="Tahoma" w:hAnsi="Tahoma" w:cs="AL-Hotham" w:hint="cs"/>
          <w:color w:val="008000"/>
          <w:sz w:val="18"/>
          <w:szCs w:val="18"/>
          <w:rtl/>
        </w:rPr>
        <w:t xml:space="preserve"> </w:t>
      </w:r>
      <w:r w:rsidRPr="00916B7F">
        <w:rPr>
          <w:rFonts w:asciiTheme="majorBidi" w:hAnsiTheme="majorBidi" w:cstheme="majorBidi"/>
          <w:b/>
          <w:bCs/>
          <w:sz w:val="18"/>
          <w:szCs w:val="18"/>
          <w:rtl/>
        </w:rPr>
        <w:t xml:space="preserve">[الأحزاب: 7]. وفي قوله تعالى: </w:t>
      </w:r>
      <w:r w:rsidR="00916B7F" w:rsidRPr="00916B7F">
        <w:rPr>
          <w:rFonts w:cs="DecoType Thuluth" w:hint="cs"/>
          <w:color w:val="008000"/>
          <w:sz w:val="18"/>
          <w:szCs w:val="18"/>
          <w:rtl/>
        </w:rPr>
        <w:t>{</w:t>
      </w:r>
      <w:r w:rsidR="00916B7F" w:rsidRPr="00916B7F">
        <w:rPr>
          <w:rFonts w:ascii="QCF_P484" w:hAnsi="QCF_P484" w:cs="QCF_P484"/>
          <w:color w:val="008000"/>
          <w:sz w:val="18"/>
          <w:szCs w:val="18"/>
          <w:rtl/>
        </w:rPr>
        <w:t>ﭺ ﭻ ﭼ ﭽ ﭾ ﭿ ﮀ ﮁ ﮂ ﮃ ﮄ ﮅ ﮆ ﮇ ﮈ ﮉ ﮊ ﮋ ﮌ ﮍ ﮎ ﮏ ﮐ ﮑ</w:t>
      </w:r>
      <w:r w:rsidR="00916B7F" w:rsidRPr="00916B7F">
        <w:rPr>
          <w:rFonts w:ascii="QCF_P484" w:hAnsi="QCF_P484"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الشورى: 13].</w:t>
      </w:r>
    </w:p>
    <w:p w:rsidR="002E0552" w:rsidRPr="00916B7F" w:rsidRDefault="002E0552" w:rsidP="00916B7F">
      <w:pPr>
        <w:pStyle w:val="a3"/>
        <w:widowControl w:val="0"/>
        <w:bidi/>
        <w:jc w:val="lowKashida"/>
        <w:rPr>
          <w:rFonts w:asciiTheme="majorBidi" w:hAnsiTheme="majorBidi" w:cstheme="majorBidi"/>
          <w:b/>
          <w:bCs/>
          <w:color w:val="000080"/>
          <w:sz w:val="18"/>
          <w:szCs w:val="18"/>
        </w:rPr>
      </w:pPr>
      <w:r w:rsidRPr="00916B7F">
        <w:rPr>
          <w:rFonts w:asciiTheme="majorBidi" w:hAnsiTheme="majorBidi" w:cstheme="majorBidi"/>
          <w:b/>
          <w:bCs/>
          <w:color w:val="000080"/>
          <w:sz w:val="18"/>
          <w:szCs w:val="18"/>
          <w:rtl/>
        </w:rPr>
        <w:t xml:space="preserve">الفرق بين النبي والرسول: </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لقد ذكر العلماء فروقًا بين النبي والرسول، وأحسنها أن من نبأه الله بخبر السماء إن أمره أن يبلغ غيره فهو نبي ورسول، وإن لم يأمره أن يبلغ غيره فهو نبي وليس برسول، فالرسول أخص من النبي، فكل رسول نبي وليس كل نبي رسولًا، ولكن الرسالة أعم من جهة نفسها، فالنبوة جزء من الرسالة إذ الرسالة تتناول النبوة وغيرها، بخلاف الرسل، فإنهم لا يتناولون الأنبياء وغيرهم، بل الأمر بالعكس، فالرسالة أعم من جهة نفسها. </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ويرى شيخ الإسلام في كتاب (النبوات): أن النبي هو الذي ينبئه الله، وهو ينبئ </w:t>
      </w:r>
      <w:r w:rsidRPr="00916B7F">
        <w:rPr>
          <w:rFonts w:asciiTheme="majorBidi" w:hAnsiTheme="majorBidi" w:cstheme="majorBidi"/>
          <w:b/>
          <w:bCs/>
          <w:sz w:val="18"/>
          <w:szCs w:val="18"/>
          <w:rtl/>
        </w:rPr>
        <w:lastRenderedPageBreak/>
        <w:t xml:space="preserve">بما أنبأ الله به، فإن أرسل مع ذلك إلى من خالف أمر الله ليبلغه رسالة من الله إليه فهو رسول، وأما إذا كان يعمل بالشريعة قبله ولم يرسل هو إلى أحد يبلغه عن الله رسالة فهو نبي وليس برسول، قال تعالى: </w:t>
      </w:r>
      <w:r w:rsidR="00916B7F" w:rsidRPr="00916B7F">
        <w:rPr>
          <w:rFonts w:cs="DecoType Thuluth" w:hint="cs"/>
          <w:color w:val="008000"/>
          <w:sz w:val="18"/>
          <w:szCs w:val="18"/>
          <w:rtl/>
        </w:rPr>
        <w:t>{</w:t>
      </w:r>
      <w:r w:rsidR="00916B7F" w:rsidRPr="00916B7F">
        <w:rPr>
          <w:rFonts w:ascii="QCF_P338" w:hAnsi="QCF_P338" w:cs="QCF_P338"/>
          <w:color w:val="008000"/>
          <w:sz w:val="18"/>
          <w:szCs w:val="18"/>
          <w:rtl/>
        </w:rPr>
        <w:t>ﮈ ﮉ ﮊ ﮋ ﮌ ﮍ ﮎ ﮏ ﮐ ﮑ ﮒ ﮓ ﮔ ﮕ ﮖ</w:t>
      </w:r>
      <w:r w:rsidR="00916B7F" w:rsidRPr="00916B7F">
        <w:rPr>
          <w:rFonts w:ascii="QCF_P338" w:hAnsi="QCF_P338"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[الحج: 52] وقوله: </w:t>
      </w:r>
      <w:r w:rsidR="00916B7F" w:rsidRPr="00916B7F">
        <w:rPr>
          <w:rFonts w:ascii="Tahoma" w:hAnsi="Tahoma" w:cs="DecoType Thuluth" w:hint="cs"/>
          <w:color w:val="008000"/>
          <w:sz w:val="18"/>
          <w:szCs w:val="18"/>
          <w:rtl/>
        </w:rPr>
        <w:t>{</w:t>
      </w:r>
      <w:r w:rsidR="00916B7F" w:rsidRPr="00916B7F">
        <w:rPr>
          <w:rFonts w:ascii="QCF_P338" w:hAnsi="QCF_P338" w:cs="QCF_P338"/>
          <w:color w:val="008000"/>
          <w:sz w:val="18"/>
          <w:szCs w:val="18"/>
          <w:rtl/>
        </w:rPr>
        <w:t>ﮌ ﮍ ﮎ ﮏ</w:t>
      </w:r>
      <w:r w:rsidR="00916B7F" w:rsidRPr="00916B7F">
        <w:rPr>
          <w:rFonts w:ascii="Tahoma" w:hAnsi="Tahoma" w:cs="DecoType Thuluth" w:hint="cs"/>
          <w:color w:val="008000"/>
          <w:sz w:val="18"/>
          <w:szCs w:val="18"/>
          <w:rtl/>
        </w:rPr>
        <w:t>}</w:t>
      </w:r>
      <w:r w:rsidR="00916B7F" w:rsidRPr="00916B7F">
        <w:rPr>
          <w:rFonts w:cs="AL-Hotham" w:hint="cs"/>
          <w:sz w:val="18"/>
          <w:szCs w:val="18"/>
          <w:rtl/>
        </w:rPr>
        <w:t xml:space="preserve"> </w:t>
      </w:r>
      <w:r w:rsidRPr="00916B7F">
        <w:rPr>
          <w:rFonts w:asciiTheme="majorBidi" w:hAnsiTheme="majorBidi" w:cstheme="majorBidi"/>
          <w:b/>
          <w:bCs/>
          <w:sz w:val="18"/>
          <w:szCs w:val="18"/>
          <w:rtl/>
        </w:rPr>
        <w:t xml:space="preserve">فذكر إرسالًا يعم النوعين، وقد خص أحدهما بأنه رسول، فإن هذا هو الرسول المطلق الذي أمره بتبليغ رسالته إلى من خالف الله كنوح </w:t>
      </w:r>
      <w:r w:rsidRPr="00916B7F">
        <w:rPr>
          <w:rFonts w:asciiTheme="majorBidi" w:hAnsiTheme="majorBidi" w:cstheme="majorBidi"/>
          <w:b/>
          <w:bCs/>
          <w:position w:val="-4"/>
          <w:sz w:val="18"/>
          <w:szCs w:val="18"/>
          <w:rtl/>
        </w:rPr>
        <w:t>#</w:t>
      </w:r>
      <w:r w:rsidRPr="00916B7F">
        <w:rPr>
          <w:rFonts w:asciiTheme="majorBidi" w:hAnsiTheme="majorBidi" w:cstheme="majorBidi"/>
          <w:b/>
          <w:bCs/>
          <w:sz w:val="18"/>
          <w:szCs w:val="18"/>
          <w:rtl/>
        </w:rPr>
        <w:t>.</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وقد ثبت في (الصحيح) أنه أول رسول بعث إلى أهل الأرض، وكان قبله أنبياء كشيث وإدريس -عليهما السلام- وقبلهما آدم كان نبيًّا مكلمًا، قال ابن عباس: كان بين آدم ونوح عشرة قرون كلهم على الإسلام، فأولئك الأنبياء يأتيهم وحي من الله بما يفعلونه ويأمرون به المؤمنين الذين عندهم لكونهم مؤمنين بهم، كما يكون أهل الشريعة الواحدة يقبلون ما يبلغه العلماء عن الرسول. وكذلك أنبياء بني إسرائيل يأمرون بشريعة التوراة، وقد يوحَى إلى أحدهم بوحي خاص في قصة معينة، ولكن كانوا في شرع التوراة كالعالم الذي يفهمه الله في قضية معنى يطابق القرآن، كما فهم الله سليمان حكم القضية التي حكم فيها هو وداود.</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فالأنبياء ينبئهم الله، فيخبرهم بأمره ونهيه وخبره، وهم ينبئون المؤمنين به ما أنبأهم الله، إذن الأنبياء ينبئهم الله تعالى، فيخبرهم بأمره ونهيه، وهم بالتالي ينبئون المؤمنين بهم ما أنبأهم الله.</w:t>
      </w:r>
    </w:p>
    <w:p w:rsidR="002E0552" w:rsidRPr="00916B7F" w:rsidRDefault="002E0552" w:rsidP="00916B7F">
      <w:pPr>
        <w:pStyle w:val="a3"/>
        <w:widowControl w:val="0"/>
        <w:bidi/>
        <w:jc w:val="lowKashida"/>
        <w:rPr>
          <w:rFonts w:asciiTheme="majorBidi" w:hAnsiTheme="majorBidi" w:cstheme="majorBidi"/>
          <w:b/>
          <w:bCs/>
          <w:color w:val="000080"/>
          <w:sz w:val="18"/>
          <w:szCs w:val="18"/>
        </w:rPr>
      </w:pPr>
      <w:r w:rsidRPr="00916B7F">
        <w:rPr>
          <w:rFonts w:asciiTheme="majorBidi" w:hAnsiTheme="majorBidi" w:cstheme="majorBidi"/>
          <w:b/>
          <w:bCs/>
          <w:color w:val="000080"/>
          <w:sz w:val="18"/>
          <w:szCs w:val="18"/>
          <w:rtl/>
        </w:rPr>
        <w:t>إرسال الرسل من أعظم نعم الله على خلقه:</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pacing w:val="-6"/>
          <w:sz w:val="18"/>
          <w:szCs w:val="18"/>
        </w:rPr>
      </w:pPr>
      <w:r w:rsidRPr="00916B7F">
        <w:rPr>
          <w:rFonts w:asciiTheme="majorBidi" w:hAnsiTheme="majorBidi" w:cstheme="majorBidi"/>
          <w:b/>
          <w:bCs/>
          <w:spacing w:val="-6"/>
          <w:sz w:val="18"/>
          <w:szCs w:val="18"/>
          <w:rtl/>
        </w:rPr>
        <w:t xml:space="preserve">إن إرسال الرسل من أعظم نعم الله على خلقه خصوصًا سيدنا محمدًا </w:t>
      </w:r>
      <w:r w:rsidRPr="00916B7F">
        <w:rPr>
          <w:rFonts w:asciiTheme="majorBidi" w:hAnsiTheme="majorBidi" w:cstheme="majorBidi"/>
          <w:b/>
          <w:bCs/>
          <w:spacing w:val="-6"/>
          <w:position w:val="-4"/>
          <w:sz w:val="18"/>
          <w:szCs w:val="18"/>
        </w:rPr>
        <w:t></w:t>
      </w:r>
      <w:r w:rsidRPr="00916B7F">
        <w:rPr>
          <w:rFonts w:asciiTheme="majorBidi" w:hAnsiTheme="majorBidi" w:cstheme="majorBidi"/>
          <w:b/>
          <w:bCs/>
          <w:spacing w:val="-6"/>
          <w:sz w:val="18"/>
          <w:szCs w:val="18"/>
          <w:rtl/>
        </w:rPr>
        <w:t xml:space="preserve"> كما قال تعالى: </w:t>
      </w:r>
      <w:r w:rsidR="00916B7F" w:rsidRPr="00916B7F">
        <w:rPr>
          <w:rFonts w:cs="DecoType Thuluth" w:hint="cs"/>
          <w:color w:val="008000"/>
          <w:spacing w:val="-6"/>
          <w:sz w:val="18"/>
          <w:szCs w:val="18"/>
          <w:rtl/>
        </w:rPr>
        <w:t>{</w:t>
      </w:r>
      <w:r w:rsidR="00916B7F" w:rsidRPr="00916B7F">
        <w:rPr>
          <w:rFonts w:ascii="QCF_P071" w:hAnsi="QCF_P071" w:cs="QCF_P071"/>
          <w:color w:val="008000"/>
          <w:spacing w:val="-6"/>
          <w:sz w:val="18"/>
          <w:szCs w:val="18"/>
          <w:rtl/>
        </w:rPr>
        <w:t>ﯣ ﯤ ﯥ ﯦ ﯧ ﯨ ﯩ ﯪ ﯫ ﯬ ﯭ ﯮ ﯯ ﯰ ﯱ ﯲ ﯳ ﯴ ﯵ ﯶ ﯷ ﯸ ﯹ ﯺ ﯻ</w:t>
      </w:r>
      <w:r w:rsidR="00916B7F" w:rsidRPr="00916B7F">
        <w:rPr>
          <w:rFonts w:cs="DecoType Thuluth" w:hint="cs"/>
          <w:color w:val="008000"/>
          <w:spacing w:val="-6"/>
          <w:sz w:val="18"/>
          <w:szCs w:val="18"/>
          <w:rtl/>
        </w:rPr>
        <w:t>}</w:t>
      </w:r>
      <w:r w:rsidR="00916B7F" w:rsidRPr="00916B7F">
        <w:rPr>
          <w:rFonts w:cs="AL-Hotham" w:hint="cs"/>
          <w:color w:val="008000"/>
          <w:spacing w:val="-6"/>
          <w:sz w:val="18"/>
          <w:szCs w:val="18"/>
          <w:rtl/>
        </w:rPr>
        <w:t xml:space="preserve"> </w:t>
      </w:r>
      <w:r w:rsidRPr="00916B7F">
        <w:rPr>
          <w:rFonts w:asciiTheme="majorBidi" w:hAnsiTheme="majorBidi" w:cstheme="majorBidi"/>
          <w:b/>
          <w:bCs/>
          <w:spacing w:val="-6"/>
          <w:sz w:val="18"/>
          <w:szCs w:val="18"/>
          <w:rtl/>
        </w:rPr>
        <w:t xml:space="preserve">[آل عمران: 164]  وقال تعالى: </w:t>
      </w:r>
      <w:r w:rsidR="00916B7F" w:rsidRPr="00916B7F">
        <w:rPr>
          <w:rFonts w:cs="DecoType Thuluth" w:hint="cs"/>
          <w:color w:val="008000"/>
          <w:spacing w:val="-6"/>
          <w:sz w:val="18"/>
          <w:szCs w:val="18"/>
          <w:rtl/>
        </w:rPr>
        <w:t>{</w:t>
      </w:r>
      <w:r w:rsidR="00916B7F" w:rsidRPr="00916B7F">
        <w:rPr>
          <w:rFonts w:ascii="QCF_P331" w:hAnsi="QCF_P331" w:cs="QCF_P331"/>
          <w:color w:val="008000"/>
          <w:spacing w:val="-6"/>
          <w:sz w:val="18"/>
          <w:szCs w:val="18"/>
          <w:rtl/>
        </w:rPr>
        <w:t>ﮐ ﮑ ﮒ ﮓ ﮔ</w:t>
      </w:r>
      <w:r w:rsidR="00916B7F" w:rsidRPr="00916B7F">
        <w:rPr>
          <w:rFonts w:ascii="QCF_P331" w:hAnsi="QCF_P331" w:cs="DecoType Thuluth"/>
          <w:color w:val="008000"/>
          <w:spacing w:val="-6"/>
          <w:sz w:val="18"/>
          <w:szCs w:val="18"/>
          <w:rtl/>
        </w:rPr>
        <w:t>}</w:t>
      </w:r>
      <w:r w:rsidR="00916B7F" w:rsidRPr="00916B7F">
        <w:rPr>
          <w:rFonts w:ascii="QCF_P331" w:hAnsi="QCF_P331" w:cs="DecoType Thuluth" w:hint="cs"/>
          <w:color w:val="008000"/>
          <w:spacing w:val="-6"/>
          <w:sz w:val="18"/>
          <w:szCs w:val="18"/>
          <w:rtl/>
        </w:rPr>
        <w:t xml:space="preserve"> </w:t>
      </w:r>
      <w:r w:rsidRPr="00916B7F">
        <w:rPr>
          <w:rFonts w:asciiTheme="majorBidi" w:hAnsiTheme="majorBidi" w:cstheme="majorBidi"/>
          <w:b/>
          <w:bCs/>
          <w:spacing w:val="-6"/>
          <w:sz w:val="18"/>
          <w:szCs w:val="18"/>
          <w:rtl/>
        </w:rPr>
        <w:t>[الأنبياء: 107].</w:t>
      </w:r>
    </w:p>
    <w:p w:rsidR="002E0552" w:rsidRPr="00916B7F" w:rsidRDefault="002E0552" w:rsidP="00916B7F">
      <w:pPr>
        <w:pStyle w:val="a3"/>
        <w:widowControl w:val="0"/>
        <w:bidi/>
        <w:jc w:val="lowKashida"/>
        <w:rPr>
          <w:rFonts w:asciiTheme="majorBidi" w:hAnsiTheme="majorBidi" w:cstheme="majorBidi"/>
          <w:b/>
          <w:bCs/>
          <w:color w:val="000080"/>
          <w:sz w:val="18"/>
          <w:szCs w:val="18"/>
        </w:rPr>
      </w:pPr>
      <w:r w:rsidRPr="00916B7F">
        <w:rPr>
          <w:rFonts w:asciiTheme="majorBidi" w:hAnsiTheme="majorBidi" w:cstheme="majorBidi"/>
          <w:b/>
          <w:bCs/>
          <w:color w:val="000080"/>
          <w:sz w:val="18"/>
          <w:szCs w:val="18"/>
          <w:rtl/>
        </w:rPr>
        <w:t>خاتم الأنبياء:</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pacing w:val="-6"/>
          <w:sz w:val="18"/>
          <w:szCs w:val="18"/>
          <w:rtl/>
        </w:rPr>
        <w:t>قال تعالى</w:t>
      </w:r>
      <w:r w:rsidRPr="00916B7F">
        <w:rPr>
          <w:rFonts w:asciiTheme="majorBidi" w:hAnsiTheme="majorBidi" w:cstheme="majorBidi"/>
          <w:b/>
          <w:bCs/>
          <w:spacing w:val="-4"/>
          <w:sz w:val="18"/>
          <w:szCs w:val="18"/>
          <w:rtl/>
        </w:rPr>
        <w:t xml:space="preserve">: </w:t>
      </w:r>
      <w:r w:rsidR="00916B7F" w:rsidRPr="00916B7F">
        <w:rPr>
          <w:rFonts w:cs="DecoType Thuluth" w:hint="cs"/>
          <w:color w:val="008000"/>
          <w:spacing w:val="-4"/>
          <w:sz w:val="18"/>
          <w:szCs w:val="18"/>
          <w:rtl/>
        </w:rPr>
        <w:t>{</w:t>
      </w:r>
      <w:r w:rsidR="00916B7F" w:rsidRPr="00916B7F">
        <w:rPr>
          <w:rFonts w:ascii="QCF_P423" w:hAnsi="QCF_P423" w:cs="QCF_P423"/>
          <w:color w:val="008000"/>
          <w:spacing w:val="-4"/>
          <w:sz w:val="18"/>
          <w:szCs w:val="18"/>
          <w:rtl/>
        </w:rPr>
        <w:t>ﯮ ﯯ ﯰ ﯱ ﯲ ﯳ</w:t>
      </w:r>
      <w:r w:rsidR="00916B7F" w:rsidRPr="00916B7F">
        <w:rPr>
          <w:rFonts w:cs="DecoType Thuluth" w:hint="cs"/>
          <w:color w:val="008000"/>
          <w:spacing w:val="-4"/>
          <w:sz w:val="18"/>
          <w:szCs w:val="18"/>
          <w:rtl/>
        </w:rPr>
        <w:t>}</w:t>
      </w:r>
      <w:r w:rsidR="00916B7F" w:rsidRPr="00916B7F">
        <w:rPr>
          <w:rFonts w:cs="AL-Hotham" w:hint="cs"/>
          <w:color w:val="008000"/>
          <w:spacing w:val="-4"/>
          <w:sz w:val="18"/>
          <w:szCs w:val="18"/>
          <w:rtl/>
        </w:rPr>
        <w:t xml:space="preserve"> </w:t>
      </w:r>
      <w:r w:rsidRPr="00916B7F">
        <w:rPr>
          <w:rFonts w:asciiTheme="majorBidi" w:hAnsiTheme="majorBidi" w:cstheme="majorBidi"/>
          <w:b/>
          <w:bCs/>
          <w:spacing w:val="-4"/>
          <w:sz w:val="18"/>
          <w:szCs w:val="18"/>
          <w:rtl/>
        </w:rPr>
        <w:t xml:space="preserve">[الأحزاب: 40] وعن أبي هريرة &gt; مرفوعًا: </w:t>
      </w:r>
      <w:r w:rsidRPr="00916B7F">
        <w:rPr>
          <w:rFonts w:asciiTheme="majorBidi" w:hAnsiTheme="majorBidi" w:cstheme="majorBidi"/>
          <w:b/>
          <w:bCs/>
          <w:color w:val="0000FF"/>
          <w:spacing w:val="-4"/>
          <w:sz w:val="18"/>
          <w:szCs w:val="18"/>
          <w:rtl/>
        </w:rPr>
        <w:t>((إن مَثلي ومثل الأنبياء من قبلي كمثل رجل بنَى بيتًا، فأحسنه وأجمله إلا موضع لبنةٍ من زاوية، فجعل الناس يطوفون به ويعجبون له، ويقولون: هَلَّا وضعتَ هذه اللبنة! قال: فأنا اللبنةُ، وأنا خاتم النبيين))</w:t>
      </w:r>
      <w:r w:rsidRPr="00916B7F">
        <w:rPr>
          <w:rFonts w:asciiTheme="majorBidi" w:hAnsiTheme="majorBidi" w:cstheme="majorBidi"/>
          <w:b/>
          <w:bCs/>
          <w:spacing w:val="-4"/>
          <w:sz w:val="18"/>
          <w:szCs w:val="18"/>
          <w:rtl/>
        </w:rPr>
        <w:t xml:space="preserve"> أخرجه البخاري، ومسلم.</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ولما ثبت أنه </w:t>
      </w:r>
      <w:r w:rsidRPr="00916B7F">
        <w:rPr>
          <w:rFonts w:asciiTheme="majorBidi" w:hAnsiTheme="majorBidi" w:cstheme="majorBidi"/>
          <w:b/>
          <w:bCs/>
          <w:position w:val="-4"/>
          <w:sz w:val="18"/>
          <w:szCs w:val="18"/>
        </w:rPr>
        <w:t></w:t>
      </w:r>
      <w:r w:rsidRPr="00916B7F">
        <w:rPr>
          <w:rFonts w:asciiTheme="majorBidi" w:hAnsiTheme="majorBidi" w:cstheme="majorBidi"/>
          <w:b/>
          <w:bCs/>
          <w:sz w:val="18"/>
          <w:szCs w:val="18"/>
          <w:rtl/>
        </w:rPr>
        <w:t xml:space="preserve"> خاتم النبيين، عُلِمَ أن مَن ادعى بعده النبوة فهو كاذب، ولا يقال: فلو جاء المدعي للنبوة بالمعجزات الخارقة والبراهين الصادقة، كيف يُقال بتكذيبه؟ لأنا نقول: هذا لا يُتصور أن يوجد، وهو من باب فَرْض المحال؛ لأن الله تعالى لما أخبر أنه خاتم النبيين؛ فمن المحال أن يأتي مدع يدعي النبوة، ولا تظهر أمارة كذبه في دعواه، والرسول </w:t>
      </w:r>
      <w:r w:rsidRPr="00916B7F">
        <w:rPr>
          <w:rFonts w:asciiTheme="majorBidi" w:hAnsiTheme="majorBidi" w:cstheme="majorBidi"/>
          <w:b/>
          <w:bCs/>
          <w:position w:val="-4"/>
          <w:sz w:val="18"/>
          <w:szCs w:val="18"/>
        </w:rPr>
        <w:t></w:t>
      </w:r>
      <w:r w:rsidRPr="00916B7F">
        <w:rPr>
          <w:rFonts w:asciiTheme="majorBidi" w:hAnsiTheme="majorBidi" w:cstheme="majorBidi"/>
          <w:b/>
          <w:bCs/>
          <w:sz w:val="18"/>
          <w:szCs w:val="18"/>
          <w:rtl/>
        </w:rPr>
        <w:t xml:space="preserve"> هو المبعوث إلى عامة الجن وكافة الورى بالحق والهدى وبالنور والضياء. </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أما كونه مبعوثًا إلى عامة الجن، فقد قال تعالى حكايةً عن قول الجن: </w:t>
      </w:r>
      <w:r w:rsidR="00916B7F" w:rsidRPr="00916B7F">
        <w:rPr>
          <w:rFonts w:cs="DecoType Thuluth" w:hint="cs"/>
          <w:color w:val="008000"/>
          <w:sz w:val="18"/>
          <w:szCs w:val="18"/>
          <w:rtl/>
        </w:rPr>
        <w:t>{</w:t>
      </w:r>
      <w:r w:rsidR="00916B7F" w:rsidRPr="00916B7F">
        <w:rPr>
          <w:rFonts w:ascii="QCF_P506" w:hAnsi="QCF_P506" w:cs="QCF_P506"/>
          <w:color w:val="008000"/>
          <w:sz w:val="18"/>
          <w:szCs w:val="18"/>
          <w:rtl/>
        </w:rPr>
        <w:t>ﭹ ﭺ ﭻ ﭼ</w:t>
      </w:r>
      <w:r w:rsidR="00916B7F" w:rsidRPr="00916B7F">
        <w:rPr>
          <w:rFonts w:ascii="QCF_P506" w:hAnsi="QCF_P506"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[الأحقاف: 31] إلى آخر الآية، وكذا سورة الجن تدل على أنه أرسل إليهم أيضًا. وأما كونه مبعوثًا إلى كافة الورى، فقد قال تعالى: </w:t>
      </w:r>
      <w:r w:rsidR="00916B7F" w:rsidRPr="00916B7F">
        <w:rPr>
          <w:rFonts w:cs="DecoType Thuluth" w:hint="cs"/>
          <w:color w:val="008000"/>
          <w:sz w:val="18"/>
          <w:szCs w:val="18"/>
          <w:rtl/>
        </w:rPr>
        <w:t>{</w:t>
      </w:r>
      <w:r w:rsidR="00916B7F" w:rsidRPr="00916B7F">
        <w:rPr>
          <w:rFonts w:ascii="QCF_P431" w:hAnsi="QCF_P431" w:cs="QCF_P431"/>
          <w:color w:val="008000"/>
          <w:sz w:val="18"/>
          <w:szCs w:val="18"/>
          <w:rtl/>
        </w:rPr>
        <w:t>ﮥ ﮦ ﮧ ﮨ ﮩ ﮪ ﮫ</w:t>
      </w:r>
      <w:r w:rsidR="00916B7F" w:rsidRPr="00916B7F">
        <w:rPr>
          <w:rFonts w:ascii="QCF_P431" w:hAnsi="QCF_P431"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 xml:space="preserve">[سبأ: 28] وقال تعالى: </w:t>
      </w:r>
      <w:r w:rsidR="00916B7F" w:rsidRPr="00916B7F">
        <w:rPr>
          <w:rFonts w:cs="DecoType Thuluth" w:hint="cs"/>
          <w:color w:val="008000"/>
          <w:sz w:val="18"/>
          <w:szCs w:val="18"/>
          <w:rtl/>
        </w:rPr>
        <w:t>{</w:t>
      </w:r>
      <w:r w:rsidR="00916B7F" w:rsidRPr="00916B7F">
        <w:rPr>
          <w:rFonts w:ascii="QCF_P170" w:hAnsi="QCF_P170" w:cs="QCF_P170"/>
          <w:color w:val="008000"/>
          <w:sz w:val="18"/>
          <w:szCs w:val="18"/>
          <w:rtl/>
        </w:rPr>
        <w:t>ﮢ ﮣ ﮤ ﮥ ﮦ ﮧ ﮨ ﮩ</w:t>
      </w:r>
      <w:r w:rsidR="00916B7F" w:rsidRPr="00916B7F">
        <w:rPr>
          <w:rFonts w:ascii="QCF_P170" w:hAnsi="QCF_P170" w:cs="DecoType Thuluth"/>
          <w:color w:val="008000"/>
          <w:sz w:val="18"/>
          <w:szCs w:val="18"/>
          <w:rtl/>
        </w:rPr>
        <w:t>}</w:t>
      </w:r>
      <w:r w:rsidR="00916B7F" w:rsidRPr="00916B7F">
        <w:rPr>
          <w:rFonts w:cs="AL-Hotham" w:hint="cs"/>
          <w:color w:val="008000"/>
          <w:sz w:val="18"/>
          <w:szCs w:val="18"/>
          <w:rtl/>
        </w:rPr>
        <w:t xml:space="preserve"> </w:t>
      </w:r>
      <w:r w:rsidRPr="00916B7F">
        <w:rPr>
          <w:rFonts w:asciiTheme="majorBidi" w:hAnsiTheme="majorBidi" w:cstheme="majorBidi"/>
          <w:b/>
          <w:bCs/>
          <w:sz w:val="18"/>
          <w:szCs w:val="18"/>
          <w:rtl/>
        </w:rPr>
        <w:t>[الأعراف: 158].</w:t>
      </w:r>
    </w:p>
    <w:p w:rsidR="002E0552" w:rsidRPr="00916B7F" w:rsidRDefault="002E0552" w:rsidP="00916B7F">
      <w:pPr>
        <w:pStyle w:val="a3"/>
        <w:widowControl w:val="0"/>
        <w:bidi/>
        <w:spacing w:before="0" w:beforeAutospacing="0" w:after="120" w:afterAutospacing="0"/>
        <w:jc w:val="lowKashida"/>
        <w:rPr>
          <w:rFonts w:asciiTheme="majorBidi" w:hAnsiTheme="majorBidi" w:cstheme="majorBidi"/>
          <w:b/>
          <w:bCs/>
          <w:spacing w:val="-8"/>
          <w:sz w:val="18"/>
          <w:szCs w:val="18"/>
          <w:rtl/>
        </w:rPr>
      </w:pPr>
      <w:r w:rsidRPr="00916B7F">
        <w:rPr>
          <w:rFonts w:asciiTheme="majorBidi" w:hAnsiTheme="majorBidi" w:cstheme="majorBidi"/>
          <w:b/>
          <w:bCs/>
          <w:spacing w:val="-8"/>
          <w:sz w:val="18"/>
          <w:szCs w:val="18"/>
          <w:rtl/>
        </w:rPr>
        <w:lastRenderedPageBreak/>
        <w:t xml:space="preserve">فكون النبي </w:t>
      </w:r>
      <w:r w:rsidRPr="00916B7F">
        <w:rPr>
          <w:rFonts w:asciiTheme="majorBidi" w:hAnsiTheme="majorBidi" w:cstheme="majorBidi"/>
          <w:b/>
          <w:bCs/>
          <w:spacing w:val="-8"/>
          <w:position w:val="-4"/>
          <w:sz w:val="18"/>
          <w:szCs w:val="18"/>
        </w:rPr>
        <w:t></w:t>
      </w:r>
      <w:r w:rsidRPr="00916B7F">
        <w:rPr>
          <w:rFonts w:asciiTheme="majorBidi" w:hAnsiTheme="majorBidi" w:cstheme="majorBidi"/>
          <w:b/>
          <w:bCs/>
          <w:spacing w:val="-8"/>
          <w:sz w:val="18"/>
          <w:szCs w:val="18"/>
          <w:rtl/>
        </w:rPr>
        <w:t xml:space="preserve"> مبعوثًا إلى الناس كافةً معلوم من دين الإسلام بالضرورة، وأما قول بعض النصارى إنه رسول إلى العرب خاصةً، فظاهر البطلان، فإنهم لما صدقوا بالرسالة لزمهم تصديقه في كل ما يخبر به، وقد قال: إنه رسول الله إلى الناس عامةً، والرسول لا يكذب، فلزم تصديقه حتمًا، فقد أرسل رسله وبث كتبه في أقطار الأرض إلى كسرى وقيصر والنجاشي والمقوقس، وسائر ملوك الأطراف يدعو إلى الإسلام.</w:t>
      </w:r>
    </w:p>
    <w:p w:rsidR="002E0552" w:rsidRPr="00916B7F" w:rsidRDefault="002E0552" w:rsidP="00916B7F">
      <w:pPr>
        <w:spacing w:line="240" w:lineRule="auto"/>
        <w:jc w:val="center"/>
        <w:rPr>
          <w:rFonts w:asciiTheme="majorBidi" w:hAnsiTheme="majorBidi" w:cstheme="majorBidi"/>
          <w:b/>
          <w:bCs/>
          <w:sz w:val="18"/>
          <w:szCs w:val="18"/>
          <w:rtl/>
          <w:lang w:bidi="ar-EG"/>
        </w:rPr>
      </w:pPr>
      <w:r w:rsidRPr="00916B7F">
        <w:rPr>
          <w:rFonts w:asciiTheme="majorBidi" w:hAnsiTheme="majorBidi" w:cstheme="majorBidi"/>
          <w:b/>
          <w:bCs/>
          <w:sz w:val="18"/>
          <w:szCs w:val="18"/>
          <w:rtl/>
          <w:lang w:bidi="ar-EG"/>
        </w:rPr>
        <w:t>المراجع والمصادر</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عبد الستار فتح الله سعيد، التفسير الموضوعي ، مطبعة مكتبة الدعوة، 1987م.</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tl/>
        </w:rPr>
      </w:pPr>
      <w:r w:rsidRPr="00916B7F">
        <w:rPr>
          <w:rFonts w:asciiTheme="majorBidi" w:hAnsiTheme="majorBidi" w:cstheme="majorBidi"/>
          <w:b/>
          <w:bCs/>
          <w:sz w:val="18"/>
          <w:szCs w:val="18"/>
          <w:rtl/>
        </w:rPr>
        <w:t xml:space="preserve">محمد السيد الكومي، التفسير الموضوعي </w:t>
      </w:r>
      <w:r w:rsidRPr="00916B7F">
        <w:rPr>
          <w:rFonts w:asciiTheme="majorBidi" w:hAnsiTheme="majorBidi" w:cstheme="majorBidi"/>
          <w:b/>
          <w:bCs/>
          <w:sz w:val="18"/>
          <w:szCs w:val="18"/>
          <w:rtl/>
          <w:lang w:bidi="ar-EG"/>
        </w:rPr>
        <w:t xml:space="preserve"> </w:t>
      </w:r>
      <w:r w:rsidRPr="00916B7F">
        <w:rPr>
          <w:rFonts w:asciiTheme="majorBidi" w:hAnsiTheme="majorBidi" w:cstheme="majorBidi"/>
          <w:b/>
          <w:bCs/>
          <w:sz w:val="18"/>
          <w:szCs w:val="18"/>
          <w:rtl/>
        </w:rPr>
        <w:t>مطبعة الأزهرية، 1967م.</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ابن أبي العز الحنفي، شرح العقيدة الطحاوية ،بيروت، المكتب الإسلامي، 1391هـ</w:t>
      </w:r>
      <w:r w:rsidRPr="00916B7F">
        <w:rPr>
          <w:rFonts w:asciiTheme="majorBidi" w:hAnsiTheme="majorBidi" w:cstheme="majorBidi"/>
          <w:b/>
          <w:bCs/>
          <w:sz w:val="18"/>
          <w:szCs w:val="18"/>
          <w:rtl/>
          <w:lang w:bidi="ar-EG"/>
        </w:rPr>
        <w:t>.</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محمد علي الفقي،فقه المعاملات:  دراسة مقارنة ،مجموعة النيل العربية، 2000م.</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مُوفَّق الدين أبو محمد عبد الله بن أحمد بن محمد بن</w:t>
      </w:r>
      <w:r w:rsidRPr="00916B7F">
        <w:rPr>
          <w:rFonts w:asciiTheme="majorBidi" w:hAnsiTheme="majorBidi" w:cstheme="majorBidi"/>
          <w:b/>
          <w:bCs/>
          <w:sz w:val="18"/>
          <w:szCs w:val="18"/>
        </w:rPr>
        <w:t xml:space="preserve"> </w:t>
      </w:r>
      <w:r w:rsidRPr="00916B7F">
        <w:rPr>
          <w:rFonts w:asciiTheme="majorBidi" w:hAnsiTheme="majorBidi" w:cstheme="majorBidi"/>
          <w:b/>
          <w:bCs/>
          <w:sz w:val="18"/>
          <w:szCs w:val="18"/>
          <w:rtl/>
        </w:rPr>
        <w:t>قدامة المقدسي الجمّاعيلي الدّمشقي الصالحي الحنبلي،المغني ،1999م.</w:t>
      </w:r>
    </w:p>
    <w:p w:rsidR="002E0552" w:rsidRPr="00916B7F" w:rsidRDefault="002E0552" w:rsidP="00916B7F">
      <w:pPr>
        <w:numPr>
          <w:ilvl w:val="0"/>
          <w:numId w:val="1"/>
        </w:numPr>
        <w:spacing w:after="120" w:line="240" w:lineRule="auto"/>
        <w:ind w:left="510"/>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أبو بكر بن العربي، أحكام القرآن </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تحقيق محمد عبد القادر عطا، دار الكتب العلمية، 1996م.</w:t>
      </w:r>
    </w:p>
    <w:p w:rsidR="002E0552" w:rsidRPr="00916B7F" w:rsidRDefault="002E0552" w:rsidP="00916B7F">
      <w:pPr>
        <w:pStyle w:val="a4"/>
        <w:numPr>
          <w:ilvl w:val="0"/>
          <w:numId w:val="1"/>
        </w:numPr>
        <w:spacing w:after="120" w:line="240" w:lineRule="auto"/>
        <w:jc w:val="lowKashida"/>
        <w:rPr>
          <w:rFonts w:asciiTheme="majorBidi" w:hAnsiTheme="majorBidi" w:cstheme="majorBidi"/>
          <w:b/>
          <w:bCs/>
          <w:sz w:val="18"/>
          <w:szCs w:val="18"/>
          <w:rtl/>
        </w:rPr>
      </w:pPr>
      <w:r w:rsidRPr="00916B7F">
        <w:rPr>
          <w:rFonts w:asciiTheme="majorBidi" w:hAnsiTheme="majorBidi" w:cstheme="majorBidi"/>
          <w:b/>
          <w:bCs/>
          <w:sz w:val="18"/>
          <w:szCs w:val="18"/>
          <w:rtl/>
        </w:rPr>
        <w:lastRenderedPageBreak/>
        <w:t>أبو بكر أحمد الجصاص، أحكام القرآنبيروت، دار الكتب العلمية، 1993م.</w:t>
      </w:r>
    </w:p>
    <w:p w:rsidR="002E0552" w:rsidRPr="00916B7F" w:rsidRDefault="002E0552" w:rsidP="00916B7F">
      <w:pPr>
        <w:spacing w:after="120" w:line="240" w:lineRule="auto"/>
        <w:ind w:left="510"/>
        <w:jc w:val="lowKashida"/>
        <w:rPr>
          <w:rFonts w:asciiTheme="majorBidi" w:hAnsiTheme="majorBidi" w:cstheme="majorBidi"/>
          <w:b/>
          <w:bCs/>
          <w:sz w:val="18"/>
          <w:szCs w:val="18"/>
        </w:rPr>
      </w:pP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tl/>
        </w:rPr>
      </w:pPr>
      <w:r w:rsidRPr="00916B7F">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Pr>
      </w:pPr>
      <w:r w:rsidRPr="00916B7F">
        <w:rPr>
          <w:rFonts w:asciiTheme="majorBidi" w:hAnsiTheme="majorBidi" w:cstheme="majorBidi"/>
          <w:b/>
          <w:bCs/>
          <w:sz w:val="18"/>
          <w:szCs w:val="18"/>
          <w:rtl/>
        </w:rPr>
        <w:t>عماد الدين أبو الفداء إسماعيل بن كثير القرشي</w:t>
      </w:r>
      <w:r w:rsidRPr="00916B7F">
        <w:rPr>
          <w:rFonts w:asciiTheme="majorBidi" w:hAnsiTheme="majorBidi" w:cstheme="majorBidi"/>
          <w:b/>
          <w:bCs/>
          <w:sz w:val="18"/>
          <w:szCs w:val="18"/>
        </w:rPr>
        <w:t xml:space="preserve"> </w:t>
      </w:r>
      <w:r w:rsidRPr="00916B7F">
        <w:rPr>
          <w:rFonts w:asciiTheme="majorBidi" w:hAnsiTheme="majorBidi" w:cstheme="majorBidi"/>
          <w:b/>
          <w:bCs/>
          <w:sz w:val="18"/>
          <w:szCs w:val="18"/>
          <w:rtl/>
        </w:rPr>
        <w:t>الدمشقي,  تفسير القرآن العظيم ،</w:t>
      </w:r>
      <w:r w:rsidRPr="00916B7F">
        <w:rPr>
          <w:rFonts w:asciiTheme="majorBidi" w:hAnsiTheme="majorBidi" w:cstheme="majorBidi"/>
          <w:b/>
          <w:bCs/>
          <w:sz w:val="18"/>
          <w:szCs w:val="18"/>
          <w:rtl/>
          <w:lang w:bidi="ar-EG"/>
        </w:rPr>
        <w:t xml:space="preserve"> </w:t>
      </w:r>
      <w:r w:rsidRPr="00916B7F">
        <w:rPr>
          <w:rFonts w:asciiTheme="majorBidi" w:hAnsiTheme="majorBidi" w:cstheme="majorBidi"/>
          <w:b/>
          <w:bCs/>
          <w:sz w:val="18"/>
          <w:szCs w:val="18"/>
          <w:rtl/>
        </w:rPr>
        <w:t>دار الراية للنشر والتوزيع، 1993م.</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tl/>
        </w:rPr>
      </w:pPr>
      <w:r w:rsidRPr="00916B7F">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دار المعرفة للطباعة والنشر، 1999م.</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tl/>
        </w:rPr>
      </w:pPr>
      <w:r w:rsidRPr="00916B7F">
        <w:rPr>
          <w:rFonts w:asciiTheme="majorBidi" w:hAnsiTheme="majorBidi" w:cstheme="majorBidi"/>
          <w:b/>
          <w:bCs/>
          <w:sz w:val="18"/>
          <w:szCs w:val="18"/>
          <w:rtl/>
        </w:rPr>
        <w:t>عمر عبد العزيز المترك، الربا والمعاملات المعاصرة، دار العاصمة،  1417هـ.</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عباس محمود العقاد، حقائق الإسلام وأباطيل خصومه </w:t>
      </w:r>
      <w:r w:rsidRPr="00916B7F">
        <w:rPr>
          <w:rFonts w:asciiTheme="majorBidi" w:hAnsiTheme="majorBidi" w:cstheme="majorBidi"/>
          <w:b/>
          <w:bCs/>
          <w:sz w:val="18"/>
          <w:szCs w:val="18"/>
          <w:rtl/>
          <w:lang w:bidi="ar-EG"/>
        </w:rPr>
        <w:t>،</w:t>
      </w:r>
      <w:r w:rsidRPr="00916B7F">
        <w:rPr>
          <w:rFonts w:asciiTheme="majorBidi" w:hAnsiTheme="majorBidi" w:cstheme="majorBidi"/>
          <w:b/>
          <w:bCs/>
          <w:sz w:val="18"/>
          <w:szCs w:val="18"/>
          <w:rtl/>
        </w:rPr>
        <w:t>مصر، دار نهضة، 1957م.</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Pr>
      </w:pPr>
      <w:r w:rsidRPr="00916B7F">
        <w:rPr>
          <w:rFonts w:asciiTheme="majorBidi" w:hAnsiTheme="majorBidi" w:cstheme="majorBidi"/>
          <w:b/>
          <w:bCs/>
          <w:sz w:val="18"/>
          <w:szCs w:val="18"/>
          <w:rtl/>
        </w:rPr>
        <w:t xml:space="preserve">الشَّريف حمدان راجح الهجاري،  قواعد الدعوة الإسلامية </w:t>
      </w:r>
      <w:r w:rsidRPr="00916B7F">
        <w:rPr>
          <w:rFonts w:asciiTheme="majorBidi" w:hAnsiTheme="majorBidi" w:cstheme="majorBidi"/>
          <w:b/>
          <w:bCs/>
          <w:sz w:val="18"/>
          <w:szCs w:val="18"/>
          <w:rtl/>
          <w:lang w:bidi="ar-EG"/>
        </w:rPr>
        <w:t xml:space="preserve">، </w:t>
      </w:r>
      <w:r w:rsidRPr="00916B7F">
        <w:rPr>
          <w:rFonts w:asciiTheme="majorBidi" w:hAnsiTheme="majorBidi" w:cstheme="majorBidi"/>
          <w:b/>
          <w:bCs/>
          <w:sz w:val="18"/>
          <w:szCs w:val="18"/>
          <w:rtl/>
        </w:rPr>
        <w:t>القاهرة، مطابع ابن تيمية، 1413هـ.</w:t>
      </w:r>
    </w:p>
    <w:p w:rsidR="002E0552" w:rsidRPr="00916B7F" w:rsidRDefault="002E0552" w:rsidP="00916B7F">
      <w:pPr>
        <w:numPr>
          <w:ilvl w:val="0"/>
          <w:numId w:val="1"/>
        </w:numPr>
        <w:spacing w:after="120" w:line="240" w:lineRule="auto"/>
        <w:jc w:val="lowKashida"/>
        <w:rPr>
          <w:rFonts w:asciiTheme="majorBidi" w:hAnsiTheme="majorBidi" w:cstheme="majorBidi"/>
          <w:b/>
          <w:bCs/>
          <w:sz w:val="18"/>
          <w:szCs w:val="18"/>
          <w:rtl/>
        </w:rPr>
      </w:pPr>
      <w:r w:rsidRPr="00916B7F">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2E0552" w:rsidRPr="00916B7F" w:rsidRDefault="002E0552" w:rsidP="00916B7F">
      <w:pPr>
        <w:pStyle w:val="a3"/>
        <w:bidi/>
        <w:spacing w:before="0" w:beforeAutospacing="0" w:after="120" w:afterAutospacing="0"/>
        <w:jc w:val="lowKashida"/>
        <w:rPr>
          <w:rFonts w:asciiTheme="majorBidi" w:hAnsiTheme="majorBidi" w:cstheme="majorBidi"/>
          <w:sz w:val="18"/>
          <w:szCs w:val="18"/>
          <w:rtl/>
        </w:rPr>
        <w:sectPr w:rsidR="002E0552" w:rsidRPr="00916B7F" w:rsidSect="002E0552">
          <w:type w:val="continuous"/>
          <w:pgSz w:w="11906" w:h="16838"/>
          <w:pgMar w:top="964" w:right="1021" w:bottom="964" w:left="1021" w:header="709" w:footer="709" w:gutter="0"/>
          <w:cols w:num="2" w:space="708"/>
          <w:bidi/>
          <w:rtlGutter/>
          <w:docGrid w:linePitch="360"/>
        </w:sectPr>
      </w:pPr>
    </w:p>
    <w:p w:rsidR="002E0552" w:rsidRPr="00916B7F" w:rsidRDefault="002E0552" w:rsidP="00916B7F">
      <w:pPr>
        <w:pStyle w:val="a3"/>
        <w:bidi/>
        <w:spacing w:before="0" w:beforeAutospacing="0" w:after="120" w:afterAutospacing="0"/>
        <w:jc w:val="lowKashida"/>
        <w:rPr>
          <w:rFonts w:asciiTheme="majorBidi" w:hAnsiTheme="majorBidi" w:cstheme="majorBidi"/>
          <w:sz w:val="18"/>
          <w:szCs w:val="18"/>
          <w:rtl/>
        </w:rPr>
      </w:pPr>
    </w:p>
    <w:p w:rsidR="002E0552" w:rsidRPr="00916B7F" w:rsidRDefault="002E0552" w:rsidP="00916B7F">
      <w:pPr>
        <w:spacing w:after="120" w:line="240" w:lineRule="auto"/>
        <w:jc w:val="lowKashida"/>
        <w:rPr>
          <w:rFonts w:asciiTheme="majorBidi" w:hAnsiTheme="majorBidi" w:cstheme="majorBidi"/>
          <w:sz w:val="18"/>
          <w:szCs w:val="18"/>
          <w:rtl/>
          <w:lang w:bidi="ar-EG"/>
        </w:rPr>
      </w:pPr>
    </w:p>
    <w:p w:rsidR="002E0552" w:rsidRPr="00916B7F" w:rsidRDefault="002E0552" w:rsidP="00916B7F">
      <w:pPr>
        <w:spacing w:line="240" w:lineRule="auto"/>
        <w:rPr>
          <w:rFonts w:asciiTheme="majorBidi" w:hAnsiTheme="majorBidi" w:cstheme="majorBidi"/>
          <w:i/>
          <w:iCs/>
          <w:sz w:val="18"/>
          <w:szCs w:val="18"/>
          <w:rtl/>
        </w:rPr>
      </w:pPr>
    </w:p>
    <w:p w:rsidR="002E0552" w:rsidRPr="00916B7F" w:rsidRDefault="002E0552" w:rsidP="00916B7F">
      <w:pPr>
        <w:spacing w:after="120" w:line="240" w:lineRule="auto"/>
        <w:ind w:left="227" w:firstLine="493"/>
        <w:jc w:val="lowKashida"/>
        <w:rPr>
          <w:rFonts w:ascii="Calibri" w:hAnsi="Calibri" w:cs="AL-Hotham"/>
          <w:sz w:val="18"/>
          <w:szCs w:val="18"/>
          <w:rtl/>
        </w:rPr>
      </w:pPr>
    </w:p>
    <w:p w:rsidR="002E0552" w:rsidRPr="00916B7F" w:rsidRDefault="002E0552" w:rsidP="00916B7F">
      <w:pPr>
        <w:spacing w:line="240" w:lineRule="auto"/>
        <w:rPr>
          <w:rFonts w:asciiTheme="majorBidi" w:hAnsiTheme="majorBidi" w:cstheme="majorBidi"/>
          <w:i/>
          <w:iCs/>
          <w:sz w:val="18"/>
          <w:szCs w:val="18"/>
          <w:rtl/>
        </w:rPr>
      </w:pPr>
    </w:p>
    <w:p w:rsidR="002E0552" w:rsidRPr="00916B7F" w:rsidRDefault="002E0552" w:rsidP="00916B7F">
      <w:pPr>
        <w:spacing w:line="240" w:lineRule="auto"/>
        <w:jc w:val="center"/>
        <w:rPr>
          <w:rFonts w:asciiTheme="majorBidi" w:hAnsiTheme="majorBidi" w:cstheme="majorBidi"/>
          <w:i/>
          <w:iCs/>
          <w:sz w:val="18"/>
          <w:szCs w:val="18"/>
        </w:rPr>
      </w:pPr>
    </w:p>
    <w:p w:rsidR="002E0552" w:rsidRPr="002E0552" w:rsidRDefault="002E0552" w:rsidP="002E0552">
      <w:pPr>
        <w:jc w:val="center"/>
        <w:rPr>
          <w:rFonts w:asciiTheme="majorBidi" w:hAnsiTheme="majorBidi" w:cstheme="majorBidi"/>
          <w:i/>
          <w:iCs/>
          <w:sz w:val="28"/>
          <w:szCs w:val="28"/>
        </w:rPr>
      </w:pPr>
    </w:p>
    <w:sectPr w:rsidR="002E0552" w:rsidRPr="002E0552" w:rsidSect="002E0552">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104">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476">
    <w:panose1 w:val="02000400000000000000"/>
    <w:charset w:val="00"/>
    <w:family w:val="auto"/>
    <w:pitch w:val="variable"/>
    <w:sig w:usb0="80002003" w:usb1="90000000" w:usb2="00000008" w:usb3="00000000" w:csb0="80000041" w:csb1="00000000"/>
  </w:font>
  <w:font w:name="QCF_P271">
    <w:panose1 w:val="02000400000000000000"/>
    <w:charset w:val="00"/>
    <w:family w:val="auto"/>
    <w:pitch w:val="variable"/>
    <w:sig w:usb0="80002003" w:usb1="90000000" w:usb2="00000008" w:usb3="00000000" w:csb0="80000041" w:csb1="00000000"/>
  </w:font>
  <w:font w:name="QCF_P276">
    <w:panose1 w:val="02000400000000000000"/>
    <w:charset w:val="00"/>
    <w:family w:val="auto"/>
    <w:pitch w:val="variable"/>
    <w:sig w:usb0="80002003" w:usb1="90000000" w:usb2="00000008" w:usb3="00000000" w:csb0="80000041" w:csb1="00000000"/>
  </w:font>
  <w:font w:name="QCF_P357">
    <w:panose1 w:val="02000400000000000000"/>
    <w:charset w:val="00"/>
    <w:family w:val="auto"/>
    <w:pitch w:val="variable"/>
    <w:sig w:usb0="80002003" w:usb1="90000000" w:usb2="00000008" w:usb3="00000000" w:csb0="80000041" w:csb1="00000000"/>
  </w:font>
  <w:font w:name="QCF_P557">
    <w:panose1 w:val="02000400000000000000"/>
    <w:charset w:val="00"/>
    <w:family w:val="auto"/>
    <w:pitch w:val="variable"/>
    <w:sig w:usb0="80002003" w:usb1="90000000" w:usb2="00000008" w:usb3="00000000" w:csb0="80000041" w:csb1="00000000"/>
  </w:font>
  <w:font w:name="QCF_P419">
    <w:panose1 w:val="02000400000000000000"/>
    <w:charset w:val="00"/>
    <w:family w:val="auto"/>
    <w:pitch w:val="variable"/>
    <w:sig w:usb0="80002003" w:usb1="90000000" w:usb2="00000008" w:usb3="00000000" w:csb0="80000041" w:csb1="00000000"/>
  </w:font>
  <w:font w:name="Tahoma">
    <w:panose1 w:val="020B0604030504040204"/>
    <w:charset w:val="00"/>
    <w:family w:val="swiss"/>
    <w:pitch w:val="variable"/>
    <w:sig w:usb0="61002A87" w:usb1="80000000" w:usb2="00000008" w:usb3="00000000" w:csb0="000101FF" w:csb1="00000000"/>
  </w:font>
  <w:font w:name="QCF_P484">
    <w:panose1 w:val="02000400000000000000"/>
    <w:charset w:val="00"/>
    <w:family w:val="auto"/>
    <w:pitch w:val="variable"/>
    <w:sig w:usb0="80002003" w:usb1="90000000" w:usb2="00000008" w:usb3="00000000" w:csb0="80000041" w:csb1="00000000"/>
  </w:font>
  <w:font w:name="QCF_P338">
    <w:panose1 w:val="02000400000000000000"/>
    <w:charset w:val="00"/>
    <w:family w:val="auto"/>
    <w:pitch w:val="variable"/>
    <w:sig w:usb0="80002003" w:usb1="90000000" w:usb2="00000008" w:usb3="00000000" w:csb0="80000041" w:csb1="00000000"/>
  </w:font>
  <w:font w:name="QCF_P071">
    <w:panose1 w:val="02000400000000000000"/>
    <w:charset w:val="00"/>
    <w:family w:val="auto"/>
    <w:pitch w:val="variable"/>
    <w:sig w:usb0="80002003" w:usb1="90000000" w:usb2="00000008" w:usb3="00000000" w:csb0="80000041" w:csb1="00000000"/>
  </w:font>
  <w:font w:name="QCF_P331">
    <w:panose1 w:val="02000400000000000000"/>
    <w:charset w:val="00"/>
    <w:family w:val="auto"/>
    <w:pitch w:val="variable"/>
    <w:sig w:usb0="80002003" w:usb1="90000000" w:usb2="00000008" w:usb3="00000000" w:csb0="80000041" w:csb1="00000000"/>
  </w:font>
  <w:font w:name="QCF_P423">
    <w:panose1 w:val="02000400000000000000"/>
    <w:charset w:val="00"/>
    <w:family w:val="auto"/>
    <w:pitch w:val="variable"/>
    <w:sig w:usb0="80002003" w:usb1="90000000" w:usb2="00000008" w:usb3="00000000" w:csb0="80000041" w:csb1="00000000"/>
  </w:font>
  <w:font w:name="QCF_P506">
    <w:panose1 w:val="02000400000000000000"/>
    <w:charset w:val="00"/>
    <w:family w:val="auto"/>
    <w:pitch w:val="variable"/>
    <w:sig w:usb0="80002003" w:usb1="90000000" w:usb2="00000008" w:usb3="00000000" w:csb0="80000041" w:csb1="00000000"/>
  </w:font>
  <w:font w:name="QCF_P431">
    <w:panose1 w:val="02000400000000000000"/>
    <w:charset w:val="00"/>
    <w:family w:val="auto"/>
    <w:pitch w:val="variable"/>
    <w:sig w:usb0="80002003" w:usb1="90000000" w:usb2="00000008" w:usb3="00000000" w:csb0="80000041" w:csb1="00000000"/>
  </w:font>
  <w:font w:name="QCF_P170">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36675C"/>
    <w:multiLevelType w:val="hybridMultilevel"/>
    <w:tmpl w:val="0FA8F19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2E0552"/>
    <w:rsid w:val="002E0552"/>
    <w:rsid w:val="00514443"/>
    <w:rsid w:val="00916B7F"/>
    <w:rsid w:val="009556CB"/>
    <w:rsid w:val="00BF7572"/>
    <w:rsid w:val="00C4566D"/>
    <w:rsid w:val="00CC67BD"/>
    <w:rsid w:val="00D65F4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2E0552"/>
    <w:rPr>
      <w:color w:val="0000FF" w:themeColor="hyperlink"/>
      <w:u w:val="single"/>
    </w:rPr>
  </w:style>
  <w:style w:type="paragraph" w:styleId="a3">
    <w:name w:val="Normal (Web)"/>
    <w:basedOn w:val="a"/>
    <w:rsid w:val="002E0552"/>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2E055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898</Words>
  <Characters>5121</Characters>
  <Application>Microsoft Office Word</Application>
  <DocSecurity>0</DocSecurity>
  <Lines>42</Lines>
  <Paragraphs>12</Paragraphs>
  <ScaleCrop>false</ScaleCrop>
  <Company/>
  <LinksUpToDate>false</LinksUpToDate>
  <CharactersWithSpaces>6007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2013-06-09T22:36:00Z</dcterms:created>
  <dcterms:modified xsi:type="dcterms:W3CDTF">2013-06-19T06:49:00Z</dcterms:modified>
</cp:coreProperties>
</file>