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33" w:rsidRPr="00CA5612" w:rsidRDefault="00782A33" w:rsidP="00782A33">
      <w:pPr>
        <w:jc w:val="center"/>
        <w:rPr>
          <w:rFonts w:ascii="Times New Roman" w:eastAsia="Calibri" w:hAnsi="Times New Roman" w:cs="Times New Roman"/>
          <w:sz w:val="48"/>
          <w:szCs w:val="48"/>
          <w:rtl/>
          <w:lang w:bidi="ar-EG"/>
        </w:rPr>
      </w:pPr>
      <w:r>
        <w:rPr>
          <w:rFonts w:ascii="Times New Roman" w:eastAsia="Calibri" w:hAnsi="Times New Roman" w:cs="Times New Roman" w:hint="cs"/>
          <w:sz w:val="48"/>
          <w:szCs w:val="48"/>
          <w:rtl/>
          <w:lang w:bidi="ar-EG"/>
        </w:rPr>
        <w:t xml:space="preserve">تحقيق </w:t>
      </w:r>
      <w:r>
        <w:rPr>
          <w:rFonts w:ascii="Times New Roman" w:eastAsia="Calibri" w:hAnsi="Times New Roman" w:cs="Times New Roman" w:hint="cs"/>
          <w:sz w:val="48"/>
          <w:szCs w:val="48"/>
          <w:rtl/>
          <w:lang w:bidi="ar-EG"/>
        </w:rPr>
        <w:t>الجزء الخامس</w:t>
      </w:r>
      <w:r>
        <w:rPr>
          <w:rFonts w:ascii="Times New Roman" w:eastAsia="Calibri" w:hAnsi="Times New Roman" w:cs="Times New Roman" w:hint="cs"/>
          <w:sz w:val="48"/>
          <w:szCs w:val="48"/>
          <w:rtl/>
          <w:lang w:bidi="ar-EG"/>
        </w:rPr>
        <w:t xml:space="preserve"> من باب الإدغام من كتاب لطائف الإشارات ل</w:t>
      </w:r>
      <w:r w:rsidRPr="00CA5612">
        <w:rPr>
          <w:rFonts w:ascii="Times New Roman" w:eastAsia="Calibri" w:hAnsi="Times New Roman" w:cs="Times New Roman" w:hint="cs"/>
          <w:sz w:val="48"/>
          <w:szCs w:val="48"/>
          <w:rtl/>
          <w:lang w:bidi="ar-EG"/>
        </w:rPr>
        <w:t xml:space="preserve">لإمام </w:t>
      </w:r>
      <w:proofErr w:type="spellStart"/>
      <w:r w:rsidRPr="00CA5612">
        <w:rPr>
          <w:rFonts w:ascii="Times New Roman" w:eastAsia="Calibri" w:hAnsi="Times New Roman" w:cs="Times New Roman" w:hint="cs"/>
          <w:sz w:val="48"/>
          <w:szCs w:val="48"/>
          <w:rtl/>
          <w:lang w:bidi="ar-EG"/>
        </w:rPr>
        <w:t>القسطلاني</w:t>
      </w:r>
      <w:proofErr w:type="spellEnd"/>
    </w:p>
    <w:p w:rsidR="004140CA" w:rsidRPr="00CA5612" w:rsidRDefault="004140CA" w:rsidP="004140CA">
      <w:pPr>
        <w:rPr>
          <w:rFonts w:ascii="Times New Roman" w:eastAsia="Calibri" w:hAnsi="Times New Roman" w:cs="Times New Roman"/>
          <w:sz w:val="48"/>
          <w:szCs w:val="48"/>
          <w:rtl/>
          <w:lang w:bidi="ar-EG"/>
        </w:rPr>
      </w:pPr>
    </w:p>
    <w:p w:rsidR="004140CA" w:rsidRPr="00CA5612" w:rsidRDefault="004140CA" w:rsidP="004140CA">
      <w:pPr>
        <w:jc w:val="center"/>
        <w:rPr>
          <w:rFonts w:ascii="Times New Roman" w:eastAsia="Calibri" w:hAnsi="Times New Roman" w:cs="Times New Roman"/>
          <w:b/>
          <w:bCs/>
          <w:i/>
          <w:iCs/>
          <w:rtl/>
        </w:rPr>
      </w:pPr>
      <w:r w:rsidRPr="00CA5612">
        <w:rPr>
          <w:rFonts w:ascii="Times New Roman" w:eastAsia="Calibri" w:hAnsi="Times New Roman" w:cs="Times New Roman"/>
          <w:b/>
          <w:bCs/>
          <w:i/>
          <w:iCs/>
          <w:rtl/>
        </w:rPr>
        <w:t xml:space="preserve"> </w:t>
      </w:r>
      <w:r w:rsidRPr="00CA5612">
        <w:rPr>
          <w:rFonts w:ascii="Times New Roman" w:eastAsia="Calibri" w:hAnsi="Times New Roman" w:cs="Times New Roman" w:hint="cs"/>
          <w:b/>
          <w:bCs/>
          <w:i/>
          <w:iCs/>
          <w:rtl/>
        </w:rPr>
        <w:t>جمعة حمدي أحمد سالم</w:t>
      </w:r>
    </w:p>
    <w:p w:rsidR="004140CA" w:rsidRPr="00CA5612" w:rsidRDefault="004140CA" w:rsidP="004140CA">
      <w:pPr>
        <w:jc w:val="center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rtl/>
        </w:rPr>
      </w:pPr>
      <w:r w:rsidRPr="00CA5612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rtl/>
        </w:rPr>
        <w:t>قسم القرآن وعلومه</w:t>
      </w:r>
    </w:p>
    <w:p w:rsidR="004140CA" w:rsidRPr="00CA5612" w:rsidRDefault="004140CA" w:rsidP="004140CA">
      <w:pPr>
        <w:jc w:val="center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rtl/>
        </w:rPr>
      </w:pPr>
      <w:r w:rsidRPr="00CA5612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rtl/>
        </w:rPr>
        <w:t>كلية العلوم الاسلامية ـ جامعة المدينة العالمية</w:t>
      </w:r>
    </w:p>
    <w:p w:rsidR="004140CA" w:rsidRPr="00CA5612" w:rsidRDefault="004140CA" w:rsidP="004140CA">
      <w:pPr>
        <w:jc w:val="center"/>
        <w:rPr>
          <w:rFonts w:ascii="Calibri" w:eastAsia="Calibri" w:hAnsi="Calibri" w:cs="Arial"/>
          <w:i/>
          <w:iCs/>
          <w:sz w:val="20"/>
          <w:szCs w:val="20"/>
          <w:rtl/>
        </w:rPr>
      </w:pPr>
    </w:p>
    <w:p w:rsidR="004140CA" w:rsidRPr="00CA5612" w:rsidRDefault="004140CA" w:rsidP="004140CA">
      <w:pPr>
        <w:rPr>
          <w:rFonts w:ascii="Times New Roman" w:eastAsia="Calibri" w:hAnsi="Times New Roman" w:cs="Times New Roman"/>
          <w:b/>
          <w:bCs/>
          <w:i/>
          <w:iCs/>
          <w:sz w:val="18"/>
          <w:szCs w:val="18"/>
          <w:rtl/>
        </w:rPr>
        <w:sectPr w:rsidR="004140CA" w:rsidRPr="00CA5612" w:rsidSect="00CA5612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4140CA" w:rsidRPr="005F2B69" w:rsidRDefault="004140CA" w:rsidP="004140CA">
      <w:pPr>
        <w:rPr>
          <w:rFonts w:ascii="Cambria" w:eastAsia="Times New Roman" w:hAnsi="Cambria" w:cs="Times New Roman"/>
          <w:b/>
          <w:bCs/>
          <w:i/>
          <w:iCs/>
          <w:color w:val="365F91"/>
          <w:sz w:val="28"/>
          <w:szCs w:val="28"/>
          <w:rtl/>
        </w:rPr>
      </w:pPr>
      <w:r w:rsidRPr="005F2B69">
        <w:rPr>
          <w:rFonts w:ascii="Cambria" w:eastAsia="Times New Roman" w:hAnsi="Cambria" w:cs="Times New Roman"/>
          <w:b/>
          <w:bCs/>
          <w:i/>
          <w:iCs/>
          <w:color w:val="365F91"/>
          <w:sz w:val="28"/>
          <w:szCs w:val="28"/>
          <w:rtl/>
        </w:rPr>
        <w:lastRenderedPageBreak/>
        <w:t xml:space="preserve">خلاصة البحث </w:t>
      </w:r>
    </w:p>
    <w:p w:rsidR="004140CA" w:rsidRDefault="00782A33" w:rsidP="004140CA">
      <w:pPr>
        <w:rPr>
          <w:rFonts w:ascii="Times New Roman" w:eastAsia="Calibri" w:hAnsi="Times New Roman" w:cs="Times New Roman"/>
          <w:b/>
          <w:bCs/>
          <w:i/>
          <w:iCs/>
          <w:sz w:val="18"/>
          <w:szCs w:val="18"/>
          <w:rtl/>
          <w:lang w:bidi="ar-EG"/>
        </w:rPr>
      </w:pPr>
      <w:r>
        <w:rPr>
          <w:rFonts w:ascii="Times New Roman" w:eastAsia="Calibri" w:hAnsi="Times New Roman" w:cs="Times New Roman" w:hint="cs"/>
          <w:b/>
          <w:bCs/>
          <w:i/>
          <w:iCs/>
          <w:sz w:val="18"/>
          <w:szCs w:val="18"/>
          <w:rtl/>
          <w:lang w:bidi="ar-EG"/>
        </w:rPr>
        <w:t>أبين منهج الشيخ في هذا الباب وأحقق هذا الجزء منه</w:t>
      </w:r>
    </w:p>
    <w:p w:rsidR="004140CA" w:rsidRPr="00CA5612" w:rsidRDefault="004140CA" w:rsidP="004140CA">
      <w:pPr>
        <w:rPr>
          <w:rFonts w:ascii="Cambria" w:eastAsia="Times New Roman" w:hAnsi="Cambria" w:cs="Times New Roman"/>
          <w:b/>
          <w:bCs/>
          <w:i/>
          <w:iCs/>
          <w:color w:val="365F91"/>
          <w:sz w:val="28"/>
          <w:szCs w:val="28"/>
        </w:rPr>
      </w:pPr>
      <w:r w:rsidRPr="00CA5612">
        <w:rPr>
          <w:rFonts w:ascii="Cambria" w:eastAsia="Times New Roman" w:hAnsi="Cambria" w:cs="Times New Roman" w:hint="cs"/>
          <w:b/>
          <w:bCs/>
          <w:i/>
          <w:iCs/>
          <w:color w:val="365F91"/>
          <w:sz w:val="28"/>
          <w:szCs w:val="28"/>
          <w:rtl/>
        </w:rPr>
        <w:t>المقدمة</w:t>
      </w:r>
    </w:p>
    <w:p w:rsidR="004140CA" w:rsidRPr="00CA5612" w:rsidRDefault="004140CA" w:rsidP="00EF0B22">
      <w:pPr>
        <w:ind w:left="360"/>
        <w:rPr>
          <w:rFonts w:ascii="Times New Roman" w:eastAsia="Calibri" w:hAnsi="Times New Roman" w:cs="Times New Roman"/>
          <w:sz w:val="20"/>
          <w:szCs w:val="20"/>
          <w:rtl/>
        </w:rPr>
      </w:pPr>
      <w:r w:rsidRPr="00CA5612">
        <w:rPr>
          <w:rFonts w:ascii="Times New Roman" w:eastAsia="Calibri" w:hAnsi="Times New Roman" w:cs="Times New Roman" w:hint="cs"/>
          <w:sz w:val="20"/>
          <w:szCs w:val="20"/>
          <w:rtl/>
        </w:rPr>
        <w:t xml:space="preserve">الحمد لله  وحده والصلاة والسلام على من لا نبي بعده وبعد </w:t>
      </w:r>
      <w:r w:rsidRPr="006346E5">
        <w:rPr>
          <w:rFonts w:ascii="Times New Roman" w:eastAsia="Calibri" w:hAnsi="Times New Roman" w:cs="Times New Roman" w:hint="cs"/>
          <w:sz w:val="20"/>
          <w:szCs w:val="20"/>
          <w:rtl/>
        </w:rPr>
        <w:t>أبين</w:t>
      </w:r>
      <w:r w:rsidRPr="006346E5">
        <w:rPr>
          <w:rFonts w:ascii="Times New Roman" w:eastAsia="Calibri" w:hAnsi="Times New Roman" w:cs="Times New Roman"/>
          <w:sz w:val="20"/>
          <w:szCs w:val="20"/>
          <w:rtl/>
        </w:rPr>
        <w:t xml:space="preserve"> </w:t>
      </w:r>
      <w:r w:rsidRPr="006346E5">
        <w:rPr>
          <w:rFonts w:ascii="Times New Roman" w:eastAsia="Calibri" w:hAnsi="Times New Roman" w:cs="Times New Roman" w:hint="cs"/>
          <w:sz w:val="20"/>
          <w:szCs w:val="20"/>
          <w:rtl/>
        </w:rPr>
        <w:t>منهج</w:t>
      </w:r>
      <w:r w:rsidRPr="006346E5">
        <w:rPr>
          <w:rFonts w:ascii="Times New Roman" w:eastAsia="Calibri" w:hAnsi="Times New Roman" w:cs="Times New Roman"/>
          <w:sz w:val="20"/>
          <w:szCs w:val="20"/>
          <w:rtl/>
        </w:rPr>
        <w:t xml:space="preserve"> </w:t>
      </w:r>
      <w:r w:rsidRPr="006346E5">
        <w:rPr>
          <w:rFonts w:ascii="Times New Roman" w:eastAsia="Calibri" w:hAnsi="Times New Roman" w:cs="Times New Roman" w:hint="cs"/>
          <w:sz w:val="20"/>
          <w:szCs w:val="20"/>
          <w:rtl/>
        </w:rPr>
        <w:t>الشيخ</w:t>
      </w:r>
      <w:r w:rsidRPr="006346E5">
        <w:rPr>
          <w:rFonts w:ascii="Times New Roman" w:eastAsia="Calibri" w:hAnsi="Times New Roman" w:cs="Times New Roman"/>
          <w:sz w:val="20"/>
          <w:szCs w:val="20"/>
          <w:rtl/>
        </w:rPr>
        <w:t xml:space="preserve"> </w:t>
      </w:r>
      <w:bookmarkStart w:id="0" w:name="_GoBack"/>
      <w:bookmarkEnd w:id="0"/>
      <w:r w:rsidRPr="006346E5">
        <w:rPr>
          <w:rFonts w:ascii="Times New Roman" w:eastAsia="Calibri" w:hAnsi="Times New Roman" w:cs="Times New Roman" w:hint="cs"/>
          <w:sz w:val="20"/>
          <w:szCs w:val="20"/>
          <w:rtl/>
        </w:rPr>
        <w:t>في</w:t>
      </w:r>
      <w:r w:rsidRPr="006346E5">
        <w:rPr>
          <w:rFonts w:ascii="Times New Roman" w:eastAsia="Calibri" w:hAnsi="Times New Roman" w:cs="Times New Roman"/>
          <w:sz w:val="20"/>
          <w:szCs w:val="20"/>
          <w:rtl/>
        </w:rPr>
        <w:t xml:space="preserve"> </w:t>
      </w:r>
      <w:r w:rsidR="00EF0B22">
        <w:rPr>
          <w:rFonts w:ascii="Times New Roman" w:eastAsia="Calibri" w:hAnsi="Times New Roman" w:cs="Times New Roman" w:hint="cs"/>
          <w:sz w:val="20"/>
          <w:szCs w:val="20"/>
          <w:rtl/>
        </w:rPr>
        <w:t>كتابه هذا في جزء من باب الإدغام</w:t>
      </w:r>
    </w:p>
    <w:p w:rsidR="004140CA" w:rsidRPr="00CA5612" w:rsidRDefault="004140CA" w:rsidP="004140CA">
      <w:pPr>
        <w:keepNext/>
        <w:keepLines/>
        <w:numPr>
          <w:ilvl w:val="0"/>
          <w:numId w:val="1"/>
        </w:numPr>
        <w:spacing w:before="480" w:after="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rtl/>
        </w:rPr>
      </w:pPr>
      <w:r w:rsidRPr="00CA5612">
        <w:rPr>
          <w:rFonts w:ascii="Cambria" w:eastAsia="Times New Roman" w:hAnsi="Cambria" w:cs="Times New Roman" w:hint="cs"/>
          <w:b/>
          <w:bCs/>
          <w:color w:val="365F91"/>
          <w:sz w:val="28"/>
          <w:szCs w:val="28"/>
          <w:rtl/>
        </w:rPr>
        <w:t>موضوع المقالة</w:t>
      </w:r>
    </w:p>
    <w:p w:rsidR="004140CA" w:rsidRPr="00CA5612" w:rsidRDefault="004140CA" w:rsidP="004140CA">
      <w:pPr>
        <w:widowControl w:val="0"/>
        <w:spacing w:after="0" w:line="240" w:lineRule="auto"/>
        <w:ind w:left="734"/>
        <w:jc w:val="lowKashida"/>
        <w:rPr>
          <w:rFonts w:ascii="Times New Roman" w:eastAsia="Calibri" w:hAnsi="Times New Roman" w:cs="Times New Roman"/>
          <w:b/>
          <w:bCs/>
          <w:sz w:val="18"/>
          <w:szCs w:val="18"/>
          <w:rtl/>
        </w:rPr>
      </w:pPr>
    </w:p>
    <w:p w:rsidR="00782A33" w:rsidRPr="00782A33" w:rsidRDefault="00782A33" w:rsidP="00782A33">
      <w:pPr>
        <w:ind w:left="360"/>
        <w:rPr>
          <w:rFonts w:ascii="Times New Roman" w:eastAsia="Calibri" w:hAnsi="Times New Roman" w:cs="Times New Roman" w:hint="cs"/>
          <w:sz w:val="20"/>
          <w:szCs w:val="20"/>
          <w:rtl/>
        </w:rPr>
      </w:pP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الادغام عن أبي عمرو(</w:t>
      </w:r>
      <w:r w:rsidRPr="00782A33">
        <w:rPr>
          <w:rFonts w:ascii="Times New Roman" w:eastAsia="Calibri" w:hAnsi="Times New Roman" w:cs="Times New Roman"/>
          <w:sz w:val="20"/>
          <w:szCs w:val="20"/>
          <w:rtl/>
        </w:rPr>
        <w:footnoteReference w:id="1"/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) وسواه وجهاً واحداً إلا أن بعضهم خصّ ذلك </w:t>
      </w:r>
      <w:proofErr w:type="spellStart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بالسوسي</w:t>
      </w:r>
      <w:proofErr w:type="spellEnd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(</w:t>
      </w:r>
      <w:r w:rsidRPr="00782A33">
        <w:rPr>
          <w:rFonts w:ascii="Times New Roman" w:eastAsia="Calibri" w:hAnsi="Times New Roman" w:cs="Times New Roman"/>
          <w:sz w:val="20"/>
          <w:szCs w:val="20"/>
          <w:rtl/>
        </w:rPr>
        <w:footnoteReference w:id="2"/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) كصاحب العنوان(</w:t>
      </w:r>
      <w:r w:rsidRPr="00782A33">
        <w:rPr>
          <w:rFonts w:ascii="Times New Roman" w:eastAsia="Calibri" w:hAnsi="Times New Roman" w:cs="Times New Roman"/>
          <w:sz w:val="20"/>
          <w:szCs w:val="20"/>
          <w:rtl/>
        </w:rPr>
        <w:footnoteReference w:id="3"/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)وبعضهم عمّ أبا عمرو كمكي(</w:t>
      </w:r>
      <w:r w:rsidRPr="00782A33">
        <w:rPr>
          <w:rFonts w:ascii="Times New Roman" w:eastAsia="Calibri" w:hAnsi="Times New Roman" w:cs="Times New Roman"/>
          <w:sz w:val="20"/>
          <w:szCs w:val="20"/>
          <w:rtl/>
        </w:rPr>
        <w:footnoteReference w:id="4"/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)(</w:t>
      </w:r>
      <w:r w:rsidRPr="00782A33">
        <w:rPr>
          <w:rFonts w:ascii="Times New Roman" w:eastAsia="Calibri" w:hAnsi="Times New Roman" w:cs="Times New Roman"/>
          <w:sz w:val="20"/>
          <w:szCs w:val="20"/>
          <w:rtl/>
        </w:rPr>
        <w:footnoteReference w:id="5"/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). </w:t>
      </w:r>
    </w:p>
    <w:p w:rsidR="00782A33" w:rsidRPr="00782A33" w:rsidRDefault="00782A33" w:rsidP="00782A33">
      <w:pPr>
        <w:ind w:left="360"/>
        <w:rPr>
          <w:rFonts w:ascii="Times New Roman" w:eastAsia="Calibri" w:hAnsi="Times New Roman" w:cs="Times New Roman" w:hint="cs"/>
          <w:sz w:val="20"/>
          <w:szCs w:val="20"/>
          <w:rtl/>
        </w:rPr>
      </w:pP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lastRenderedPageBreak/>
        <w:t>الثاني: الإدغام مع الإبدال للتخفيف(</w:t>
      </w:r>
      <w:r w:rsidRPr="00782A33">
        <w:rPr>
          <w:rFonts w:ascii="Times New Roman" w:eastAsia="Calibri" w:hAnsi="Times New Roman" w:cs="Times New Roman"/>
          <w:sz w:val="20"/>
          <w:szCs w:val="20"/>
          <w:rtl/>
        </w:rPr>
        <w:footnoteReference w:id="6"/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) وهو في جميع كتب أصحاب الإدغام من [رواية] (</w:t>
      </w:r>
      <w:r w:rsidRPr="00782A33">
        <w:rPr>
          <w:rFonts w:ascii="Times New Roman" w:eastAsia="Calibri" w:hAnsi="Times New Roman" w:cs="Times New Roman"/>
          <w:sz w:val="20"/>
          <w:szCs w:val="20"/>
          <w:rtl/>
        </w:rPr>
        <w:footnoteReference w:id="7"/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) الدوري(</w:t>
      </w:r>
      <w:r w:rsidRPr="00782A33">
        <w:rPr>
          <w:rFonts w:ascii="Times New Roman" w:eastAsia="Calibri" w:hAnsi="Times New Roman" w:cs="Times New Roman"/>
          <w:sz w:val="20"/>
          <w:szCs w:val="20"/>
          <w:rtl/>
        </w:rPr>
        <w:footnoteReference w:id="8"/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) </w:t>
      </w:r>
      <w:proofErr w:type="spellStart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lastRenderedPageBreak/>
        <w:t>والسوسي</w:t>
      </w:r>
      <w:proofErr w:type="spellEnd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 جميعاً وهو عن </w:t>
      </w:r>
      <w:proofErr w:type="spellStart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السوسي</w:t>
      </w:r>
      <w:proofErr w:type="spellEnd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 في </w:t>
      </w:r>
      <w:proofErr w:type="spellStart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الشاطية</w:t>
      </w:r>
      <w:proofErr w:type="spellEnd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(</w:t>
      </w:r>
      <w:r w:rsidRPr="00782A33">
        <w:rPr>
          <w:rFonts w:ascii="Times New Roman" w:eastAsia="Calibri" w:hAnsi="Times New Roman" w:cs="Times New Roman"/>
          <w:sz w:val="20"/>
          <w:szCs w:val="20"/>
          <w:rtl/>
        </w:rPr>
        <w:footnoteReference w:id="9"/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) وفاقاً لتذكرة(</w:t>
      </w:r>
      <w:r w:rsidRPr="00782A33">
        <w:rPr>
          <w:rFonts w:ascii="Times New Roman" w:eastAsia="Calibri" w:hAnsi="Times New Roman" w:cs="Times New Roman"/>
          <w:sz w:val="20"/>
          <w:szCs w:val="20"/>
          <w:rtl/>
        </w:rPr>
        <w:footnoteReference w:id="10"/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) ابن </w:t>
      </w:r>
      <w:proofErr w:type="spellStart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غلبون</w:t>
      </w:r>
      <w:proofErr w:type="spellEnd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(</w:t>
      </w:r>
      <w:r w:rsidRPr="00782A33">
        <w:rPr>
          <w:rFonts w:ascii="Times New Roman" w:eastAsia="Calibri" w:hAnsi="Times New Roman" w:cs="Times New Roman"/>
          <w:sz w:val="20"/>
          <w:szCs w:val="20"/>
          <w:rtl/>
        </w:rPr>
        <w:footnoteReference w:id="11"/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).</w:t>
      </w:r>
    </w:p>
    <w:p w:rsidR="00782A33" w:rsidRPr="00782A33" w:rsidRDefault="00782A33" w:rsidP="00782A33">
      <w:pPr>
        <w:ind w:left="360"/>
        <w:rPr>
          <w:rFonts w:ascii="Times New Roman" w:eastAsia="Calibri" w:hAnsi="Times New Roman" w:cs="Times New Roman" w:hint="cs"/>
          <w:sz w:val="20"/>
          <w:szCs w:val="20"/>
          <w:rtl/>
        </w:rPr>
      </w:pP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والثاني في التيسير(</w:t>
      </w:r>
      <w:r w:rsidRPr="00782A33">
        <w:rPr>
          <w:rFonts w:ascii="Times New Roman" w:eastAsia="Calibri" w:hAnsi="Times New Roman" w:cs="Times New Roman"/>
          <w:sz w:val="20"/>
          <w:szCs w:val="20"/>
          <w:rtl/>
        </w:rPr>
        <w:footnoteReference w:id="12"/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) وهو المأخوذ به اليوم في الأمصار من طريق الحرز(</w:t>
      </w:r>
      <w:r w:rsidRPr="00782A33">
        <w:rPr>
          <w:rFonts w:ascii="Times New Roman" w:eastAsia="Calibri" w:hAnsi="Times New Roman" w:cs="Times New Roman"/>
          <w:sz w:val="20"/>
          <w:szCs w:val="20"/>
          <w:rtl/>
        </w:rPr>
        <w:footnoteReference w:id="13"/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) وأصله(</w:t>
      </w:r>
      <w:r w:rsidRPr="00782A33">
        <w:rPr>
          <w:rFonts w:ascii="Times New Roman" w:eastAsia="Calibri" w:hAnsi="Times New Roman" w:cs="Times New Roman"/>
          <w:sz w:val="20"/>
          <w:szCs w:val="20"/>
          <w:rtl/>
        </w:rPr>
        <w:footnoteReference w:id="14"/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) وبه كان  </w:t>
      </w:r>
      <w:proofErr w:type="spellStart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يقريء</w:t>
      </w:r>
      <w:proofErr w:type="spellEnd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 الولي أبو القاسم بن فيره(</w:t>
      </w:r>
      <w:r w:rsidRPr="00782A33">
        <w:rPr>
          <w:rFonts w:ascii="Times New Roman" w:eastAsia="Calibri" w:hAnsi="Times New Roman" w:cs="Times New Roman"/>
          <w:sz w:val="20"/>
          <w:szCs w:val="20"/>
          <w:rtl/>
        </w:rPr>
        <w:footnoteReference w:id="15"/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) كما ذكره </w:t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lastRenderedPageBreak/>
        <w:t>[عنه](</w:t>
      </w:r>
      <w:r w:rsidRPr="00782A33">
        <w:rPr>
          <w:rFonts w:ascii="Times New Roman" w:eastAsia="Calibri" w:hAnsi="Times New Roman" w:cs="Times New Roman"/>
          <w:sz w:val="20"/>
          <w:szCs w:val="20"/>
          <w:rtl/>
        </w:rPr>
        <w:footnoteReference w:id="16"/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) السخاوي(</w:t>
      </w:r>
      <w:r w:rsidRPr="00782A33">
        <w:rPr>
          <w:rFonts w:ascii="Times New Roman" w:eastAsia="Calibri" w:hAnsi="Times New Roman" w:cs="Times New Roman"/>
          <w:sz w:val="20"/>
          <w:szCs w:val="20"/>
          <w:rtl/>
        </w:rPr>
        <w:footnoteReference w:id="17"/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) في </w:t>
      </w:r>
      <w:proofErr w:type="spellStart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آخرباب</w:t>
      </w:r>
      <w:proofErr w:type="spellEnd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الإدغام(</w:t>
      </w:r>
      <w:r w:rsidRPr="00782A33">
        <w:rPr>
          <w:rFonts w:ascii="Times New Roman" w:eastAsia="Calibri" w:hAnsi="Times New Roman" w:cs="Times New Roman"/>
          <w:sz w:val="20"/>
          <w:szCs w:val="20"/>
          <w:rtl/>
        </w:rPr>
        <w:footnoteReference w:id="18"/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) من شرحه لقصيدته(</w:t>
      </w:r>
      <w:r w:rsidRPr="00782A33">
        <w:rPr>
          <w:rFonts w:ascii="Times New Roman" w:eastAsia="Calibri" w:hAnsi="Times New Roman" w:cs="Times New Roman"/>
          <w:sz w:val="20"/>
          <w:szCs w:val="20"/>
          <w:rtl/>
        </w:rPr>
        <w:footnoteReference w:id="19"/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) ، وهو مستند أهل العصر في تخصيص </w:t>
      </w:r>
      <w:proofErr w:type="spellStart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السوسي</w:t>
      </w:r>
      <w:proofErr w:type="spellEnd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بوجه واحد(</w:t>
      </w:r>
      <w:r w:rsidRPr="00782A33">
        <w:rPr>
          <w:rFonts w:ascii="Times New Roman" w:eastAsia="Calibri" w:hAnsi="Times New Roman" w:cs="Times New Roman"/>
          <w:sz w:val="20"/>
          <w:szCs w:val="20"/>
          <w:rtl/>
        </w:rPr>
        <w:footnoteReference w:id="20"/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)(</w:t>
      </w:r>
      <w:r w:rsidRPr="00782A33">
        <w:rPr>
          <w:rFonts w:ascii="Times New Roman" w:eastAsia="Calibri" w:hAnsi="Times New Roman" w:cs="Times New Roman"/>
          <w:sz w:val="20"/>
          <w:szCs w:val="20"/>
          <w:rtl/>
        </w:rPr>
        <w:footnoteReference w:id="21"/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) </w:t>
      </w:r>
    </w:p>
    <w:p w:rsidR="00782A33" w:rsidRPr="00782A33" w:rsidRDefault="00782A33" w:rsidP="00782A33">
      <w:pPr>
        <w:ind w:left="360"/>
        <w:rPr>
          <w:rFonts w:ascii="Times New Roman" w:eastAsia="Calibri" w:hAnsi="Times New Roman" w:cs="Times New Roman" w:hint="cs"/>
          <w:sz w:val="20"/>
          <w:szCs w:val="20"/>
          <w:rtl/>
        </w:rPr>
      </w:pP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فإن قلت :  [فكيف ذكر] (</w:t>
      </w:r>
      <w:r w:rsidRPr="00782A33">
        <w:rPr>
          <w:rFonts w:ascii="Times New Roman" w:eastAsia="Calibri" w:hAnsi="Times New Roman" w:cs="Times New Roman"/>
          <w:sz w:val="20"/>
          <w:szCs w:val="20"/>
          <w:rtl/>
        </w:rPr>
        <w:footnoteReference w:id="22"/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) في الحرز الوجهين [الإدغام] (</w:t>
      </w:r>
      <w:r w:rsidRPr="00782A33">
        <w:rPr>
          <w:rFonts w:ascii="Times New Roman" w:eastAsia="Calibri" w:hAnsi="Times New Roman" w:cs="Times New Roman"/>
          <w:sz w:val="20"/>
          <w:szCs w:val="20"/>
          <w:rtl/>
        </w:rPr>
        <w:footnoteReference w:id="23"/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) و[البدل] (</w:t>
      </w:r>
      <w:r w:rsidRPr="00782A33">
        <w:rPr>
          <w:rFonts w:ascii="Times New Roman" w:eastAsia="Calibri" w:hAnsi="Times New Roman" w:cs="Times New Roman"/>
          <w:sz w:val="20"/>
          <w:szCs w:val="20"/>
          <w:rtl/>
        </w:rPr>
        <w:footnoteReference w:id="24"/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)  </w:t>
      </w:r>
      <w:proofErr w:type="spellStart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للسوسي</w:t>
      </w:r>
      <w:proofErr w:type="spellEnd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؟ </w:t>
      </w:r>
    </w:p>
    <w:p w:rsidR="00782A33" w:rsidRPr="00782A33" w:rsidRDefault="00782A33" w:rsidP="00782A33">
      <w:pPr>
        <w:ind w:left="360"/>
        <w:rPr>
          <w:rFonts w:ascii="Times New Roman" w:eastAsia="Calibri" w:hAnsi="Times New Roman" w:cs="Times New Roman" w:hint="cs"/>
          <w:sz w:val="20"/>
          <w:szCs w:val="20"/>
          <w:rtl/>
        </w:rPr>
      </w:pPr>
    </w:p>
    <w:p w:rsidR="00782A33" w:rsidRPr="00782A33" w:rsidRDefault="00782A33" w:rsidP="00782A33">
      <w:pPr>
        <w:ind w:left="360"/>
        <w:rPr>
          <w:rFonts w:ascii="Times New Roman" w:eastAsia="Calibri" w:hAnsi="Times New Roman" w:cs="Times New Roman" w:hint="cs"/>
          <w:sz w:val="20"/>
          <w:szCs w:val="20"/>
          <w:rtl/>
        </w:rPr>
      </w:pPr>
    </w:p>
    <w:p w:rsidR="00782A33" w:rsidRPr="00782A33" w:rsidRDefault="00782A33" w:rsidP="00782A33">
      <w:pPr>
        <w:ind w:left="360"/>
        <w:rPr>
          <w:rFonts w:ascii="Times New Roman" w:eastAsia="Calibri" w:hAnsi="Times New Roman" w:cs="Times New Roman" w:hint="cs"/>
          <w:sz w:val="20"/>
          <w:szCs w:val="20"/>
          <w:rtl/>
        </w:rPr>
      </w:pP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     أجيب : بأنه قال في خطبته(</w:t>
      </w:r>
      <w:r w:rsidRPr="00782A33">
        <w:rPr>
          <w:rFonts w:ascii="Times New Roman" w:eastAsia="Calibri" w:hAnsi="Times New Roman" w:cs="Times New Roman"/>
          <w:sz w:val="20"/>
          <w:szCs w:val="20"/>
          <w:rtl/>
        </w:rPr>
        <w:footnoteReference w:id="25"/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) :</w:t>
      </w:r>
    </w:p>
    <w:p w:rsidR="00782A33" w:rsidRPr="00782A33" w:rsidRDefault="00782A33" w:rsidP="00782A33">
      <w:pPr>
        <w:ind w:left="360"/>
        <w:rPr>
          <w:rFonts w:ascii="Times New Roman" w:eastAsia="Calibri" w:hAnsi="Times New Roman" w:cs="Times New Roman" w:hint="cs"/>
          <w:sz w:val="20"/>
          <w:szCs w:val="20"/>
          <w:rtl/>
        </w:rPr>
      </w:pP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وفي يسرها التيسير رمت اختصاره(</w:t>
      </w:r>
      <w:r w:rsidRPr="00782A33">
        <w:rPr>
          <w:rFonts w:ascii="Times New Roman" w:eastAsia="Calibri" w:hAnsi="Times New Roman" w:cs="Times New Roman"/>
          <w:sz w:val="20"/>
          <w:szCs w:val="20"/>
          <w:rtl/>
        </w:rPr>
        <w:footnoteReference w:id="26"/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)(</w:t>
      </w:r>
      <w:r w:rsidRPr="00782A33">
        <w:rPr>
          <w:rFonts w:ascii="Times New Roman" w:eastAsia="Calibri" w:hAnsi="Times New Roman" w:cs="Times New Roman"/>
          <w:sz w:val="20"/>
          <w:szCs w:val="20"/>
          <w:rtl/>
        </w:rPr>
        <w:footnoteReference w:id="27"/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)*** ........................................</w:t>
      </w:r>
    </w:p>
    <w:p w:rsidR="00782A33" w:rsidRPr="00782A33" w:rsidRDefault="00782A33" w:rsidP="00782A33">
      <w:pPr>
        <w:ind w:left="360"/>
        <w:rPr>
          <w:rFonts w:ascii="Times New Roman" w:eastAsia="Calibri" w:hAnsi="Times New Roman" w:cs="Times New Roman" w:hint="cs"/>
          <w:sz w:val="20"/>
          <w:szCs w:val="20"/>
          <w:rtl/>
        </w:rPr>
      </w:pP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فلم يلتزم ما قرأ به [ولا يقول(</w:t>
      </w:r>
      <w:r w:rsidRPr="00782A33">
        <w:rPr>
          <w:rFonts w:ascii="Times New Roman" w:eastAsia="Calibri" w:hAnsi="Times New Roman" w:cs="Times New Roman"/>
          <w:sz w:val="20"/>
          <w:szCs w:val="20"/>
          <w:rtl/>
        </w:rPr>
        <w:footnoteReference w:id="28"/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)] وإنما التزم ما في التيسير وعلى هذا يجب على المجيز أن يقول أجزته بما نقل أن الشاطبي كان يقرئ به ولا يجوز أن يقول قرأ علىّ بما في </w:t>
      </w:r>
      <w:proofErr w:type="spellStart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الشاطبية</w:t>
      </w:r>
      <w:proofErr w:type="spellEnd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لأنه افتراء يخل بعدالته(</w:t>
      </w:r>
      <w:r w:rsidRPr="00782A33">
        <w:rPr>
          <w:rFonts w:ascii="Times New Roman" w:eastAsia="Calibri" w:hAnsi="Times New Roman" w:cs="Times New Roman"/>
          <w:sz w:val="20"/>
          <w:szCs w:val="20"/>
          <w:rtl/>
        </w:rPr>
        <w:footnoteReference w:id="29"/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).</w:t>
      </w:r>
    </w:p>
    <w:p w:rsidR="004140CA" w:rsidRPr="006346E5" w:rsidRDefault="00782A33" w:rsidP="00782A33">
      <w:pPr>
        <w:ind w:left="360"/>
        <w:rPr>
          <w:rFonts w:ascii="Times New Roman" w:eastAsia="Calibri" w:hAnsi="Times New Roman" w:cs="Times New Roman"/>
          <w:sz w:val="20"/>
          <w:szCs w:val="20"/>
          <w:rtl/>
        </w:rPr>
      </w:pP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الثالث: الإظهار مع تحقيق الهمز عملاً بالأصل الثابت عن أبي عمرو من جميع الطرق(</w:t>
      </w:r>
      <w:r w:rsidRPr="00782A33">
        <w:rPr>
          <w:rFonts w:ascii="Times New Roman" w:eastAsia="Calibri" w:hAnsi="Times New Roman" w:cs="Times New Roman"/>
          <w:sz w:val="20"/>
          <w:szCs w:val="20"/>
          <w:rtl/>
        </w:rPr>
        <w:footnoteReference w:id="30"/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)</w:t>
      </w:r>
    </w:p>
    <w:p w:rsidR="004140CA" w:rsidRPr="006346E5" w:rsidRDefault="004140CA" w:rsidP="004140CA">
      <w:pPr>
        <w:ind w:left="360"/>
        <w:rPr>
          <w:rFonts w:ascii="Times New Roman" w:eastAsia="Calibri" w:hAnsi="Times New Roman" w:cs="Times New Roman"/>
          <w:sz w:val="20"/>
          <w:szCs w:val="20"/>
          <w:rtl/>
        </w:rPr>
      </w:pPr>
    </w:p>
    <w:p w:rsidR="004140CA" w:rsidRPr="006346E5" w:rsidRDefault="004140CA" w:rsidP="004140CA">
      <w:pPr>
        <w:ind w:left="360"/>
        <w:rPr>
          <w:rFonts w:ascii="Times New Roman" w:eastAsia="Calibri" w:hAnsi="Times New Roman" w:cs="Times New Roman"/>
          <w:sz w:val="20"/>
          <w:szCs w:val="20"/>
          <w:rtl/>
        </w:rPr>
      </w:pPr>
    </w:p>
    <w:p w:rsidR="004140CA" w:rsidRPr="00782A33" w:rsidRDefault="004140CA" w:rsidP="004140CA">
      <w:pPr>
        <w:ind w:left="360"/>
        <w:rPr>
          <w:rFonts w:ascii="Times New Roman" w:eastAsia="Calibri" w:hAnsi="Times New Roman" w:cs="Times New Roman"/>
          <w:sz w:val="20"/>
          <w:szCs w:val="20"/>
          <w:rtl/>
        </w:rPr>
      </w:pPr>
    </w:p>
    <w:p w:rsidR="004140CA" w:rsidRPr="00782A33" w:rsidRDefault="004140CA" w:rsidP="00782A33">
      <w:pPr>
        <w:ind w:left="360"/>
        <w:rPr>
          <w:rFonts w:ascii="Times New Roman" w:eastAsia="Calibri" w:hAnsi="Times New Roman" w:cs="Times New Roman"/>
          <w:sz w:val="20"/>
          <w:szCs w:val="20"/>
        </w:rPr>
      </w:pPr>
    </w:p>
    <w:p w:rsidR="006C2C25" w:rsidRPr="00782A33" w:rsidRDefault="006C2C25" w:rsidP="00782A33">
      <w:pPr>
        <w:ind w:left="360"/>
        <w:rPr>
          <w:rFonts w:ascii="Times New Roman" w:eastAsia="Calibri" w:hAnsi="Times New Roman" w:cs="Times New Roman"/>
          <w:sz w:val="20"/>
          <w:szCs w:val="20"/>
        </w:rPr>
      </w:pPr>
    </w:p>
    <w:sectPr w:rsidR="006C2C25" w:rsidRPr="00782A33" w:rsidSect="00CA5612">
      <w:type w:val="continuous"/>
      <w:pgSz w:w="11906" w:h="16838"/>
      <w:pgMar w:top="1440" w:right="1800" w:bottom="1440" w:left="1800" w:header="708" w:footer="708" w:gutter="0"/>
      <w:cols w:num="2"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A0F" w:rsidRDefault="00B06A0F" w:rsidP="00782A33">
      <w:pPr>
        <w:spacing w:after="0" w:line="240" w:lineRule="auto"/>
      </w:pPr>
      <w:r>
        <w:separator/>
      </w:r>
    </w:p>
  </w:endnote>
  <w:endnote w:type="continuationSeparator" w:id="0">
    <w:p w:rsidR="00B06A0F" w:rsidRDefault="00B06A0F" w:rsidP="00782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A0F" w:rsidRDefault="00B06A0F" w:rsidP="00782A33">
      <w:pPr>
        <w:spacing w:after="0" w:line="240" w:lineRule="auto"/>
      </w:pPr>
      <w:r>
        <w:separator/>
      </w:r>
    </w:p>
  </w:footnote>
  <w:footnote w:type="continuationSeparator" w:id="0">
    <w:p w:rsidR="00B06A0F" w:rsidRDefault="00B06A0F" w:rsidP="00782A33">
      <w:pPr>
        <w:spacing w:after="0" w:line="240" w:lineRule="auto"/>
      </w:pPr>
      <w:r>
        <w:continuationSeparator/>
      </w:r>
    </w:p>
  </w:footnote>
  <w:footnote w:id="1">
    <w:p w:rsidR="00782A33" w:rsidRPr="00782A33" w:rsidRDefault="00782A33" w:rsidP="00782A33">
      <w:pPr>
        <w:ind w:left="360"/>
        <w:rPr>
          <w:rFonts w:ascii="Times New Roman" w:eastAsia="Calibri" w:hAnsi="Times New Roman" w:cs="Times New Roman" w:hint="cs"/>
          <w:sz w:val="20"/>
          <w:szCs w:val="20"/>
          <w:rtl/>
        </w:rPr>
      </w:pPr>
      <w:r w:rsidRPr="00E71438">
        <w:rPr>
          <w:rFonts w:cs="Traditional Arabic" w:hint="cs"/>
          <w:b/>
          <w:bCs/>
          <w:sz w:val="26"/>
          <w:szCs w:val="26"/>
          <w:rtl/>
        </w:rPr>
        <w:t>(</w:t>
      </w:r>
      <w:r w:rsidRPr="00E71438">
        <w:rPr>
          <w:rStyle w:val="a4"/>
          <w:rFonts w:cs="Traditional Arabic"/>
          <w:b/>
          <w:bCs/>
          <w:sz w:val="26"/>
          <w:szCs w:val="26"/>
        </w:rPr>
        <w:footnoteRef/>
      </w:r>
      <w:r w:rsidRPr="00E71438">
        <w:rPr>
          <w:rFonts w:cs="Traditional Arabic" w:hint="cs"/>
          <w:b/>
          <w:bCs/>
          <w:sz w:val="26"/>
          <w:szCs w:val="26"/>
          <w:rtl/>
        </w:rPr>
        <w:t xml:space="preserve">) </w:t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بعض مصنفي الكتب وأئمة القراءة لم يذكر الإدغام أصلاً يقول النويري: ثم إن لهم </w:t>
      </w:r>
      <w:r w:rsidRPr="00782A33">
        <w:rPr>
          <w:rFonts w:ascii="Times New Roman" w:eastAsia="Calibri" w:hAnsi="Times New Roman" w:cs="Times New Roman"/>
          <w:sz w:val="20"/>
          <w:szCs w:val="20"/>
          <w:rtl/>
        </w:rPr>
        <w:t>–</w:t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أي أئمة القراءة </w:t>
      </w:r>
      <w:r w:rsidRPr="00782A33">
        <w:rPr>
          <w:rFonts w:ascii="Times New Roman" w:eastAsia="Calibri" w:hAnsi="Times New Roman" w:cs="Times New Roman"/>
          <w:sz w:val="20"/>
          <w:szCs w:val="20"/>
          <w:rtl/>
        </w:rPr>
        <w:t>–</w:t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في نقله عنه خمس طرق: منهم من لم يذكره أصلاً كأبي عبيد وابن مجاهد ومكي وجماعة . شرح طيبة النشر للنويري: 2/65، وينظر النشر:1/216.</w:t>
      </w:r>
    </w:p>
  </w:footnote>
  <w:footnote w:id="2">
    <w:p w:rsidR="00782A33" w:rsidRPr="00782A33" w:rsidRDefault="00782A33" w:rsidP="00782A33">
      <w:pPr>
        <w:ind w:left="360"/>
        <w:rPr>
          <w:rFonts w:ascii="Times New Roman" w:eastAsia="Calibri" w:hAnsi="Times New Roman" w:cs="Times New Roman" w:hint="cs"/>
          <w:sz w:val="20"/>
          <w:szCs w:val="20"/>
          <w:rtl/>
        </w:rPr>
      </w:pP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(</w:t>
      </w:r>
      <w:r w:rsidRPr="00782A33">
        <w:rPr>
          <w:rFonts w:ascii="Times New Roman" w:eastAsia="Calibri" w:hAnsi="Times New Roman" w:cs="Times New Roman"/>
          <w:sz w:val="20"/>
          <w:szCs w:val="20"/>
        </w:rPr>
        <w:footnoteRef/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) هو: صالح بن زياد بن عبد الله </w:t>
      </w:r>
      <w:proofErr w:type="spellStart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الرسبّي</w:t>
      </w:r>
      <w:proofErr w:type="spellEnd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، أبو شعيب، </w:t>
      </w:r>
      <w:proofErr w:type="spellStart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السوسي</w:t>
      </w:r>
      <w:proofErr w:type="spellEnd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، الرّقي، </w:t>
      </w:r>
      <w:proofErr w:type="spellStart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مقريء</w:t>
      </w:r>
      <w:proofErr w:type="spellEnd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، ضابط، ثقة. أخذ القراءة عرضاً وسماعاً عن: أبي محمد اليزيدي، وهو من أجل أصحابه. روى القراءة عنه: موسى بن جرير، النحوي، وجعفر بن يزيد </w:t>
      </w:r>
      <w:proofErr w:type="spellStart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المشحلائي</w:t>
      </w:r>
      <w:proofErr w:type="spellEnd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، وغيرهم مات سنة إحدى وستين ومائتين وقد قارب التسعين. [معرفة القراء 1/193 </w:t>
      </w:r>
      <w:r w:rsidRPr="00782A33">
        <w:rPr>
          <w:rFonts w:ascii="Times New Roman" w:eastAsia="Calibri" w:hAnsi="Times New Roman" w:cs="Times New Roman"/>
          <w:sz w:val="20"/>
          <w:szCs w:val="20"/>
          <w:rtl/>
        </w:rPr>
        <w:t>–</w:t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غاية النهاية:1/322].</w:t>
      </w:r>
    </w:p>
  </w:footnote>
  <w:footnote w:id="3">
    <w:p w:rsidR="00782A33" w:rsidRPr="00782A33" w:rsidRDefault="00782A33" w:rsidP="00782A33">
      <w:pPr>
        <w:ind w:left="360"/>
        <w:rPr>
          <w:rFonts w:ascii="Times New Roman" w:eastAsia="Calibri" w:hAnsi="Times New Roman" w:cs="Times New Roman" w:hint="cs"/>
          <w:sz w:val="20"/>
          <w:szCs w:val="20"/>
          <w:rtl/>
        </w:rPr>
      </w:pP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(</w:t>
      </w:r>
      <w:r w:rsidRPr="00782A33">
        <w:rPr>
          <w:rFonts w:ascii="Times New Roman" w:eastAsia="Calibri" w:hAnsi="Times New Roman" w:cs="Times New Roman"/>
          <w:sz w:val="20"/>
          <w:szCs w:val="20"/>
        </w:rPr>
        <w:footnoteRef/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) لم يذكر صاحب العنوان إلا وجهاً واحداً لأبي عمرو خَصَّهُ في رواية </w:t>
      </w:r>
      <w:proofErr w:type="spellStart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السوسي</w:t>
      </w:r>
      <w:proofErr w:type="spellEnd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وهو: الإظهار مع الابدال، والإظهار مأخوذ من عدم ذكره للإدغام أصلاً في كتابه "العنوان"، والابدال مأخوذ من قوله في كتابه: والذي قرأت به عليه </w:t>
      </w:r>
      <w:r w:rsidRPr="00782A33">
        <w:rPr>
          <w:rFonts w:ascii="Times New Roman" w:eastAsia="Calibri" w:hAnsi="Times New Roman" w:cs="Times New Roman"/>
          <w:sz w:val="20"/>
          <w:szCs w:val="20"/>
          <w:rtl/>
        </w:rPr>
        <w:t>–</w:t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أي على شيخه </w:t>
      </w:r>
      <w:proofErr w:type="spellStart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الحوفي</w:t>
      </w:r>
      <w:proofErr w:type="spellEnd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</w:t>
      </w:r>
      <w:r w:rsidRPr="00782A33">
        <w:rPr>
          <w:rFonts w:ascii="Times New Roman" w:eastAsia="Calibri" w:hAnsi="Times New Roman" w:cs="Times New Roman"/>
          <w:sz w:val="20"/>
          <w:szCs w:val="20"/>
          <w:rtl/>
        </w:rPr>
        <w:t>–</w:t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لأبي عمرو والدوري بالهمز، </w:t>
      </w:r>
      <w:proofErr w:type="spellStart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للسوسي</w:t>
      </w:r>
      <w:proofErr w:type="spellEnd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بغير همز. ينظر العنوان:51، 52.</w:t>
      </w:r>
    </w:p>
  </w:footnote>
  <w:footnote w:id="4">
    <w:p w:rsidR="00782A33" w:rsidRPr="00782A33" w:rsidRDefault="00782A33" w:rsidP="00782A33">
      <w:pPr>
        <w:ind w:left="360"/>
        <w:rPr>
          <w:rFonts w:ascii="Times New Roman" w:eastAsia="Calibri" w:hAnsi="Times New Roman" w:cs="Times New Roman" w:hint="cs"/>
          <w:sz w:val="20"/>
          <w:szCs w:val="20"/>
          <w:rtl/>
        </w:rPr>
      </w:pP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(</w:t>
      </w:r>
      <w:r w:rsidRPr="00782A33">
        <w:rPr>
          <w:rFonts w:ascii="Times New Roman" w:eastAsia="Calibri" w:hAnsi="Times New Roman" w:cs="Times New Roman"/>
          <w:sz w:val="20"/>
          <w:szCs w:val="20"/>
        </w:rPr>
        <w:footnoteRef/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) هو: مكي بن أبي طالب حمّوش بن محمد بن مختار الإمام أبو محمد القيس القيرواني القرطبي </w:t>
      </w:r>
      <w:proofErr w:type="spellStart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المقريء</w:t>
      </w:r>
      <w:proofErr w:type="spellEnd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. صاحب التصانيف. ولد سنة خمس وخمسين وثلاثمائة. قرأ بمصر على: أبي عدي عبد العزيز بن الإمام، وأبي الطيب بن </w:t>
      </w:r>
      <w:proofErr w:type="spellStart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غلبون</w:t>
      </w:r>
      <w:proofErr w:type="spellEnd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، وابنه طاهر بن </w:t>
      </w:r>
      <w:proofErr w:type="spellStart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غلبون</w:t>
      </w:r>
      <w:proofErr w:type="spellEnd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، وغيرهم. قرأ عليه: عبد الله بن سهل، ومحمد بن أحمد بن مطرف الكناني. توفى في ثاني المحرم سنة سبع وثلاثين وأربعمائة. [معرفة القراء 2/751 </w:t>
      </w:r>
      <w:r w:rsidRPr="00782A33">
        <w:rPr>
          <w:rFonts w:ascii="Times New Roman" w:eastAsia="Calibri" w:hAnsi="Times New Roman" w:cs="Times New Roman"/>
          <w:sz w:val="20"/>
          <w:szCs w:val="20"/>
          <w:rtl/>
        </w:rPr>
        <w:t>–</w:t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غاية النهاية:2/309] .</w:t>
      </w:r>
    </w:p>
  </w:footnote>
  <w:footnote w:id="5">
    <w:p w:rsidR="00782A33" w:rsidRPr="00782A33" w:rsidRDefault="00782A33" w:rsidP="00782A33">
      <w:pPr>
        <w:ind w:left="360"/>
        <w:rPr>
          <w:rFonts w:ascii="Times New Roman" w:eastAsia="Calibri" w:hAnsi="Times New Roman" w:cs="Times New Roman" w:hint="cs"/>
          <w:sz w:val="20"/>
          <w:szCs w:val="20"/>
          <w:rtl/>
        </w:rPr>
      </w:pP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(</w:t>
      </w:r>
      <w:r w:rsidRPr="00782A33">
        <w:rPr>
          <w:rFonts w:ascii="Times New Roman" w:eastAsia="Calibri" w:hAnsi="Times New Roman" w:cs="Times New Roman"/>
          <w:sz w:val="20"/>
          <w:szCs w:val="20"/>
        </w:rPr>
        <w:footnoteRef/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) يقول مكي  : (( أتت الرواية عن أبي عمرو </w:t>
      </w:r>
      <w:r w:rsidRPr="00782A33">
        <w:rPr>
          <w:rFonts w:ascii="Times New Roman" w:eastAsia="Calibri" w:hAnsi="Times New Roman" w:cs="Times New Roman"/>
          <w:sz w:val="20"/>
          <w:szCs w:val="20"/>
          <w:rtl/>
        </w:rPr>
        <w:t>–</w:t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رحمه الله </w:t>
      </w:r>
      <w:r w:rsidRPr="00782A33">
        <w:rPr>
          <w:rFonts w:ascii="Times New Roman" w:eastAsia="Calibri" w:hAnsi="Times New Roman" w:cs="Times New Roman"/>
          <w:sz w:val="20"/>
          <w:szCs w:val="20"/>
          <w:rtl/>
        </w:rPr>
        <w:t>–</w:t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من جميع الطرق التي ذكرنا عن اليزيدي أنه كان إذا أدرج القراءة أو قرأ في الصلاة سهل كل همزة ساكنة في جميع القرآن.))-  التبصرة:88. وواضح هنا أن مكياً عمّ أبا عمرو ولم يخصص </w:t>
      </w:r>
      <w:proofErr w:type="spellStart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السوسي</w:t>
      </w:r>
      <w:proofErr w:type="spellEnd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أو الدوري بالإبدال.</w:t>
      </w:r>
    </w:p>
  </w:footnote>
  <w:footnote w:id="6">
    <w:p w:rsidR="00782A33" w:rsidRPr="00782A33" w:rsidRDefault="00782A33" w:rsidP="00782A33">
      <w:pPr>
        <w:ind w:left="360"/>
        <w:rPr>
          <w:rFonts w:ascii="Times New Roman" w:eastAsia="Calibri" w:hAnsi="Times New Roman" w:cs="Times New Roman" w:hint="cs"/>
          <w:sz w:val="20"/>
          <w:szCs w:val="20"/>
          <w:rtl/>
        </w:rPr>
      </w:pP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(</w:t>
      </w:r>
      <w:r w:rsidRPr="00782A33">
        <w:rPr>
          <w:rFonts w:ascii="Times New Roman" w:eastAsia="Calibri" w:hAnsi="Times New Roman" w:cs="Times New Roman"/>
          <w:sz w:val="20"/>
          <w:szCs w:val="20"/>
        </w:rPr>
        <w:footnoteRef/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) ينظر التيسير:30، وجامع البيان 1/211، والكامل:352، والنشر:1/217 وفيه: (( ونص عليه عنهما جميعاً الداني في جامعه تلاوة.)) </w:t>
      </w:r>
    </w:p>
  </w:footnote>
  <w:footnote w:id="7">
    <w:p w:rsidR="00782A33" w:rsidRPr="00782A33" w:rsidRDefault="00782A33" w:rsidP="00782A33">
      <w:pPr>
        <w:ind w:left="360"/>
        <w:rPr>
          <w:rFonts w:ascii="Times New Roman" w:eastAsia="Calibri" w:hAnsi="Times New Roman" w:cs="Times New Roman" w:hint="cs"/>
          <w:sz w:val="20"/>
          <w:szCs w:val="20"/>
          <w:rtl/>
        </w:rPr>
      </w:pP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(</w:t>
      </w:r>
      <w:r w:rsidRPr="00782A33">
        <w:rPr>
          <w:rFonts w:ascii="Times New Roman" w:eastAsia="Calibri" w:hAnsi="Times New Roman" w:cs="Times New Roman"/>
          <w:sz w:val="20"/>
          <w:szCs w:val="20"/>
        </w:rPr>
        <w:footnoteRef/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) في ب و ج : روايتي.</w:t>
      </w:r>
    </w:p>
  </w:footnote>
  <w:footnote w:id="8">
    <w:p w:rsidR="00782A33" w:rsidRPr="00782A33" w:rsidRDefault="00782A33" w:rsidP="00782A33">
      <w:pPr>
        <w:ind w:left="360"/>
        <w:rPr>
          <w:rFonts w:ascii="Times New Roman" w:eastAsia="Calibri" w:hAnsi="Times New Roman" w:cs="Times New Roman" w:hint="cs"/>
          <w:sz w:val="20"/>
          <w:szCs w:val="20"/>
          <w:rtl/>
        </w:rPr>
      </w:pP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(</w:t>
      </w:r>
      <w:r w:rsidRPr="00782A33">
        <w:rPr>
          <w:rFonts w:ascii="Times New Roman" w:eastAsia="Calibri" w:hAnsi="Times New Roman" w:cs="Times New Roman"/>
          <w:sz w:val="20"/>
          <w:szCs w:val="20"/>
        </w:rPr>
        <w:footnoteRef/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) هو: حفص بن عمر بن عبد العزيز، أبو عمر الدوري، الأزدي، البغدادي الضرير. إمام القراءة وشيخ الناس في زمانه. قرأ على: إسماعيل بن جعفر عن نافع، وسليم عن حمزة، والكسائي، واليزيدي، وغيرهم. قرأ عليه: أحمد بن فرج، والحلواني، والصّواف، وأبو عثمان الضرير، وأبو الزعراء، وغيرهم. توفى سنة ست وأربعين ومائتين. [معرفة القراء 1/191 </w:t>
      </w:r>
      <w:r w:rsidRPr="00782A33">
        <w:rPr>
          <w:rFonts w:ascii="Times New Roman" w:eastAsia="Calibri" w:hAnsi="Times New Roman" w:cs="Times New Roman"/>
          <w:sz w:val="20"/>
          <w:szCs w:val="20"/>
          <w:rtl/>
        </w:rPr>
        <w:t>–</w:t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غاية النهاية:1/255].</w:t>
      </w:r>
    </w:p>
  </w:footnote>
  <w:footnote w:id="9">
    <w:p w:rsidR="00782A33" w:rsidRPr="00782A33" w:rsidRDefault="00782A33" w:rsidP="00782A33">
      <w:pPr>
        <w:ind w:left="360"/>
        <w:rPr>
          <w:rFonts w:ascii="Times New Roman" w:eastAsia="Calibri" w:hAnsi="Times New Roman" w:cs="Times New Roman" w:hint="cs"/>
          <w:sz w:val="20"/>
          <w:szCs w:val="20"/>
          <w:rtl/>
        </w:rPr>
      </w:pP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(</w:t>
      </w:r>
      <w:r w:rsidRPr="00782A33">
        <w:rPr>
          <w:rFonts w:ascii="Times New Roman" w:eastAsia="Calibri" w:hAnsi="Times New Roman" w:cs="Times New Roman"/>
          <w:sz w:val="20"/>
          <w:szCs w:val="20"/>
        </w:rPr>
        <w:footnoteRef/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) قصيدة </w:t>
      </w:r>
      <w:proofErr w:type="spellStart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الشاطية</w:t>
      </w:r>
      <w:proofErr w:type="spellEnd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المسماة بـ(حرز الأماني ووجه التهاني) لمؤلفها القاسم بن فيّره بن خلف بن أحمد الشاطبي </w:t>
      </w:r>
      <w:proofErr w:type="spellStart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الرعيني</w:t>
      </w:r>
      <w:proofErr w:type="spellEnd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الأندلسي المتوفي سنة 590 </w:t>
      </w:r>
      <w:r w:rsidRPr="00782A33">
        <w:rPr>
          <w:rFonts w:ascii="Times New Roman" w:eastAsia="Calibri" w:hAnsi="Times New Roman" w:cs="Times New Roman"/>
          <w:sz w:val="20"/>
          <w:szCs w:val="20"/>
          <w:rtl/>
        </w:rPr>
        <w:t>–</w:t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وتعدّ هذه القصيدة من أهم وأبدع ما ألّف في علم القراءات حيث نظم فيها كتاب </w:t>
      </w:r>
      <w:proofErr w:type="spellStart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التيسير:لأبي</w:t>
      </w:r>
      <w:proofErr w:type="spellEnd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عمرو الداني فكانت قوية اشتهرت في الآفاق والبلدان وأثنى عليها علماء القراءات وغيرهم، وقد خص الشاطبي </w:t>
      </w:r>
      <w:proofErr w:type="spellStart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السوسي</w:t>
      </w:r>
      <w:proofErr w:type="spellEnd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</w:t>
      </w:r>
      <w:proofErr w:type="spellStart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بالابدال</w:t>
      </w:r>
      <w:proofErr w:type="spellEnd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قائلاً:</w:t>
      </w:r>
    </w:p>
    <w:p w:rsidR="00782A33" w:rsidRPr="00782A33" w:rsidRDefault="00782A33" w:rsidP="00782A33">
      <w:pPr>
        <w:ind w:left="360"/>
        <w:rPr>
          <w:rFonts w:ascii="Times New Roman" w:eastAsia="Calibri" w:hAnsi="Times New Roman" w:cs="Times New Roman" w:hint="cs"/>
          <w:sz w:val="20"/>
          <w:szCs w:val="20"/>
          <w:rtl/>
        </w:rPr>
      </w:pP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ويبدل </w:t>
      </w:r>
      <w:proofErr w:type="spellStart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للسوسي</w:t>
      </w:r>
      <w:proofErr w:type="spellEnd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كل مسكن    ***    من الهمز مداً غير مجزوم اهملا </w:t>
      </w:r>
    </w:p>
    <w:p w:rsidR="00782A33" w:rsidRPr="00782A33" w:rsidRDefault="00782A33" w:rsidP="00782A33">
      <w:pPr>
        <w:ind w:left="360"/>
        <w:rPr>
          <w:rFonts w:ascii="Times New Roman" w:eastAsia="Calibri" w:hAnsi="Times New Roman" w:cs="Times New Roman" w:hint="cs"/>
          <w:sz w:val="20"/>
          <w:szCs w:val="20"/>
          <w:rtl/>
        </w:rPr>
      </w:pP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[الحــرز بيت رقم : 216]</w:t>
      </w:r>
    </w:p>
  </w:footnote>
  <w:footnote w:id="10">
    <w:p w:rsidR="00782A33" w:rsidRPr="00782A33" w:rsidRDefault="00782A33" w:rsidP="00782A33">
      <w:pPr>
        <w:ind w:left="360"/>
        <w:rPr>
          <w:rFonts w:ascii="Times New Roman" w:eastAsia="Calibri" w:hAnsi="Times New Roman" w:cs="Times New Roman" w:hint="cs"/>
          <w:sz w:val="20"/>
          <w:szCs w:val="20"/>
          <w:rtl/>
        </w:rPr>
      </w:pP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(</w:t>
      </w:r>
      <w:r w:rsidRPr="00782A33">
        <w:rPr>
          <w:rFonts w:ascii="Times New Roman" w:eastAsia="Calibri" w:hAnsi="Times New Roman" w:cs="Times New Roman"/>
          <w:sz w:val="20"/>
          <w:szCs w:val="20"/>
        </w:rPr>
        <w:footnoteRef/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) كتاب في القراءات الثمان/ للإمام أبي الحسن طاهر بن عبد المنعم بن </w:t>
      </w:r>
      <w:proofErr w:type="spellStart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غلبون</w:t>
      </w:r>
      <w:proofErr w:type="spellEnd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ت399 هـ/ وقد طبع هذا الكتاب في مصرت د/ عبد الفتاح بحيري ط/الزهراء 1991م ط/</w:t>
      </w:r>
      <w:proofErr w:type="spellStart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الثانية،وفي</w:t>
      </w:r>
      <w:proofErr w:type="spellEnd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المملكة العربية السعودية بتحقيق د/أيمن رشدي سويد، وقد ورد وجه الإدغام مع الابدال في كتابه المذكور. ينظر التذكرة 1/38 وما بعدها.</w:t>
      </w:r>
    </w:p>
  </w:footnote>
  <w:footnote w:id="11">
    <w:p w:rsidR="00782A33" w:rsidRPr="00782A33" w:rsidRDefault="00782A33" w:rsidP="00782A33">
      <w:pPr>
        <w:ind w:left="360"/>
        <w:rPr>
          <w:rFonts w:ascii="Times New Roman" w:eastAsia="Calibri" w:hAnsi="Times New Roman" w:cs="Times New Roman" w:hint="cs"/>
          <w:sz w:val="20"/>
          <w:szCs w:val="20"/>
          <w:rtl/>
        </w:rPr>
      </w:pP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(</w:t>
      </w:r>
      <w:r w:rsidRPr="00782A33">
        <w:rPr>
          <w:rFonts w:ascii="Times New Roman" w:eastAsia="Calibri" w:hAnsi="Times New Roman" w:cs="Times New Roman"/>
          <w:sz w:val="20"/>
          <w:szCs w:val="20"/>
        </w:rPr>
        <w:footnoteRef/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) ينظر المفردات السبع للداني :277 و282، وشرح الطيبة للنويري 2/66، والاتحاف:30.</w:t>
      </w:r>
    </w:p>
  </w:footnote>
  <w:footnote w:id="12">
    <w:p w:rsidR="00782A33" w:rsidRPr="00782A33" w:rsidRDefault="00782A33" w:rsidP="00782A33">
      <w:pPr>
        <w:ind w:left="360"/>
        <w:rPr>
          <w:rFonts w:ascii="Times New Roman" w:eastAsia="Calibri" w:hAnsi="Times New Roman" w:cs="Times New Roman" w:hint="cs"/>
          <w:sz w:val="20"/>
          <w:szCs w:val="20"/>
          <w:rtl/>
        </w:rPr>
      </w:pP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(</w:t>
      </w:r>
      <w:r w:rsidRPr="00782A33">
        <w:rPr>
          <w:rFonts w:ascii="Times New Roman" w:eastAsia="Calibri" w:hAnsi="Times New Roman" w:cs="Times New Roman"/>
          <w:sz w:val="20"/>
          <w:szCs w:val="20"/>
        </w:rPr>
        <w:footnoteRef/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) يقول أبو عمرو الداني </w:t>
      </w:r>
      <w:r w:rsidRPr="00782A33">
        <w:rPr>
          <w:rFonts w:ascii="Times New Roman" w:eastAsia="Calibri" w:hAnsi="Times New Roman" w:cs="Times New Roman"/>
          <w:sz w:val="20"/>
          <w:szCs w:val="20"/>
          <w:rtl/>
        </w:rPr>
        <w:t>–</w:t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رحمه الله </w:t>
      </w:r>
      <w:r w:rsidRPr="00782A33">
        <w:rPr>
          <w:rFonts w:ascii="Times New Roman" w:eastAsia="Calibri" w:hAnsi="Times New Roman" w:cs="Times New Roman"/>
          <w:sz w:val="20"/>
          <w:szCs w:val="20"/>
          <w:rtl/>
        </w:rPr>
        <w:t>–</w:t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: (( اعلم أن أبا عمرو كان إذا قرأ في الصلاة أو أدرج قراءته أو قرأ بالإدغام لم يهمز كل همزة ساكنة </w:t>
      </w:r>
      <w:proofErr w:type="spellStart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سواءاً</w:t>
      </w:r>
      <w:proofErr w:type="spellEnd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كانت فاءاً أو عيناً أو لاماً.))- التيسير:30.</w:t>
      </w:r>
    </w:p>
  </w:footnote>
  <w:footnote w:id="13">
    <w:p w:rsidR="00782A33" w:rsidRPr="00782A33" w:rsidRDefault="00782A33" w:rsidP="00782A33">
      <w:pPr>
        <w:ind w:left="360"/>
        <w:rPr>
          <w:rFonts w:ascii="Times New Roman" w:eastAsia="Calibri" w:hAnsi="Times New Roman" w:cs="Times New Roman" w:hint="cs"/>
          <w:sz w:val="20"/>
          <w:szCs w:val="20"/>
          <w:rtl/>
        </w:rPr>
      </w:pP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(</w:t>
      </w:r>
      <w:r w:rsidRPr="00782A33">
        <w:rPr>
          <w:rFonts w:ascii="Times New Roman" w:eastAsia="Calibri" w:hAnsi="Times New Roman" w:cs="Times New Roman"/>
          <w:sz w:val="20"/>
          <w:szCs w:val="20"/>
        </w:rPr>
        <w:footnoteRef/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) يقول ابن الجزري: (( ونص عليه </w:t>
      </w:r>
      <w:r w:rsidRPr="00782A33">
        <w:rPr>
          <w:rFonts w:ascii="Times New Roman" w:eastAsia="Calibri" w:hAnsi="Times New Roman" w:cs="Times New Roman"/>
          <w:sz w:val="20"/>
          <w:szCs w:val="20"/>
          <w:rtl/>
        </w:rPr>
        <w:t>–</w:t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أي الوجه الثاني </w:t>
      </w:r>
      <w:r w:rsidRPr="00782A33">
        <w:rPr>
          <w:rFonts w:ascii="Times New Roman" w:eastAsia="Calibri" w:hAnsi="Times New Roman" w:cs="Times New Roman"/>
          <w:sz w:val="20"/>
          <w:szCs w:val="20"/>
          <w:rtl/>
        </w:rPr>
        <w:t>–</w:t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عنهما جميعاً الداني في جامعه تلاوة وهو الذي عن </w:t>
      </w:r>
      <w:proofErr w:type="spellStart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السوسي</w:t>
      </w:r>
      <w:proofErr w:type="spellEnd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في التذكرة لابن </w:t>
      </w:r>
      <w:proofErr w:type="spellStart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غلبون</w:t>
      </w:r>
      <w:proofErr w:type="spellEnd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</w:t>
      </w:r>
      <w:proofErr w:type="spellStart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والشاطبية</w:t>
      </w:r>
      <w:proofErr w:type="spellEnd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ومفردات الداني وهو الوجه الثاني عنه في </w:t>
      </w:r>
      <w:proofErr w:type="spellStart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التيسير:والتذكار</w:t>
      </w:r>
      <w:proofErr w:type="spellEnd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وهو المأخوذ به اليوم في الأمصار من طريقي </w:t>
      </w:r>
      <w:proofErr w:type="spellStart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الشاطبية</w:t>
      </w:r>
      <w:proofErr w:type="spellEnd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</w:t>
      </w:r>
      <w:proofErr w:type="spellStart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والتيسير:وإنما</w:t>
      </w:r>
      <w:proofErr w:type="spellEnd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تبعوا في ذلك الشاطبي </w:t>
      </w:r>
      <w:r w:rsidRPr="00782A33">
        <w:rPr>
          <w:rFonts w:ascii="Times New Roman" w:eastAsia="Calibri" w:hAnsi="Times New Roman" w:cs="Times New Roman"/>
          <w:sz w:val="20"/>
          <w:szCs w:val="20"/>
          <w:rtl/>
        </w:rPr>
        <w:t>–</w:t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رحمه الله ـ )) - النشر:1/217، وينظر كنز المعاني:1/374-376، وشرح طيبة النشر للنويري: 2/66.</w:t>
      </w:r>
    </w:p>
  </w:footnote>
  <w:footnote w:id="14">
    <w:p w:rsidR="00782A33" w:rsidRPr="00782A33" w:rsidRDefault="00782A33" w:rsidP="00782A33">
      <w:pPr>
        <w:ind w:left="360"/>
        <w:rPr>
          <w:rFonts w:ascii="Times New Roman" w:eastAsia="Calibri" w:hAnsi="Times New Roman" w:cs="Times New Roman" w:hint="cs"/>
          <w:sz w:val="20"/>
          <w:szCs w:val="20"/>
          <w:rtl/>
        </w:rPr>
      </w:pP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(</w:t>
      </w:r>
      <w:r w:rsidRPr="00782A33">
        <w:rPr>
          <w:rFonts w:ascii="Times New Roman" w:eastAsia="Calibri" w:hAnsi="Times New Roman" w:cs="Times New Roman"/>
          <w:sz w:val="20"/>
          <w:szCs w:val="20"/>
        </w:rPr>
        <w:footnoteRef/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) أصل الحرز وهو كتاب </w:t>
      </w:r>
      <w:proofErr w:type="spellStart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التيسير:في</w:t>
      </w:r>
      <w:proofErr w:type="spellEnd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القراءات السبع لأبي عمرو الداني .</w:t>
      </w:r>
    </w:p>
  </w:footnote>
  <w:footnote w:id="15">
    <w:p w:rsidR="00782A33" w:rsidRPr="00782A33" w:rsidRDefault="00782A33" w:rsidP="00782A33">
      <w:pPr>
        <w:ind w:left="360"/>
        <w:rPr>
          <w:rFonts w:ascii="Times New Roman" w:eastAsia="Calibri" w:hAnsi="Times New Roman" w:cs="Times New Roman" w:hint="cs"/>
          <w:sz w:val="20"/>
          <w:szCs w:val="20"/>
          <w:rtl/>
        </w:rPr>
      </w:pP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(</w:t>
      </w:r>
      <w:r w:rsidRPr="00782A33">
        <w:rPr>
          <w:rFonts w:ascii="Times New Roman" w:eastAsia="Calibri" w:hAnsi="Times New Roman" w:cs="Times New Roman"/>
          <w:sz w:val="20"/>
          <w:szCs w:val="20"/>
        </w:rPr>
        <w:footnoteRef/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) هو: أبو القاسم بن فيره بن خلف بن أحمد، الإمام أبو محمد وأبو القاسم </w:t>
      </w:r>
      <w:proofErr w:type="spellStart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الرعيني</w:t>
      </w:r>
      <w:proofErr w:type="spellEnd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الأندلسي الشاطبي </w:t>
      </w:r>
      <w:proofErr w:type="spellStart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المقريء</w:t>
      </w:r>
      <w:proofErr w:type="spellEnd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الضرير. أحد الأعلام. ولد سنة ثمان وثلاثين وخمسمائة. قرأ على: أبي عبد الله محمد بن أبي العاص النفزي، ثم ارتحل </w:t>
      </w:r>
      <w:proofErr w:type="spellStart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بلنسيه</w:t>
      </w:r>
      <w:proofErr w:type="spellEnd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فعرض القراءات على: أبي الحسن بن هذيل. روى عنه عدد كثير منهم: أبو الحسن بن خيرة، وأبو موسى عيسى بن يوسف المقدسي، وغيرهم كثير. توفى بمصر في الثامن والعشرين من جمادي الآخرة سنة تسعين وخمسمائة. [معرفة القراء 3/1110 </w:t>
      </w:r>
      <w:r w:rsidRPr="00782A33">
        <w:rPr>
          <w:rFonts w:ascii="Times New Roman" w:eastAsia="Calibri" w:hAnsi="Times New Roman" w:cs="Times New Roman"/>
          <w:sz w:val="20"/>
          <w:szCs w:val="20"/>
          <w:rtl/>
        </w:rPr>
        <w:t>–</w:t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غاية النهاية:2/20].</w:t>
      </w:r>
    </w:p>
  </w:footnote>
  <w:footnote w:id="16">
    <w:p w:rsidR="00782A33" w:rsidRPr="00782A33" w:rsidRDefault="00782A33" w:rsidP="00782A33">
      <w:pPr>
        <w:ind w:left="360"/>
        <w:rPr>
          <w:rFonts w:ascii="Times New Roman" w:eastAsia="Calibri" w:hAnsi="Times New Roman" w:cs="Times New Roman" w:hint="cs"/>
          <w:sz w:val="20"/>
          <w:szCs w:val="20"/>
          <w:rtl/>
        </w:rPr>
      </w:pP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(</w:t>
      </w:r>
      <w:r w:rsidRPr="00782A33">
        <w:rPr>
          <w:rFonts w:ascii="Times New Roman" w:eastAsia="Calibri" w:hAnsi="Times New Roman" w:cs="Times New Roman"/>
          <w:sz w:val="20"/>
          <w:szCs w:val="20"/>
        </w:rPr>
        <w:footnoteRef/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) ما بين المعقوفتين ساقط من الأصل وأثبته من ب </w:t>
      </w:r>
      <w:proofErr w:type="spellStart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وج</w:t>
      </w:r>
      <w:proofErr w:type="spellEnd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.</w:t>
      </w:r>
    </w:p>
  </w:footnote>
  <w:footnote w:id="17">
    <w:p w:rsidR="00782A33" w:rsidRPr="00782A33" w:rsidRDefault="00782A33" w:rsidP="00782A33">
      <w:pPr>
        <w:ind w:left="360"/>
        <w:rPr>
          <w:rFonts w:ascii="Times New Roman" w:eastAsia="Calibri" w:hAnsi="Times New Roman" w:cs="Times New Roman" w:hint="cs"/>
          <w:sz w:val="20"/>
          <w:szCs w:val="20"/>
          <w:rtl/>
        </w:rPr>
      </w:pP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(</w:t>
      </w:r>
      <w:r w:rsidRPr="00782A33">
        <w:rPr>
          <w:rFonts w:ascii="Times New Roman" w:eastAsia="Calibri" w:hAnsi="Times New Roman" w:cs="Times New Roman"/>
          <w:sz w:val="20"/>
          <w:szCs w:val="20"/>
        </w:rPr>
        <w:footnoteRef/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) هو: علي بن محمد بن عبد الصمد بن عبد الأحد بن عبد الغالب بن عطّاس الإمام علم الدين أبو الحسن الهمْذاني السخاوي. ولد سنة ثمان أو تسع وخمسين وخمسمائة </w:t>
      </w:r>
      <w:proofErr w:type="spellStart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بسخا</w:t>
      </w:r>
      <w:proofErr w:type="spellEnd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من عمل مصر. قرأ على: أبي القاسم الشاطبي، وأبي الجود، قرأ عليه: أبو الفتح محمد بن علي الأنصاري، وأبو شامة. وغيرهم. توفى سنة ثلاث وأربعين وستمائة. [معرفة القراء 3/1245 </w:t>
      </w:r>
      <w:r w:rsidRPr="00782A33">
        <w:rPr>
          <w:rFonts w:ascii="Times New Roman" w:eastAsia="Calibri" w:hAnsi="Times New Roman" w:cs="Times New Roman"/>
          <w:sz w:val="20"/>
          <w:szCs w:val="20"/>
          <w:rtl/>
        </w:rPr>
        <w:t>–</w:t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غاية النهاية:1/2318].</w:t>
      </w:r>
    </w:p>
  </w:footnote>
  <w:footnote w:id="18">
    <w:p w:rsidR="00782A33" w:rsidRPr="00782A33" w:rsidRDefault="00782A33" w:rsidP="00782A33">
      <w:pPr>
        <w:ind w:left="360"/>
        <w:rPr>
          <w:rFonts w:ascii="Times New Roman" w:eastAsia="Calibri" w:hAnsi="Times New Roman" w:cs="Times New Roman" w:hint="cs"/>
          <w:sz w:val="20"/>
          <w:szCs w:val="20"/>
          <w:rtl/>
        </w:rPr>
      </w:pP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(</w:t>
      </w:r>
      <w:r w:rsidRPr="00782A33">
        <w:rPr>
          <w:rFonts w:ascii="Times New Roman" w:eastAsia="Calibri" w:hAnsi="Times New Roman" w:cs="Times New Roman"/>
          <w:sz w:val="20"/>
          <w:szCs w:val="20"/>
        </w:rPr>
        <w:footnoteRef/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) يقول الإمام السخاوي في آخر باب الإدغام من كتاب فتح الوصيد: (( وكان أبو القاسم </w:t>
      </w:r>
      <w:r w:rsidRPr="00782A33">
        <w:rPr>
          <w:rFonts w:ascii="Times New Roman" w:eastAsia="Calibri" w:hAnsi="Times New Roman" w:cs="Times New Roman"/>
          <w:sz w:val="20"/>
          <w:szCs w:val="20"/>
          <w:rtl/>
        </w:rPr>
        <w:t>–</w:t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رحمه الله </w:t>
      </w:r>
      <w:r w:rsidRPr="00782A33">
        <w:rPr>
          <w:rFonts w:ascii="Times New Roman" w:eastAsia="Calibri" w:hAnsi="Times New Roman" w:cs="Times New Roman"/>
          <w:sz w:val="20"/>
          <w:szCs w:val="20"/>
          <w:rtl/>
        </w:rPr>
        <w:t>–</w:t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</w:t>
      </w:r>
      <w:proofErr w:type="spellStart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يقريء</w:t>
      </w:r>
      <w:proofErr w:type="spellEnd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بالإدغام الكبير من طريق </w:t>
      </w:r>
      <w:proofErr w:type="spellStart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السوسي</w:t>
      </w:r>
      <w:proofErr w:type="spellEnd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لأنه بذلك قرأ، ولأن رواية </w:t>
      </w:r>
      <w:proofErr w:type="spellStart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السوسي</w:t>
      </w:r>
      <w:proofErr w:type="spellEnd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أعمّ، ولأن أبا عمرو بن العلاء </w:t>
      </w:r>
      <w:r w:rsidRPr="00782A33">
        <w:rPr>
          <w:rFonts w:ascii="Times New Roman" w:eastAsia="Calibri" w:hAnsi="Times New Roman" w:cs="Times New Roman"/>
          <w:sz w:val="20"/>
          <w:szCs w:val="20"/>
          <w:rtl/>
        </w:rPr>
        <w:t>–</w:t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رحمه الله </w:t>
      </w:r>
      <w:r w:rsidRPr="00782A33">
        <w:rPr>
          <w:rFonts w:ascii="Times New Roman" w:eastAsia="Calibri" w:hAnsi="Times New Roman" w:cs="Times New Roman"/>
          <w:sz w:val="20"/>
          <w:szCs w:val="20"/>
          <w:rtl/>
        </w:rPr>
        <w:t>–</w:t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كان يجمع بين ترك الهمز والإدغام في الحدر والصلاة. ))- فتح الوصيد:1/315.</w:t>
      </w:r>
    </w:p>
  </w:footnote>
  <w:footnote w:id="19">
    <w:p w:rsidR="00782A33" w:rsidRPr="00782A33" w:rsidRDefault="00782A33" w:rsidP="00782A33">
      <w:pPr>
        <w:ind w:left="360"/>
        <w:rPr>
          <w:rFonts w:ascii="Times New Roman" w:eastAsia="Calibri" w:hAnsi="Times New Roman" w:cs="Times New Roman" w:hint="cs"/>
          <w:sz w:val="20"/>
          <w:szCs w:val="20"/>
          <w:rtl/>
        </w:rPr>
      </w:pP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(</w:t>
      </w:r>
      <w:r w:rsidRPr="00782A33">
        <w:rPr>
          <w:rFonts w:ascii="Times New Roman" w:eastAsia="Calibri" w:hAnsi="Times New Roman" w:cs="Times New Roman"/>
          <w:sz w:val="20"/>
          <w:szCs w:val="20"/>
        </w:rPr>
        <w:footnoteRef/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)  قصيدة </w:t>
      </w:r>
      <w:proofErr w:type="spellStart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الشاطبية</w:t>
      </w:r>
      <w:proofErr w:type="spellEnd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بقيت من غير شرح في حياة ناظمها </w:t>
      </w:r>
      <w:r w:rsidRPr="00782A33">
        <w:rPr>
          <w:rFonts w:ascii="Times New Roman" w:eastAsia="Calibri" w:hAnsi="Times New Roman" w:cs="Times New Roman"/>
          <w:sz w:val="20"/>
          <w:szCs w:val="20"/>
          <w:rtl/>
        </w:rPr>
        <w:t>–</w:t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لكن بعد وفاته قيض الله واحداً من أقرب تلامذته لشرحها، وهو الإمام السخاوي </w:t>
      </w:r>
      <w:r w:rsidRPr="00782A33">
        <w:rPr>
          <w:rFonts w:ascii="Times New Roman" w:eastAsia="Calibri" w:hAnsi="Times New Roman" w:cs="Times New Roman"/>
          <w:sz w:val="20"/>
          <w:szCs w:val="20"/>
          <w:rtl/>
        </w:rPr>
        <w:t>–</w:t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رحمه الله </w:t>
      </w:r>
      <w:r w:rsidRPr="00782A33">
        <w:rPr>
          <w:rFonts w:ascii="Times New Roman" w:eastAsia="Calibri" w:hAnsi="Times New Roman" w:cs="Times New Roman"/>
          <w:sz w:val="20"/>
          <w:szCs w:val="20"/>
          <w:rtl/>
        </w:rPr>
        <w:t>–</w:t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وقد قال الإمام الشاطبي لتلامذته أثناء شرح القصيدة: يقيض الله فتى يشرحها </w:t>
      </w:r>
      <w:r w:rsidRPr="00782A33">
        <w:rPr>
          <w:rFonts w:ascii="Times New Roman" w:eastAsia="Calibri" w:hAnsi="Times New Roman" w:cs="Times New Roman"/>
          <w:sz w:val="20"/>
          <w:szCs w:val="20"/>
          <w:rtl/>
        </w:rPr>
        <w:t>–</w:t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يقول أبو شامه</w:t>
      </w:r>
      <w:r w:rsidRPr="00782A3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: (( فلما رأيت السخاوي قد شرحها علمت أنه ذلك الفتى الذي أشار إليه الشاطبي.))-  إبراز المعاني: 8 ،وفتح الوصيد:1/85-86.</w:t>
      </w:r>
    </w:p>
  </w:footnote>
  <w:footnote w:id="20">
    <w:p w:rsidR="00782A33" w:rsidRPr="00782A33" w:rsidRDefault="00782A33" w:rsidP="00782A33">
      <w:pPr>
        <w:ind w:left="360"/>
        <w:rPr>
          <w:rFonts w:ascii="Times New Roman" w:eastAsia="Calibri" w:hAnsi="Times New Roman" w:cs="Times New Roman" w:hint="cs"/>
          <w:sz w:val="20"/>
          <w:szCs w:val="20"/>
          <w:rtl/>
        </w:rPr>
      </w:pP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(</w:t>
      </w:r>
      <w:r w:rsidRPr="00782A33">
        <w:rPr>
          <w:rFonts w:ascii="Times New Roman" w:eastAsia="Calibri" w:hAnsi="Times New Roman" w:cs="Times New Roman"/>
          <w:sz w:val="20"/>
          <w:szCs w:val="20"/>
        </w:rPr>
        <w:footnoteRef/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) حكاه </w:t>
      </w:r>
      <w:r w:rsidRPr="00782A33">
        <w:rPr>
          <w:rFonts w:ascii="Times New Roman" w:eastAsia="Calibri" w:hAnsi="Times New Roman" w:cs="Times New Roman"/>
          <w:sz w:val="20"/>
          <w:szCs w:val="20"/>
          <w:rtl/>
        </w:rPr>
        <w:t>–</w:t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بلفظه </w:t>
      </w:r>
      <w:r w:rsidRPr="00782A33">
        <w:rPr>
          <w:rFonts w:ascii="Times New Roman" w:eastAsia="Calibri" w:hAnsi="Times New Roman" w:cs="Times New Roman"/>
          <w:sz w:val="20"/>
          <w:szCs w:val="20"/>
          <w:rtl/>
        </w:rPr>
        <w:t>–</w:t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البناء الدمياطي في الاتحاف:30.</w:t>
      </w:r>
    </w:p>
  </w:footnote>
  <w:footnote w:id="21">
    <w:p w:rsidR="00782A33" w:rsidRPr="00782A33" w:rsidRDefault="00782A33" w:rsidP="00782A33">
      <w:pPr>
        <w:ind w:left="360"/>
        <w:rPr>
          <w:rFonts w:ascii="Times New Roman" w:eastAsia="Calibri" w:hAnsi="Times New Roman" w:cs="Times New Roman" w:hint="cs"/>
          <w:sz w:val="20"/>
          <w:szCs w:val="20"/>
          <w:rtl/>
        </w:rPr>
      </w:pP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(</w:t>
      </w:r>
      <w:r w:rsidRPr="00782A33">
        <w:rPr>
          <w:rFonts w:ascii="Times New Roman" w:eastAsia="Calibri" w:hAnsi="Times New Roman" w:cs="Times New Roman"/>
          <w:sz w:val="20"/>
          <w:szCs w:val="20"/>
        </w:rPr>
        <w:footnoteRef/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) يقول الإمام أبو شامة </w:t>
      </w:r>
      <w:r w:rsidRPr="00782A33">
        <w:rPr>
          <w:rFonts w:ascii="Times New Roman" w:eastAsia="Calibri" w:hAnsi="Times New Roman" w:cs="Times New Roman"/>
          <w:sz w:val="20"/>
          <w:szCs w:val="20"/>
          <w:rtl/>
        </w:rPr>
        <w:t>–</w:t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معقباً على ذلك </w:t>
      </w:r>
      <w:r w:rsidRPr="00782A33">
        <w:rPr>
          <w:rFonts w:ascii="Times New Roman" w:eastAsia="Calibri" w:hAnsi="Times New Roman" w:cs="Times New Roman"/>
          <w:sz w:val="20"/>
          <w:szCs w:val="20"/>
          <w:rtl/>
        </w:rPr>
        <w:t>–</w:t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: (( والإظهار والإدغام كلاهما مروي عن اليزيدي عن أبي عمرو من طريق الدوري </w:t>
      </w:r>
      <w:proofErr w:type="spellStart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والسوسي</w:t>
      </w:r>
      <w:proofErr w:type="spellEnd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وغيرهما، ولم أرَ بعد في كتاب تخصيص رواية </w:t>
      </w:r>
      <w:proofErr w:type="spellStart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السوسي</w:t>
      </w:r>
      <w:proofErr w:type="spellEnd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بذلك عن الدوري، وقد كان الشاطبي </w:t>
      </w:r>
      <w:r w:rsidRPr="00782A33">
        <w:rPr>
          <w:rFonts w:ascii="Times New Roman" w:eastAsia="Calibri" w:hAnsi="Times New Roman" w:cs="Times New Roman"/>
          <w:sz w:val="20"/>
          <w:szCs w:val="20"/>
          <w:rtl/>
        </w:rPr>
        <w:t>–</w:t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رحمه الله </w:t>
      </w:r>
      <w:r w:rsidRPr="00782A33">
        <w:rPr>
          <w:rFonts w:ascii="Times New Roman" w:eastAsia="Calibri" w:hAnsi="Times New Roman" w:cs="Times New Roman"/>
          <w:sz w:val="20"/>
          <w:szCs w:val="20"/>
          <w:rtl/>
        </w:rPr>
        <w:t>–</w:t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</w:t>
      </w:r>
      <w:proofErr w:type="spellStart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يقريء</w:t>
      </w:r>
      <w:proofErr w:type="spellEnd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به من طريق </w:t>
      </w:r>
      <w:proofErr w:type="spellStart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السوسي</w:t>
      </w:r>
      <w:proofErr w:type="spellEnd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.))- إبراز المعاني: 77. </w:t>
      </w:r>
    </w:p>
  </w:footnote>
  <w:footnote w:id="22">
    <w:p w:rsidR="00782A33" w:rsidRPr="00782A33" w:rsidRDefault="00782A33" w:rsidP="00782A33">
      <w:pPr>
        <w:ind w:left="360"/>
        <w:rPr>
          <w:rFonts w:ascii="Times New Roman" w:eastAsia="Calibri" w:hAnsi="Times New Roman" w:cs="Times New Roman" w:hint="cs"/>
          <w:sz w:val="20"/>
          <w:szCs w:val="20"/>
          <w:rtl/>
        </w:rPr>
      </w:pP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(</w:t>
      </w:r>
      <w:r w:rsidRPr="00782A33">
        <w:rPr>
          <w:rFonts w:ascii="Times New Roman" w:eastAsia="Calibri" w:hAnsi="Times New Roman" w:cs="Times New Roman"/>
          <w:sz w:val="20"/>
          <w:szCs w:val="20"/>
        </w:rPr>
        <w:footnoteRef/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) في جـ: كيف حصر.</w:t>
      </w:r>
    </w:p>
  </w:footnote>
  <w:footnote w:id="23">
    <w:p w:rsidR="00782A33" w:rsidRPr="00782A33" w:rsidRDefault="00782A33" w:rsidP="00782A33">
      <w:pPr>
        <w:ind w:left="360"/>
        <w:rPr>
          <w:rFonts w:ascii="Times New Roman" w:eastAsia="Calibri" w:hAnsi="Times New Roman" w:cs="Times New Roman" w:hint="cs"/>
          <w:sz w:val="20"/>
          <w:szCs w:val="20"/>
          <w:rtl/>
        </w:rPr>
      </w:pP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(</w:t>
      </w:r>
      <w:r w:rsidRPr="00782A33">
        <w:rPr>
          <w:rFonts w:ascii="Times New Roman" w:eastAsia="Calibri" w:hAnsi="Times New Roman" w:cs="Times New Roman"/>
          <w:sz w:val="20"/>
          <w:szCs w:val="20"/>
        </w:rPr>
        <w:footnoteRef/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) ما بين المعقوفتين ساقط من جـ - وزاد في ب والبدل.</w:t>
      </w:r>
    </w:p>
  </w:footnote>
  <w:footnote w:id="24">
    <w:p w:rsidR="00782A33" w:rsidRPr="00782A33" w:rsidRDefault="00782A33" w:rsidP="00782A33">
      <w:pPr>
        <w:ind w:left="360"/>
        <w:rPr>
          <w:rFonts w:ascii="Times New Roman" w:eastAsia="Calibri" w:hAnsi="Times New Roman" w:cs="Times New Roman" w:hint="cs"/>
          <w:sz w:val="20"/>
          <w:szCs w:val="20"/>
          <w:rtl/>
        </w:rPr>
      </w:pP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(</w:t>
      </w:r>
      <w:r w:rsidRPr="00782A33">
        <w:rPr>
          <w:rFonts w:ascii="Times New Roman" w:eastAsia="Calibri" w:hAnsi="Times New Roman" w:cs="Times New Roman"/>
          <w:sz w:val="20"/>
          <w:szCs w:val="20"/>
        </w:rPr>
        <w:footnoteRef/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) ما بين المعقوفتين ساقط من الأصل وب.</w:t>
      </w:r>
    </w:p>
  </w:footnote>
  <w:footnote w:id="25">
    <w:p w:rsidR="00782A33" w:rsidRPr="00782A33" w:rsidRDefault="00782A33" w:rsidP="00782A33">
      <w:pPr>
        <w:ind w:left="360"/>
        <w:rPr>
          <w:rFonts w:ascii="Times New Roman" w:eastAsia="Calibri" w:hAnsi="Times New Roman" w:cs="Times New Roman" w:hint="cs"/>
          <w:sz w:val="20"/>
          <w:szCs w:val="20"/>
          <w:rtl/>
        </w:rPr>
      </w:pP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(</w:t>
      </w:r>
      <w:r w:rsidRPr="00782A33">
        <w:rPr>
          <w:rFonts w:ascii="Times New Roman" w:eastAsia="Calibri" w:hAnsi="Times New Roman" w:cs="Times New Roman"/>
          <w:sz w:val="20"/>
          <w:szCs w:val="20"/>
        </w:rPr>
        <w:footnoteRef/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) المراد مقدمة </w:t>
      </w:r>
      <w:proofErr w:type="spellStart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الشاطبية</w:t>
      </w:r>
      <w:proofErr w:type="spellEnd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ص 8 . </w:t>
      </w:r>
    </w:p>
  </w:footnote>
  <w:footnote w:id="26">
    <w:p w:rsidR="00782A33" w:rsidRPr="00782A33" w:rsidRDefault="00782A33" w:rsidP="00782A33">
      <w:pPr>
        <w:ind w:left="360"/>
        <w:rPr>
          <w:rFonts w:ascii="Times New Roman" w:eastAsia="Calibri" w:hAnsi="Times New Roman" w:cs="Times New Roman" w:hint="cs"/>
          <w:sz w:val="20"/>
          <w:szCs w:val="20"/>
          <w:rtl/>
        </w:rPr>
      </w:pP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(</w:t>
      </w:r>
      <w:r w:rsidRPr="00782A33">
        <w:rPr>
          <w:rFonts w:ascii="Times New Roman" w:eastAsia="Calibri" w:hAnsi="Times New Roman" w:cs="Times New Roman"/>
          <w:sz w:val="20"/>
          <w:szCs w:val="20"/>
        </w:rPr>
        <w:footnoteRef/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) هذا صَدْرُ بيتٍ للإمام الشاطبي في الحرز وعجز هذا البيت:-</w:t>
      </w:r>
    </w:p>
    <w:p w:rsidR="00782A33" w:rsidRPr="00782A33" w:rsidRDefault="00782A33" w:rsidP="00782A33">
      <w:pPr>
        <w:ind w:left="360"/>
        <w:rPr>
          <w:rFonts w:ascii="Times New Roman" w:eastAsia="Calibri" w:hAnsi="Times New Roman" w:cs="Times New Roman" w:hint="cs"/>
          <w:sz w:val="20"/>
          <w:szCs w:val="20"/>
          <w:rtl/>
        </w:rPr>
      </w:pP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..................................   ***   </w:t>
      </w:r>
      <w:proofErr w:type="spellStart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فَاجْنت</w:t>
      </w:r>
      <w:proofErr w:type="spellEnd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بعون الله منه مُؤمّلاً </w:t>
      </w:r>
    </w:p>
    <w:p w:rsidR="00782A33" w:rsidRPr="00782A33" w:rsidRDefault="00782A33" w:rsidP="00782A33">
      <w:pPr>
        <w:ind w:left="360"/>
        <w:rPr>
          <w:rFonts w:ascii="Times New Roman" w:eastAsia="Calibri" w:hAnsi="Times New Roman" w:cs="Times New Roman" w:hint="cs"/>
          <w:sz w:val="20"/>
          <w:szCs w:val="20"/>
          <w:rtl/>
        </w:rPr>
      </w:pPr>
      <w:r w:rsidRPr="00782A33">
        <w:rPr>
          <w:rFonts w:ascii="Times New Roman" w:eastAsia="Calibri" w:hAnsi="Times New Roman" w:cs="Times New Roman"/>
          <w:sz w:val="20"/>
          <w:szCs w:val="20"/>
          <w:rtl/>
        </w:rPr>
        <w:tab/>
      </w:r>
      <w:r w:rsidRPr="00782A33">
        <w:rPr>
          <w:rFonts w:ascii="Times New Roman" w:eastAsia="Calibri" w:hAnsi="Times New Roman" w:cs="Times New Roman"/>
          <w:sz w:val="20"/>
          <w:szCs w:val="20"/>
          <w:rtl/>
        </w:rPr>
        <w:tab/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[الحــرز بيت رقم : 68]</w:t>
      </w:r>
    </w:p>
    <w:p w:rsidR="00782A33" w:rsidRPr="00782A33" w:rsidRDefault="00782A33" w:rsidP="00782A33">
      <w:pPr>
        <w:ind w:left="360"/>
        <w:rPr>
          <w:rFonts w:ascii="Times New Roman" w:eastAsia="Calibri" w:hAnsi="Times New Roman" w:cs="Times New Roman" w:hint="cs"/>
          <w:sz w:val="20"/>
          <w:szCs w:val="20"/>
          <w:rtl/>
        </w:rPr>
      </w:pP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ويقول أبو عبد الله الموصلي المعروف بشعلة في شرح البيت: (( يقول :  طلبت اختصار جميع مسائل </w:t>
      </w:r>
      <w:proofErr w:type="spellStart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التيسير:فيما</w:t>
      </w:r>
      <w:proofErr w:type="spellEnd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يسَّر الله تعالى منها </w:t>
      </w:r>
      <w:proofErr w:type="spellStart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فأجنث</w:t>
      </w:r>
      <w:proofErr w:type="spellEnd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القصيدة وكثرت فوائدها بتوفيق الله من </w:t>
      </w:r>
      <w:proofErr w:type="spellStart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التيسير:حال</w:t>
      </w:r>
      <w:proofErr w:type="spellEnd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كونها مؤملاً منه. ))- شرح شعلة على الشاطبية:31.</w:t>
      </w:r>
    </w:p>
  </w:footnote>
  <w:footnote w:id="27">
    <w:p w:rsidR="00782A33" w:rsidRPr="00782A33" w:rsidRDefault="00782A33" w:rsidP="00782A33">
      <w:pPr>
        <w:ind w:left="360"/>
        <w:rPr>
          <w:rFonts w:ascii="Times New Roman" w:eastAsia="Calibri" w:hAnsi="Times New Roman" w:cs="Times New Roman" w:hint="cs"/>
          <w:sz w:val="20"/>
          <w:szCs w:val="20"/>
          <w:rtl/>
        </w:rPr>
      </w:pP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(</w:t>
      </w:r>
      <w:r w:rsidRPr="00782A33">
        <w:rPr>
          <w:rFonts w:ascii="Times New Roman" w:eastAsia="Calibri" w:hAnsi="Times New Roman" w:cs="Times New Roman"/>
          <w:sz w:val="20"/>
          <w:szCs w:val="20"/>
        </w:rPr>
        <w:footnoteRef/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) يقول الجعبري: ((فحصل لأبي عمرو في القصيد ـ أي </w:t>
      </w:r>
      <w:proofErr w:type="spellStart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الشاطبية</w:t>
      </w:r>
      <w:proofErr w:type="spellEnd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ـ مذهبان مرتبان، وهما المتقابلان: الإدغام مع التخفيف </w:t>
      </w:r>
      <w:proofErr w:type="spellStart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للسوسي</w:t>
      </w:r>
      <w:proofErr w:type="spellEnd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، والإظهار مع التحقيق للدوري، وهما المحكيان عن الناظم في </w:t>
      </w:r>
      <w:proofErr w:type="spellStart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الإقراركما</w:t>
      </w:r>
      <w:proofErr w:type="spellEnd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قال الشارح الأول ـ يقصد أول من شرح </w:t>
      </w:r>
      <w:proofErr w:type="spellStart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الشاطبية</w:t>
      </w:r>
      <w:proofErr w:type="spellEnd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وهو السخاوي  ـ رحمه الله ـ وجرى قوله: "وقطبه أبو عمرو" مجرى العام المخصص))- كنز المعاني:1/376 : 377، وينظر سراج القارئ:41.</w:t>
      </w:r>
    </w:p>
  </w:footnote>
  <w:footnote w:id="28">
    <w:p w:rsidR="00782A33" w:rsidRPr="00782A33" w:rsidRDefault="00782A33" w:rsidP="00782A33">
      <w:pPr>
        <w:ind w:left="360"/>
        <w:rPr>
          <w:rFonts w:ascii="Times New Roman" w:eastAsia="Calibri" w:hAnsi="Times New Roman" w:cs="Times New Roman" w:hint="cs"/>
          <w:sz w:val="20"/>
          <w:szCs w:val="20"/>
          <w:rtl/>
        </w:rPr>
      </w:pP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(</w:t>
      </w:r>
      <w:r w:rsidRPr="00782A33">
        <w:rPr>
          <w:rFonts w:ascii="Times New Roman" w:eastAsia="Calibri" w:hAnsi="Times New Roman" w:cs="Times New Roman"/>
          <w:sz w:val="20"/>
          <w:szCs w:val="20"/>
        </w:rPr>
        <w:footnoteRef/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) ما بين المعقوفتين زيادة من الأصل وليس في ب و ج.</w:t>
      </w:r>
    </w:p>
  </w:footnote>
  <w:footnote w:id="29">
    <w:p w:rsidR="00782A33" w:rsidRPr="00782A33" w:rsidRDefault="00782A33" w:rsidP="00782A33">
      <w:pPr>
        <w:ind w:left="360"/>
        <w:rPr>
          <w:rFonts w:ascii="Times New Roman" w:eastAsia="Calibri" w:hAnsi="Times New Roman" w:cs="Times New Roman" w:hint="cs"/>
          <w:sz w:val="20"/>
          <w:szCs w:val="20"/>
          <w:rtl/>
        </w:rPr>
      </w:pP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(</w:t>
      </w:r>
      <w:r w:rsidRPr="00782A33">
        <w:rPr>
          <w:rFonts w:ascii="Times New Roman" w:eastAsia="Calibri" w:hAnsi="Times New Roman" w:cs="Times New Roman"/>
          <w:sz w:val="20"/>
          <w:szCs w:val="20"/>
        </w:rPr>
        <w:footnoteRef/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) حكاه ـ بلفظ ـ النويري في شرح طيبة النشر:2/71 وزاد: (( </w:t>
      </w:r>
      <w:r w:rsidRPr="00782A3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فعلى هذا لا يجوز أن يؤخذ له من طريق </w:t>
      </w:r>
      <w:proofErr w:type="spellStart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التيسيرإلا</w:t>
      </w:r>
      <w:proofErr w:type="spellEnd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بوجه للدوري وبوجهين </w:t>
      </w:r>
      <w:proofErr w:type="spellStart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للسوسي</w:t>
      </w:r>
      <w:proofErr w:type="spellEnd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ولا يجوز لأحد أن يقول قرأت </w:t>
      </w:r>
      <w:proofErr w:type="spellStart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بالتيسيرإلا</w:t>
      </w:r>
      <w:proofErr w:type="spellEnd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إذا قرأ </w:t>
      </w:r>
      <w:proofErr w:type="spellStart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للسوسي</w:t>
      </w:r>
      <w:proofErr w:type="spellEnd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بالوجهين.)) </w:t>
      </w:r>
    </w:p>
  </w:footnote>
  <w:footnote w:id="30">
    <w:p w:rsidR="00782A33" w:rsidRPr="00E71438" w:rsidRDefault="00782A33" w:rsidP="00782A33">
      <w:pPr>
        <w:ind w:left="360"/>
        <w:rPr>
          <w:rFonts w:cs="Traditional Arabic" w:hint="cs"/>
          <w:b/>
          <w:bCs/>
          <w:sz w:val="26"/>
          <w:szCs w:val="26"/>
          <w:rtl/>
        </w:rPr>
      </w:pP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(</w:t>
      </w:r>
      <w:r w:rsidRPr="00782A33">
        <w:rPr>
          <w:rFonts w:ascii="Times New Roman" w:eastAsia="Calibri" w:hAnsi="Times New Roman" w:cs="Times New Roman"/>
          <w:sz w:val="20"/>
          <w:szCs w:val="20"/>
        </w:rPr>
        <w:footnoteRef/>
      </w:r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) يقول النويري: (( الإظهار مع التحقيق هو الأصل عن أبي عمرو الثابت عنه من جميع الكتب وقراءة العامة من أصحابه، وهو الوجه الثالث عن </w:t>
      </w:r>
      <w:proofErr w:type="spellStart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>السوسي</w:t>
      </w:r>
      <w:proofErr w:type="spellEnd"/>
      <w:r w:rsidRPr="00782A33">
        <w:rPr>
          <w:rFonts w:ascii="Times New Roman" w:eastAsia="Calibri" w:hAnsi="Times New Roman" w:cs="Times New Roman" w:hint="cs"/>
          <w:sz w:val="20"/>
          <w:szCs w:val="20"/>
          <w:rtl/>
        </w:rPr>
        <w:t xml:space="preserve"> في التجريد والدوري عند من لم يذكر الإدغام كالمهدوي ومكي وابن شريح وغيرهم. ))  شرح طيبة النشر:2/66، وينظر جامع البيان 1/210 -211، والكامل:203، وا</w:t>
      </w:r>
      <w:r w:rsidRPr="00E71438">
        <w:rPr>
          <w:rFonts w:cs="Traditional Arabic" w:hint="cs"/>
          <w:b/>
          <w:bCs/>
          <w:sz w:val="26"/>
          <w:szCs w:val="26"/>
          <w:rtl/>
        </w:rPr>
        <w:t xml:space="preserve">لتجريد </w:t>
      </w:r>
      <w:r>
        <w:rPr>
          <w:rFonts w:cs="Traditional Arabic" w:hint="cs"/>
          <w:b/>
          <w:bCs/>
          <w:sz w:val="26"/>
          <w:szCs w:val="26"/>
          <w:rtl/>
        </w:rPr>
        <w:t xml:space="preserve">: </w:t>
      </w:r>
      <w:r w:rsidRPr="00E71438">
        <w:rPr>
          <w:rFonts w:cs="Traditional Arabic" w:hint="cs"/>
          <w:b/>
          <w:bCs/>
          <w:sz w:val="26"/>
          <w:szCs w:val="26"/>
          <w:rtl/>
        </w:rPr>
        <w:t>56-57، و</w:t>
      </w:r>
      <w:r>
        <w:rPr>
          <w:rFonts w:cs="Traditional Arabic" w:hint="cs"/>
          <w:b/>
          <w:bCs/>
          <w:sz w:val="26"/>
          <w:szCs w:val="26"/>
          <w:rtl/>
        </w:rPr>
        <w:t>النشر:</w:t>
      </w:r>
      <w:r w:rsidRPr="00E71438">
        <w:rPr>
          <w:rFonts w:cs="Traditional Arabic" w:hint="cs"/>
          <w:b/>
          <w:bCs/>
          <w:sz w:val="26"/>
          <w:szCs w:val="26"/>
          <w:rtl/>
        </w:rPr>
        <w:t>1/217.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212E1"/>
    <w:multiLevelType w:val="hybridMultilevel"/>
    <w:tmpl w:val="2A489900"/>
    <w:lvl w:ilvl="0" w:tplc="17DA8BB8">
      <w:start w:val="1"/>
      <w:numFmt w:val="upperRoman"/>
      <w:lvlText w:val="%1."/>
      <w:lvlJc w:val="left"/>
      <w:pPr>
        <w:ind w:left="720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0CA"/>
    <w:rsid w:val="004140CA"/>
    <w:rsid w:val="006C2C25"/>
    <w:rsid w:val="00782A33"/>
    <w:rsid w:val="007F7465"/>
    <w:rsid w:val="00B06A0F"/>
    <w:rsid w:val="00EF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0C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782A33"/>
    <w:pPr>
      <w:spacing w:after="0" w:line="240" w:lineRule="auto"/>
    </w:pPr>
    <w:rPr>
      <w:rFonts w:ascii="Times New Roman" w:eastAsia="Times New Roman" w:hAnsi="Times New Roman" w:cs="Simplified Arabic"/>
      <w:sz w:val="20"/>
      <w:szCs w:val="20"/>
      <w:lang w:bidi="ar-EG"/>
    </w:rPr>
  </w:style>
  <w:style w:type="character" w:customStyle="1" w:styleId="Char">
    <w:name w:val="نص حاشية سفلية Char"/>
    <w:basedOn w:val="a0"/>
    <w:link w:val="a3"/>
    <w:semiHidden/>
    <w:rsid w:val="00782A33"/>
    <w:rPr>
      <w:rFonts w:ascii="Times New Roman" w:eastAsia="Times New Roman" w:hAnsi="Times New Roman" w:cs="Simplified Arabic"/>
      <w:sz w:val="20"/>
      <w:szCs w:val="20"/>
      <w:lang w:bidi="ar-EG"/>
    </w:rPr>
  </w:style>
  <w:style w:type="character" w:styleId="a4">
    <w:name w:val="footnote reference"/>
    <w:basedOn w:val="a0"/>
    <w:semiHidden/>
    <w:rsid w:val="00782A33"/>
    <w:rPr>
      <w:vertAlign w:val="superscript"/>
    </w:rPr>
  </w:style>
  <w:style w:type="paragraph" w:customStyle="1" w:styleId="CharCharCharCharCharCharCharCharChar">
    <w:name w:val=" Char Char Char Char Char Char Char Char Char"/>
    <w:basedOn w:val="a"/>
    <w:rsid w:val="00782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0C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782A33"/>
    <w:pPr>
      <w:spacing w:after="0" w:line="240" w:lineRule="auto"/>
    </w:pPr>
    <w:rPr>
      <w:rFonts w:ascii="Times New Roman" w:eastAsia="Times New Roman" w:hAnsi="Times New Roman" w:cs="Simplified Arabic"/>
      <w:sz w:val="20"/>
      <w:szCs w:val="20"/>
      <w:lang w:bidi="ar-EG"/>
    </w:rPr>
  </w:style>
  <w:style w:type="character" w:customStyle="1" w:styleId="Char">
    <w:name w:val="نص حاشية سفلية Char"/>
    <w:basedOn w:val="a0"/>
    <w:link w:val="a3"/>
    <w:semiHidden/>
    <w:rsid w:val="00782A33"/>
    <w:rPr>
      <w:rFonts w:ascii="Times New Roman" w:eastAsia="Times New Roman" w:hAnsi="Times New Roman" w:cs="Simplified Arabic"/>
      <w:sz w:val="20"/>
      <w:szCs w:val="20"/>
      <w:lang w:bidi="ar-EG"/>
    </w:rPr>
  </w:style>
  <w:style w:type="character" w:styleId="a4">
    <w:name w:val="footnote reference"/>
    <w:basedOn w:val="a0"/>
    <w:semiHidden/>
    <w:rsid w:val="00782A33"/>
    <w:rPr>
      <w:vertAlign w:val="superscript"/>
    </w:rPr>
  </w:style>
  <w:style w:type="paragraph" w:customStyle="1" w:styleId="CharCharCharCharCharCharCharCharChar">
    <w:name w:val=" Char Char Char Char Char Char Char Char Char"/>
    <w:basedOn w:val="a"/>
    <w:rsid w:val="00782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</dc:creator>
  <cp:lastModifiedBy>net</cp:lastModifiedBy>
  <cp:revision>2</cp:revision>
  <dcterms:created xsi:type="dcterms:W3CDTF">2013-05-26T21:26:00Z</dcterms:created>
  <dcterms:modified xsi:type="dcterms:W3CDTF">2013-05-26T21:38:00Z</dcterms:modified>
</cp:coreProperties>
</file>