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61" w:rsidRDefault="00145661" w:rsidP="00145661">
      <w:pPr>
        <w:pStyle w:val="a5"/>
        <w:jc w:val="center"/>
        <w:rPr>
          <w:rFonts w:eastAsia="SimSun"/>
          <w:sz w:val="48"/>
          <w:szCs w:val="48"/>
          <w:rtl/>
          <w:lang w:eastAsia="en-US"/>
        </w:rPr>
      </w:pPr>
      <w:r w:rsidRPr="00605164">
        <w:rPr>
          <w:rFonts w:eastAsia="SimSun" w:hint="cs"/>
          <w:sz w:val="48"/>
          <w:szCs w:val="48"/>
          <w:rtl/>
          <w:lang w:eastAsia="en-US"/>
        </w:rPr>
        <w:t>الإدغـام والإظهار في اللهجات العربية</w:t>
      </w:r>
    </w:p>
    <w:p w:rsidR="00145661" w:rsidRDefault="00145661" w:rsidP="00145661">
      <w:pPr>
        <w:pStyle w:val="a5"/>
        <w:jc w:val="center"/>
        <w:rPr>
          <w:rFonts w:eastAsia="SimSun"/>
          <w:sz w:val="48"/>
          <w:szCs w:val="48"/>
          <w:rtl/>
          <w:lang w:eastAsia="en-US"/>
        </w:rPr>
      </w:pPr>
      <w:r w:rsidRPr="00605164">
        <w:rPr>
          <w:rFonts w:eastAsia="SimSun" w:hint="cs"/>
          <w:sz w:val="48"/>
          <w:szCs w:val="48"/>
          <w:rtl/>
          <w:lang w:eastAsia="en-US"/>
        </w:rPr>
        <w:t>من خلال معجم المصباح المنير</w:t>
      </w:r>
    </w:p>
    <w:p w:rsidR="00145661" w:rsidRDefault="00145661" w:rsidP="00145661">
      <w:pPr>
        <w:pStyle w:val="a5"/>
        <w:jc w:val="center"/>
        <w:rPr>
          <w:rFonts w:ascii="Arial" w:hAnsi="Arial" w:cs="Arial"/>
          <w:b/>
          <w:bCs/>
          <w:rtl/>
        </w:rPr>
      </w:pPr>
      <w:r w:rsidRPr="00605164">
        <w:rPr>
          <w:rFonts w:eastAsia="SimSun" w:hint="cs"/>
          <w:sz w:val="48"/>
          <w:szCs w:val="48"/>
          <w:rtl/>
          <w:lang w:eastAsia="en-US"/>
        </w:rPr>
        <w:t>(</w:t>
      </w:r>
      <w:r>
        <w:rPr>
          <w:rFonts w:eastAsia="SimSun" w:hint="cs"/>
          <w:sz w:val="48"/>
          <w:szCs w:val="48"/>
          <w:rtl/>
          <w:lang w:eastAsia="en-US"/>
        </w:rPr>
        <w:t>3</w:t>
      </w:r>
      <w:r w:rsidRPr="00605164">
        <w:rPr>
          <w:rFonts w:eastAsia="SimSun" w:hint="cs"/>
          <w:sz w:val="48"/>
          <w:szCs w:val="48"/>
          <w:rtl/>
          <w:lang w:eastAsia="en-US"/>
        </w:rPr>
        <w:t>)</w:t>
      </w:r>
      <w:r w:rsidRPr="00605164">
        <w:rPr>
          <w:rFonts w:ascii="Arial" w:hAnsi="Arial" w:cs="Arial" w:hint="cs"/>
          <w:b/>
          <w:bCs/>
          <w:rtl/>
        </w:rPr>
        <w:t xml:space="preserve"> </w:t>
      </w:r>
    </w:p>
    <w:p w:rsidR="00145661" w:rsidRPr="00970BDD" w:rsidRDefault="00145661" w:rsidP="00145661">
      <w:pPr>
        <w:pStyle w:val="a5"/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بحث في أصول اللغة</w:t>
      </w:r>
    </w:p>
    <w:p w:rsidR="00145661" w:rsidRPr="00A71E2F" w:rsidRDefault="00145661" w:rsidP="00145661">
      <w:pPr>
        <w:pStyle w:val="Affiliation"/>
        <w:bidi/>
        <w:rPr>
          <w:i/>
          <w:iCs/>
          <w:rtl/>
        </w:rPr>
      </w:pPr>
      <w:r w:rsidRPr="00A71E2F">
        <w:rPr>
          <w:rFonts w:hint="cs"/>
          <w:i/>
          <w:iCs/>
          <w:rtl/>
        </w:rPr>
        <w:t>د. السيد عبد الحليم</w:t>
      </w:r>
    </w:p>
    <w:p w:rsidR="00145661" w:rsidRPr="00A71E2F" w:rsidRDefault="00145661" w:rsidP="00145661">
      <w:pPr>
        <w:pStyle w:val="Affiliation"/>
        <w:bidi/>
        <w:rPr>
          <w:i/>
          <w:iCs/>
          <w:rtl/>
        </w:rPr>
      </w:pPr>
      <w:r w:rsidRPr="00A71E2F">
        <w:rPr>
          <w:rFonts w:hint="cs"/>
          <w:i/>
          <w:iCs/>
          <w:rtl/>
        </w:rPr>
        <w:t xml:space="preserve"> قسم اللغة العربية </w:t>
      </w:r>
    </w:p>
    <w:p w:rsidR="00145661" w:rsidRPr="00605164" w:rsidRDefault="00145661" w:rsidP="00145661">
      <w:pPr>
        <w:pStyle w:val="Affiliation"/>
        <w:bidi/>
        <w:rPr>
          <w:i/>
          <w:iCs/>
          <w:rtl/>
        </w:rPr>
      </w:pPr>
      <w:r w:rsidRPr="00A71E2F">
        <w:rPr>
          <w:rFonts w:hint="cs"/>
          <w:i/>
          <w:iCs/>
          <w:rtl/>
        </w:rPr>
        <w:t xml:space="preserve">. كلية </w:t>
      </w:r>
      <w:r w:rsidRPr="00605164">
        <w:rPr>
          <w:rFonts w:hint="cs"/>
          <w:i/>
          <w:iCs/>
          <w:rtl/>
        </w:rPr>
        <w:t>اللغات . جامعة المدينة العالمية</w:t>
      </w:r>
    </w:p>
    <w:p w:rsidR="00145661" w:rsidRPr="00605164" w:rsidRDefault="00145661" w:rsidP="00145661">
      <w:pPr>
        <w:pStyle w:val="Affiliation"/>
        <w:bidi/>
        <w:rPr>
          <w:i/>
          <w:iCs/>
          <w:rtl/>
        </w:rPr>
      </w:pPr>
      <w:r w:rsidRPr="00605164">
        <w:rPr>
          <w:rFonts w:hint="cs"/>
          <w:i/>
          <w:iCs/>
          <w:rtl/>
        </w:rPr>
        <w:t xml:space="preserve">شاه علم </w:t>
      </w:r>
      <w:r w:rsidRPr="00605164">
        <w:rPr>
          <w:i/>
          <w:iCs/>
          <w:rtl/>
        </w:rPr>
        <w:t>–</w:t>
      </w:r>
      <w:r w:rsidRPr="00605164">
        <w:rPr>
          <w:rFonts w:hint="cs"/>
          <w:i/>
          <w:iCs/>
          <w:rtl/>
        </w:rPr>
        <w:t xml:space="preserve"> ماليزيا</w:t>
      </w:r>
    </w:p>
    <w:p w:rsidR="00145661" w:rsidRDefault="00A30A41" w:rsidP="00145661">
      <w:pPr>
        <w:pStyle w:val="Affiliation"/>
        <w:bidi/>
        <w:rPr>
          <w:i/>
          <w:iCs/>
          <w:rtl/>
        </w:rPr>
      </w:pPr>
      <w:hyperlink r:id="rId7" w:history="1">
        <w:r w:rsidR="00145661" w:rsidRPr="00605164">
          <w:rPr>
            <w:i/>
            <w:iCs/>
          </w:rPr>
          <w:t>elsayed.abdelhalim@mediu.ws</w:t>
        </w:r>
      </w:hyperlink>
    </w:p>
    <w:p w:rsidR="00145661" w:rsidRPr="00605164" w:rsidRDefault="00145661" w:rsidP="00145661">
      <w:pPr>
        <w:pStyle w:val="Affiliation"/>
        <w:bidi/>
        <w:rPr>
          <w:i/>
          <w:iCs/>
          <w:rtl/>
        </w:rPr>
      </w:pPr>
    </w:p>
    <w:p w:rsidR="00145661" w:rsidRDefault="00145661" w:rsidP="00145661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</w:p>
    <w:p w:rsidR="00176B6A" w:rsidRDefault="00176B6A" w:rsidP="00145661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sectPr w:rsidR="00176B6A" w:rsidSect="00B7563D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145661" w:rsidRPr="00925698" w:rsidRDefault="00145661" w:rsidP="00145661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925698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lastRenderedPageBreak/>
        <w:t>خلاصة - هذا</w:t>
      </w:r>
      <w:r w:rsidRPr="005B08EE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البحث يبحث في </w:t>
      </w:r>
      <w:r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الإدغام والإظهار  </w:t>
      </w:r>
      <w:r w:rsidRPr="005B08EE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في اللهجات العربية </w:t>
      </w:r>
      <w:r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5B08EE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ومعالجة الفيومي صاحب المصباح المنير </w:t>
      </w:r>
      <w:r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لهذه الظاهرة اللغوية واللهجية التي كان لها أثر كبير في تعدد اللهجات قديما وحديثا </w:t>
      </w:r>
      <w:r w:rsidRPr="005B08EE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.</w:t>
      </w:r>
    </w:p>
    <w:p w:rsidR="00145661" w:rsidRPr="001A6EB9" w:rsidRDefault="00145661" w:rsidP="00145661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20"/>
          <w:szCs w:val="20"/>
          <w:rtl/>
          <w:lang w:eastAsia="zh-CN"/>
        </w:rPr>
      </w:pPr>
      <w:r w:rsidRPr="001A6EB9">
        <w:rPr>
          <w:rFonts w:ascii="Times New Roman" w:eastAsia="SimSun" w:hAnsi="Times New Roman" w:cs="Times New Roman"/>
          <w:b/>
          <w:bCs/>
          <w:sz w:val="20"/>
          <w:szCs w:val="20"/>
          <w:rtl/>
          <w:lang w:eastAsia="zh-CN"/>
        </w:rPr>
        <w:t>الكلمات المفتاحية :</w:t>
      </w:r>
    </w:p>
    <w:p w:rsidR="00145661" w:rsidRPr="00666B7E" w:rsidRDefault="00145661" w:rsidP="00145661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666B7E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علم لغة – معاجم – المصباح المنير – الفيومي </w:t>
      </w:r>
    </w:p>
    <w:p w:rsidR="00145661" w:rsidRPr="001A6EB9" w:rsidRDefault="00145661" w:rsidP="00145661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rtl/>
          <w:lang w:eastAsia="zh-CN"/>
        </w:rPr>
      </w:pPr>
      <w:r w:rsidRPr="001A6EB9">
        <w:rPr>
          <w:rFonts w:ascii="Times New Roman" w:eastAsia="SimSun" w:hAnsi="Times New Roman" w:cs="Times New Roman"/>
          <w:b/>
          <w:bCs/>
          <w:sz w:val="20"/>
          <w:szCs w:val="20"/>
          <w:rtl/>
          <w:lang w:eastAsia="zh-CN"/>
        </w:rPr>
        <w:t>المقدمة</w:t>
      </w:r>
    </w:p>
    <w:p w:rsidR="00145661" w:rsidRDefault="00145661" w:rsidP="00145661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الإدغام والإظهار من الظواهر اللغوية التي لها أثرها في اختلاف اللهجات العربية قديما وحديثا ، بل كانت من السمات والظواهر التي ميزت لهجة عن أخرى ، لذلك كان لها أهميتها في الدرس اللغوي وتناولها علماء اللغة قديما وحديثا ، وسنبين تناول الفيومي لها وأثرها في اختلاف اللهجات من خلال معجمه المصباح المنير .</w:t>
      </w:r>
    </w:p>
    <w:p w:rsidR="00145661" w:rsidRPr="00145661" w:rsidRDefault="00145661" w:rsidP="00A778B0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  <w:r w:rsidRPr="00145661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- موضوع المقالة</w:t>
      </w:r>
    </w:p>
    <w:p w:rsidR="00145661" w:rsidRPr="00605164" w:rsidRDefault="00145661" w:rsidP="00145661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</w:p>
    <w:p w:rsidR="00422C36" w:rsidRPr="00EF30D1" w:rsidRDefault="00422C36" w:rsidP="00422C36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rtl/>
          <w:lang w:eastAsia="zh-CN"/>
        </w:rPr>
      </w:pPr>
      <w:r w:rsidRPr="00EF30D1">
        <w:rPr>
          <w:rFonts w:ascii="Times New Roman" w:eastAsia="SimSun" w:hAnsi="Times New Roman" w:cs="Times New Roman" w:hint="cs"/>
          <w:b/>
          <w:bCs/>
          <w:sz w:val="20"/>
          <w:szCs w:val="20"/>
          <w:rtl/>
          <w:lang w:eastAsia="zh-CN"/>
        </w:rPr>
        <w:t xml:space="preserve">الفك والإدغام في المضعف الثلاثي </w:t>
      </w:r>
      <w:r>
        <w:rPr>
          <w:rFonts w:ascii="Times New Roman" w:eastAsia="SimSun" w:hAnsi="Times New Roman" w:cs="Times New Roman" w:hint="cs"/>
          <w:b/>
          <w:bCs/>
          <w:sz w:val="20"/>
          <w:szCs w:val="20"/>
          <w:rtl/>
          <w:lang w:eastAsia="zh-CN"/>
        </w:rPr>
        <w:t>:</w:t>
      </w:r>
    </w:p>
    <w:p w:rsidR="00422C36" w:rsidRPr="005D6FB1" w:rsidRDefault="00422C36" w:rsidP="00422C3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يقول الفيومي في الخاتمة : " وإذا أسندت هذا الباب ( أي باب فَعَل الثلاثي مفتوح الفاء والعين ) إلي ضمير مرفوع ففيه ثلاث لغات  أكثرها فك الإدغام  نحو شددت أنا وشددت أنت وكذلك ظللت قائما  والثانية : حذف العين تخفيفا مع فتح الأول نحو ظلت قائما و ظلتم  تفكهون والثالثة :  وهي أقلها استعمالا إبقاء الإدغام كما لو أسند إلى ظاهر فيقال شدت ونحوه ...</w:t>
      </w:r>
    </w:p>
    <w:p w:rsidR="00422C36" w:rsidRPr="005D6FB1" w:rsidRDefault="00422C36" w:rsidP="00422C3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وإذا أمرت الواحد من هذا الباب ففيه لغات إحداها لغة الحجاز وهى الأصل :  فك الإدغام واجتلاب همزة الوصل نحو ( امنن ) و( اردد ) و ( اغضض من صوتك)  و باقي العرب على الإدغام  " .</w:t>
      </w:r>
      <w:r w:rsidRPr="00491F6A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"/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422C36" w:rsidRPr="005D6FB1" w:rsidRDefault="00422C36" w:rsidP="00422C3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ثم يقول : وإذا أمرت من باب مل يمل تعينت لغة الحجاز فيقال املله قالوا ولا يجوز الإدغام على لغة نجد فلا يقال مله لالتباس الأمر بالماضي ...</w:t>
      </w:r>
      <w:r w:rsidRPr="00491F6A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3"/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422C36" w:rsidRPr="005D6FB1" w:rsidRDefault="00422C36" w:rsidP="00422C3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يشير الفيومي إلى الإدغام والإظهار في الفعل الثلاثي (  فَعَل ) إذا أسند إلى ضمير مرفوع نحو شددت وذكر في ذلك : ثلاث لغات .</w:t>
      </w:r>
    </w:p>
    <w:p w:rsidR="00422C36" w:rsidRPr="005D6FB1" w:rsidRDefault="00422C36" w:rsidP="00422C3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الأولى :  فك الإدغام ، وقد عزا سيبويه هذه الظاهرة إلى  الحجاز .</w:t>
      </w:r>
    </w:p>
    <w:p w:rsidR="00422C36" w:rsidRPr="005D6FB1" w:rsidRDefault="00422C36" w:rsidP="00422C3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 الثانية  : حذف العين تخفيفا نحو ظلت وقد تحدثنا عن هذه  اللغة في  فصل الحذف </w:t>
      </w:r>
      <w:r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.</w:t>
      </w:r>
    </w:p>
    <w:p w:rsidR="00422C36" w:rsidRPr="005D6FB1" w:rsidRDefault="00422C36" w:rsidP="00422C3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الثالثة : إبقاء الإدغام  -  وقال إنها أقلها استعمالا -  وقد عزا سيبويه هذه اللغة إلى ( ناس من بكر بن وائل )  حيث قال : " وزعم الخليل أن ناسا من بكر بن وائل يقولون : ( ردّن) و( مدّن ) و( ردّت ) جعلوه بمنزلة ( ردّ ) و(  مدّ ) </w:t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4"/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</w:t>
      </w:r>
    </w:p>
    <w:p w:rsidR="00422C36" w:rsidRPr="005D6FB1" w:rsidRDefault="00422C36" w:rsidP="00422C3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ثم أشار الفيومي  إلى الأمر من الفعل الثلاثي ( فعل) .</w:t>
      </w:r>
    </w:p>
    <w:p w:rsidR="00422C36" w:rsidRPr="005D6FB1" w:rsidRDefault="00422C36" w:rsidP="00422C3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وذكر أن أهل الحجاز يفكون الإدغام ويجتلبون همزة وصل نحو امنن واردد واغضض ...  وباقي العرب على الإدغام .</w:t>
      </w:r>
    </w:p>
    <w:p w:rsidR="00422C36" w:rsidRPr="005D6FB1" w:rsidRDefault="00422C36" w:rsidP="00422C3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ووافق الفيومي في هذه النسبة بعض  اللغويين</w:t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5"/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وباقي العرب على الإدغام وحدد سيبويه أنهم ( بنو تمي</w:t>
      </w:r>
      <w:r w:rsidRPr="005D6FB1">
        <w:rPr>
          <w:rFonts w:ascii="Times New Roman" w:eastAsia="SimSun" w:hAnsi="Times New Roman" w:cs="Times New Roman" w:hint="eastAsia"/>
          <w:b/>
          <w:bCs/>
          <w:sz w:val="18"/>
          <w:szCs w:val="18"/>
          <w:rtl/>
          <w:lang w:eastAsia="zh-CN"/>
        </w:rPr>
        <w:t>م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وغيرهم من العرب وهم كثير </w:t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6"/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5D6FB1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422C36" w:rsidRPr="005D6FB1" w:rsidRDefault="00422C36" w:rsidP="00422C3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وذكر المبرد أن مع بنى تميم  (  قيس وأسد  )</w:t>
      </w:r>
      <w:r w:rsidRPr="00491F6A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7"/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ورجح أحد الباحثين أن جلّ القبائل البدوية إن لم تكن كلها تشارك تميما الإدغام </w:t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8"/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5D6FB1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430803" w:rsidRPr="00145661" w:rsidRDefault="00422C36" w:rsidP="00422C36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ومما لا ريب فيه أن وضوح الأصوات ،  وفصل بعضها عن بعض يتطلب  بذل مجهود عضلي كبير حتى لا تختلط  ولا تشوه صورها ،  وهذا خاص بالبيئة المدنية التي تتسم بتلك السمات  ، أما غموض الأصوات ودخول بعضها في بعض فإنه ناجم عن السرعة في إخراجها وعدم التأني فيها ،  وذلك هو اتجاه قبائل البادية  ، ومن هنا استنتج علماء اللغة أن الإدغام ينسب إلى تلك القبائل التي كانت تسكن وسط شبه الجزيرة وشرقها فمعظمها  قبائل بادية تميل إلى التخفيف والسرعة في الكلام ،  كتميم وأسد وغنى وعبد القيس  وبكر بن وائل وكعب و نمير</w:t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9"/>
      </w:r>
      <w:r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.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</w:t>
      </w:r>
      <w:r w:rsidR="00430803" w:rsidRPr="0014566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الاختلاف بين ( المدغمي</w:t>
      </w:r>
      <w:r w:rsidR="00430803" w:rsidRPr="00145661">
        <w:rPr>
          <w:rFonts w:ascii="Times New Roman" w:eastAsia="SimSun" w:hAnsi="Times New Roman" w:cs="Times New Roman" w:hint="eastAsia"/>
          <w:b/>
          <w:bCs/>
          <w:sz w:val="18"/>
          <w:szCs w:val="18"/>
          <w:rtl/>
          <w:lang w:eastAsia="zh-CN"/>
        </w:rPr>
        <w:t>ن</w:t>
      </w:r>
      <w:r w:rsidR="00430803" w:rsidRPr="0014566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)  في حركة آخر الفعل المضعف ( أمرا كان أو مضارعا )</w:t>
      </w:r>
    </w:p>
    <w:p w:rsidR="00430803" w:rsidRPr="00145661" w:rsidRDefault="00430803" w:rsidP="00176B6A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14566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يقول الفيومي : ... واختلفوا في تحريك الآخر فلغة أهل نجد ... الفتح ...</w:t>
      </w:r>
      <w:r w:rsidR="00176B6A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Pr="0014566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ولغة بنى أسد الفتح أيضا إلا إذا لقيه ساكن بعده فيكسرون نحو ( رد الجواب ) ... لغة كعب الكسر مطلقا لأنه الأصل في التقاء الساكنين كما يكسر آخر السالم نحو ( اضرب القوم ) ... </w:t>
      </w:r>
      <w:r w:rsidR="00176B6A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Pr="0014566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وتحريكه</w:t>
      </w:r>
      <w:r w:rsidR="00176B6A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Pr="0014566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بحركة الأول أية حركة كانت نحو (  ردّ ) و ( حفّ )  إلا مع ساكن بعده فالكسر ، </w:t>
      </w:r>
      <w:r w:rsidR="00176B6A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Pr="0014566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أو مع هاء المؤنث والفتح نحو ردها</w:t>
      </w:r>
      <w:r w:rsidR="00176B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76B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0"/>
      </w:r>
      <w:r w:rsidR="00176B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="00176B6A" w:rsidRPr="00145661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="00176B6A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.</w:t>
      </w:r>
    </w:p>
    <w:p w:rsidR="00430803" w:rsidRPr="00145661" w:rsidRDefault="00430803" w:rsidP="00176B6A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14566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يشير الفيومي إلى اختلاف القبائل المدغمة :  في تحريك آخر الفعل ( مضارعا كان أو أمرا )  فأهل نجد بصفة عامة يفتحون آخر الفعل ( مضارعا كان أو أمرا )  للتخفيف سواء وليه ضمير الغائب المذكر أو الغائبة ،  أو وليه ساكن أولا  ، نحو : (  ردّه ، ولم يردّه ،  ولم يردّها ،  وردّ المال  ، ولم يردّ المال ، ورد ،  ولم يرد )  ،  وروى عن قبائل ( كعب وغنى و نمير )  </w:t>
      </w:r>
      <w:r w:rsidRPr="00145661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14566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و كلها بطون من قيس </w:t>
      </w:r>
      <w:r w:rsidRPr="00145661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14566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الكسر مطلقا على أصل التخلص من التقاء الساكنين </w:t>
      </w:r>
      <w:r w:rsidR="00176B6A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.</w:t>
      </w:r>
    </w:p>
    <w:p w:rsidR="00430803" w:rsidRPr="00145661" w:rsidRDefault="00430803" w:rsidP="00176B6A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14566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ونقل عن بنى أسد الفتح حين لا يقع بعد المدغم  حرف ساكن أما إذا وقع بعده ساكن فإنهم يكسرون المدغم لالتقاء الساكنين فيكسر في مثل رد المال ولم يرد المال ،  ويفتح فيما عداه </w:t>
      </w:r>
      <w:r w:rsidR="00176B6A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.</w:t>
      </w:r>
    </w:p>
    <w:p w:rsidR="00430803" w:rsidRDefault="00430803" w:rsidP="00176B6A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14566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ونقل عن بعضهم اتباع آخر الفعل لأقرب الحركات إليه نحو ( رد ) </w:t>
      </w:r>
      <w:r w:rsidRPr="00145661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14566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بالضم  و  ( عض )  بالفتح و ( فر )  بالكسر إلا مع  ضميري المذكر الغائب والمؤنثة الغائبة فيحرك بحركة الضمائر فيقال :  ( عضه  )   بالضم  و (  ردها )  بالفتح إلا فيما بعده ساكن من كلمة أخرى ،  كلام التعريف أو غيرها فيجوز عند بعضهم الفتح وعند آخرين الكسر وهو أجود كما يقول سيبويه مثل فغض الطرف و رد ابنك بكسر آخر الفعل وفتحه</w:t>
      </w:r>
      <w:r w:rsidR="00176B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176B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1"/>
      </w:r>
      <w:r w:rsidR="00176B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="00176B6A" w:rsidRPr="00145661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14566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="00176B6A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.</w:t>
      </w:r>
    </w:p>
    <w:p w:rsidR="00176B6A" w:rsidRDefault="00176B6A" w:rsidP="00176B6A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</w:p>
    <w:p w:rsidR="00176B6A" w:rsidRPr="009341DD" w:rsidRDefault="00176B6A" w:rsidP="00176B6A">
      <w:pPr>
        <w:jc w:val="center"/>
        <w:rPr>
          <w:b/>
          <w:bCs/>
          <w:lang w:bidi="ar-EG"/>
        </w:rPr>
      </w:pPr>
      <w:r w:rsidRPr="009341DD">
        <w:rPr>
          <w:rFonts w:hint="cs"/>
          <w:b/>
          <w:bCs/>
          <w:rtl/>
        </w:rPr>
        <w:t>المراجع :</w:t>
      </w:r>
    </w:p>
    <w:p w:rsidR="00176B6A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إبراز المعاني من حرز الأماني . أبوشامة المقدسي ،  ط  : مصطفى البابي  الحلبي 1349 هـ .</w:t>
      </w:r>
    </w:p>
    <w:p w:rsidR="00176B6A" w:rsidRPr="00A61B53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أخبار النحويين البصريين لأبي سعيد السيرافي . تحقيق طه الزيني ، ومحمد عبد المنعم خفاجي ، مصر 1955 م .</w:t>
      </w:r>
    </w:p>
    <w:p w:rsidR="00176B6A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إتحاف فضلاء البشر في القراءات الأربعة عشر . أحمد بن محمد الدمياطي الشهير بالبناء . منشورات محمد علي بيضون  - دار الكتب العلمية بيروت ط أولى 1998 م .</w:t>
      </w:r>
    </w:p>
    <w:p w:rsidR="00176B6A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أساس البلاغة . جار الله محمود بن عمر الزمخشري . تحقيق عبد الرحيم محمود . دار المعرفة . 1982 م . مطبعة دار الكتب 1972 م ط ثانية .</w:t>
      </w:r>
    </w:p>
    <w:p w:rsidR="00176B6A" w:rsidRPr="00EF5FCC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إصلاح المنطق . يعقوب بن إسحاق بن السكيت . تحقيق أحمد محمد شاكر  وعبد السلام هارون  دار المعارف . ط الرابعة . مصر .</w:t>
      </w:r>
    </w:p>
    <w:p w:rsidR="00176B6A" w:rsidRPr="00EF5FCC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الأصوات اللغوية  . إبراهيم أنيس . القاهرة : مكتبة الأنجلو المصرية  ط : 1995 م .</w:t>
      </w:r>
    </w:p>
    <w:p w:rsidR="00176B6A" w:rsidRPr="00EF5FCC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أوضح المسالك إلى ألفية ابن مالك لأبي محمد عبد الله جمال الدين بن هشام الأنصاري ، تحقيق محيي الدين عبد الحميد . ط: 5 ، 1966 م . بيروت دار إحياء التراث العربي .</w:t>
      </w:r>
    </w:p>
    <w:p w:rsidR="00176B6A" w:rsidRPr="00EF5FCC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إيضاح الوقف والابتداء في كتاب الله عز وجل، محمد بن القاسم بن الأنبا ر</w:t>
      </w:r>
      <w:r w:rsidRPr="00EF5FCC">
        <w:rPr>
          <w:rFonts w:ascii="Times New Roman" w:hAnsi="Times New Roman" w:cs="Times New Roman" w:hint="eastAsia"/>
          <w:b/>
          <w:bCs/>
          <w:sz w:val="18"/>
          <w:szCs w:val="18"/>
          <w:rtl/>
          <w:lang w:eastAsia="zh-CN"/>
        </w:rPr>
        <w:t>ي</w:t>
      </w:r>
      <w:r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تحقيق محيي الدين رمضان 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. دمشق : مجمع اللغة العربية، 1390 هـ .</w:t>
      </w:r>
    </w:p>
    <w:p w:rsidR="00176B6A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البحر المحيط لأثير الدين أبي عبد الله  محمد بن يوسف بن حيان  الأندلسي الشهير بأبي حيان . مكتبة ومطابع النصر الحديثة . الرياض ، مطبعة السعادة ، ط: الأولى 1328 هـ .</w:t>
      </w:r>
    </w:p>
    <w:p w:rsidR="00176B6A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تاريخ آداب العرب : لمصطفى صادق الرافعي  مكتبة الإيمان بالمنصورة . مصر .</w:t>
      </w:r>
    </w:p>
    <w:p w:rsidR="00176B6A" w:rsidRPr="00EF5FCC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تفسير الطبري : المسمى : جامع البيان عن تأويل آي  القرآن . لأبي جعفر محمد بن جرير الطبري تحقيق محمود محمد شاكر . مصر دار المعارف ، وطبعة دار الفكر العربي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بيروت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1405 هـ ط 2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تحقيق :  أحمد عبد العليم البردوني .</w:t>
      </w:r>
    </w:p>
    <w:p w:rsidR="00176B6A" w:rsidRPr="00EF5FCC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تفسير القرطبي لأبي عبد الله محمد بن أحمد الأنصاري القرطبي . دار الكتب المصرية ، 1386 هـ  ،  و طبعة دار الشعب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الطبعة الثانية 1373 هـ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الحصيلة اللغوية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أهميتها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مصادرها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وسائل تنميتها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احمد محمد المعتوق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سلسلة عالم المعرفة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الكويت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عدد أغسطس 1996 م . </w:t>
      </w:r>
    </w:p>
    <w:p w:rsidR="00176B6A" w:rsidRPr="00EF5FCC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الخصائص لأبي الفتح عثمان بن جني تحقيق محمد علي النجار دار الكتب، والمكتبة التوفيقية  القاهرة تحقيق عبد الحكيم بن محمد .</w:t>
      </w:r>
    </w:p>
    <w:p w:rsidR="00176B6A" w:rsidRPr="00EF5FCC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الدراسات الصوتية عند علماء العربية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عبد الحميد الهادي الأصيبعي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منشورات كلية الدعوة الإسلامية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طرابلس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ليبيا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1410 هـ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1992 م .</w:t>
      </w:r>
    </w:p>
    <w:p w:rsidR="00176B6A" w:rsidRPr="00EF5FCC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الدراسات الصوتية واللهجية عند ابن جني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حسام سعيد النعيمي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دار الرشيد للنشر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العراق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1980 م .</w:t>
      </w:r>
    </w:p>
    <w:p w:rsidR="00176B6A" w:rsidRPr="00EF5FCC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دراسات في علم اللغة العام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كمال محمد بشر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: دار المعارف ط : 2 ، 1971 م .</w:t>
      </w:r>
    </w:p>
    <w:p w:rsidR="00176B6A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دراسة الصوت اللغوي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أحمد مختار عمر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: عالم الكتب ط : 1 ، 1369 هـ . 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عصور الاحتجا</w:t>
      </w:r>
      <w:r w:rsidRPr="009341DD">
        <w:rPr>
          <w:rFonts w:ascii="Times New Roman" w:hAnsi="Times New Roman" w:cs="Times New Roman" w:hint="eastAsia"/>
          <w:b/>
          <w:bCs/>
          <w:sz w:val="18"/>
          <w:szCs w:val="18"/>
          <w:rtl/>
          <w:lang w:eastAsia="zh-CN"/>
        </w:rPr>
        <w:t>ج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في النحو العربي الجزء الأول د / محمد إبراهيم عبادة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دار المعارف بمصر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1980 م .  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فجر الإسلام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أحمد أمين  الهيئة المصرية العامة للكتاب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مصر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سلسلة مهرجان القراءة للجميع 1996 م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فصول في فقه العربية د/ رمضان عبد التواب  مكتبة الخانجي بالقاهرة 1980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في علم اللغة العام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عبد الصبور شاهين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مكتبة الشباب1984م.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في اللهجات العربية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د/ إبراهيم أنيس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مكتبة الأنجلو المصرية ط : التاسعة  1995 م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القراءات واللهجات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عبد الوهاب حمودة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: مكتبة النهضة المصرية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اللغة العربية بين الفصحى والعامية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خالد مفلح عيسى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الدار الجماهيرية للنشر والتوزيع- ليبيا-  طبعة أولى 1987 م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لغة قريش -  مختار الغوث  دار المعراج الدولية للنشر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المملكة العربية السعودية  ط : الأولى  1418 هـ -  1997 م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اللهجات العربية  د/ إبراهيم نجا -  مطبعة السعادة  1973 م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اللهجات العربية في التراث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أحمد علم الدين الجندي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الدار العربية للكتاب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ليبيا -  1983 م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اللهجات في الكتاب لسيبويه  أصواتا وبنية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صالحة راشد آل غنيم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طبع ونشر مركز البحث العلمي وإحياء التراث الإسلامي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جامعة أم القرى  -  مكة المكرمة  - ط : الأولى 1405 هـ - 1985 م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المدخل إلى دراسة النحو العربي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د/ عبد المجي</w:t>
      </w:r>
      <w:r w:rsidRPr="009341DD">
        <w:rPr>
          <w:rFonts w:ascii="Times New Roman" w:hAnsi="Times New Roman" w:cs="Times New Roman" w:hint="eastAsia"/>
          <w:b/>
          <w:bCs/>
          <w:sz w:val="18"/>
          <w:szCs w:val="18"/>
          <w:rtl/>
          <w:lang w:eastAsia="zh-CN"/>
        </w:rPr>
        <w:t>د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عابدين ، القاهرة ط : الأولى 1951 م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المصباح المنير لأحمد بن محمد الفيومي تحقيق : د/ عبد العظيم الشناوي -  دار المعارف  بمصر . 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المعاجم العربية دراسة تحليلية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الكتاب الأول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د/ عبد السميع محمد أحمد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دار الفكر العربي الطبعة الثالثة 1979 م والرابعة 1984 م 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المعاجم العربية مع اعتناء بمعجم العين للخليل بن أحمد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       عبد الله درويش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مكتبة الشباب -  القاهرة - بدون تاريخ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معجمات  العربية : النظرية و التطبيق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د/ عبد الحليم محمد عبد الحليم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مطبعة الحسين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مصر -  ط : 1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1989 م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 البلدان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ياقوت الحموي بيروت  : دار صادر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بيروت 1399هـ  ، ومطبعة السعادة  1906  مصر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المعجم العربي  ( بحوث في المادة والمنهج والتطبيق )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رياض زكي قاسم  - دار المعرفة -  بيروت ط : 1987 م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المعجم العربي : نشأته وتطوره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حسين نصار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مصر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مكتبة مصر . 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 قبائل العرب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عمر رضا كحالة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المطبعة الهاشمية بدمشق 1368 هـ .، وطبعة بيروت 1968 م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 لغات القبائل والأمصار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جميل سعيد و داود سلوم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مطبعة المجمع العلمي العراقي 1978 م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 ما استعجم-  للبكري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مطبعة لجنة التأليف والترجمة والنشر 1951 م 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.المعجم المفهرس لألفاظ الحديث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لفيف من المستشرقين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ليدن : مطبعة بريل 1955 م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المعجم الوسيط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مجمع اللغة العربية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الطبعة الثالثة 1985 م .</w:t>
      </w:r>
    </w:p>
    <w:p w:rsidR="00176B6A" w:rsidRPr="009341DD" w:rsidRDefault="00176B6A" w:rsidP="00176B6A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المعرب من الكلام الأعجمي على حروف المعجم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الجواليقي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تحقيق أحمد شاكر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دار الكتب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1361 هـ .</w:t>
      </w:r>
    </w:p>
    <w:p w:rsidR="00176B6A" w:rsidRPr="00925698" w:rsidRDefault="00176B6A" w:rsidP="00176B6A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176B6A" w:rsidRPr="00561973" w:rsidRDefault="00176B6A" w:rsidP="00176B6A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176B6A" w:rsidRPr="003C1ED9" w:rsidRDefault="00176B6A" w:rsidP="00176B6A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176B6A" w:rsidRPr="007B735E" w:rsidRDefault="00176B6A" w:rsidP="00176B6A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176B6A" w:rsidRPr="00176B6A" w:rsidRDefault="00176B6A" w:rsidP="00176B6A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</w:p>
    <w:sectPr w:rsidR="00176B6A" w:rsidRPr="00176B6A" w:rsidSect="00A778B0">
      <w:type w:val="continuous"/>
      <w:pgSz w:w="11906" w:h="16838" w:code="9"/>
      <w:pgMar w:top="1440" w:right="1152" w:bottom="1440" w:left="1152" w:header="720" w:footer="720" w:gutter="0"/>
      <w:cols w:num="2"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60" w:rsidRDefault="00DB3D60" w:rsidP="00430803">
      <w:pPr>
        <w:spacing w:after="0" w:line="240" w:lineRule="auto"/>
      </w:pPr>
      <w:r>
        <w:separator/>
      </w:r>
    </w:p>
  </w:endnote>
  <w:endnote w:type="continuationSeparator" w:id="1">
    <w:p w:rsidR="00DB3D60" w:rsidRDefault="00DB3D60" w:rsidP="0043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60" w:rsidRDefault="00DB3D60" w:rsidP="00430803">
      <w:pPr>
        <w:spacing w:after="0" w:line="240" w:lineRule="auto"/>
      </w:pPr>
      <w:r>
        <w:separator/>
      </w:r>
    </w:p>
  </w:footnote>
  <w:footnote w:type="continuationSeparator" w:id="1">
    <w:p w:rsidR="00DB3D60" w:rsidRDefault="00DB3D60" w:rsidP="00430803">
      <w:pPr>
        <w:spacing w:after="0" w:line="240" w:lineRule="auto"/>
      </w:pPr>
      <w:r>
        <w:continuationSeparator/>
      </w:r>
    </w:p>
  </w:footnote>
  <w:footnote w:id="2">
    <w:p w:rsidR="00422C36" w:rsidRPr="00B5766C" w:rsidRDefault="00422C36" w:rsidP="00422C36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Pr="005D6FB1">
        <w:rPr>
          <w:rFonts w:ascii="Tahoma" w:hAnsi="Tahoma" w:cs="Tahoma" w:hint="cs"/>
          <w:rtl/>
        </w:rPr>
        <w:t>المصباح : ( 685 -  686 )</w:t>
      </w:r>
    </w:p>
  </w:footnote>
  <w:footnote w:id="3">
    <w:p w:rsidR="00422C36" w:rsidRPr="00B5766C" w:rsidRDefault="00422C36" w:rsidP="00422C36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Pr="005D6FB1">
        <w:rPr>
          <w:rFonts w:ascii="Tahoma" w:hAnsi="Tahoma" w:cs="Tahoma" w:hint="cs"/>
          <w:rtl/>
        </w:rPr>
        <w:t>المصباح :  ( 686 )</w:t>
      </w:r>
    </w:p>
  </w:footnote>
  <w:footnote w:id="4">
    <w:p w:rsidR="00422C36" w:rsidRPr="00B5766C" w:rsidRDefault="00422C36" w:rsidP="00422C36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>)</w:t>
      </w:r>
      <w:r>
        <w:rPr>
          <w:rFonts w:ascii="Tahoma" w:hAnsi="Tahoma" w:cs="Tahoma" w:hint="cs"/>
          <w:rtl/>
        </w:rPr>
        <w:t xml:space="preserve"> </w:t>
      </w:r>
      <w:r w:rsidRPr="005D6FB1">
        <w:rPr>
          <w:rFonts w:ascii="Tahoma" w:hAnsi="Tahoma" w:cs="Tahoma" w:hint="cs"/>
          <w:rtl/>
        </w:rPr>
        <w:t>الكتاب لسيبويه ( 3 / 534 -  535 )</w:t>
      </w:r>
      <w:r w:rsidRPr="00B5766C">
        <w:rPr>
          <w:rFonts w:ascii="Tahoma" w:hAnsi="Tahoma" w:cs="Tahoma" w:hint="cs"/>
          <w:rtl/>
        </w:rPr>
        <w:t xml:space="preserve"> </w:t>
      </w:r>
    </w:p>
  </w:footnote>
  <w:footnote w:id="5">
    <w:p w:rsidR="00422C36" w:rsidRPr="00B5766C" w:rsidRDefault="00422C36" w:rsidP="00422C36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>)</w:t>
      </w:r>
      <w:r>
        <w:rPr>
          <w:rFonts w:ascii="Tahoma" w:hAnsi="Tahoma" w:cs="Tahoma" w:hint="cs"/>
          <w:rtl/>
        </w:rPr>
        <w:t xml:space="preserve"> </w:t>
      </w:r>
      <w:r w:rsidRPr="005D6FB1">
        <w:rPr>
          <w:rFonts w:ascii="Tahoma" w:hAnsi="Tahoma" w:cs="Tahoma" w:hint="cs"/>
          <w:rtl/>
        </w:rPr>
        <w:t>ينظر حجة القراءات  (..23) شرح الشافية للرضى ( 3/624 )</w:t>
      </w:r>
      <w:r w:rsidRPr="00B5766C">
        <w:rPr>
          <w:rFonts w:ascii="Tahoma" w:hAnsi="Tahoma" w:cs="Tahoma" w:hint="cs"/>
          <w:rtl/>
        </w:rPr>
        <w:t xml:space="preserve"> </w:t>
      </w:r>
    </w:p>
  </w:footnote>
  <w:footnote w:id="6">
    <w:p w:rsidR="00422C36" w:rsidRPr="00B5766C" w:rsidRDefault="00422C36" w:rsidP="00422C36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>)</w:t>
      </w:r>
      <w:r>
        <w:rPr>
          <w:rFonts w:ascii="Tahoma" w:hAnsi="Tahoma" w:cs="Tahoma" w:hint="cs"/>
          <w:rtl/>
        </w:rPr>
        <w:t xml:space="preserve"> </w:t>
      </w:r>
      <w:r w:rsidRPr="005D6FB1">
        <w:rPr>
          <w:rFonts w:ascii="Tahoma" w:hAnsi="Tahoma" w:cs="Tahoma" w:hint="cs"/>
          <w:rtl/>
        </w:rPr>
        <w:t>الكتاب ( 4/.530 )</w:t>
      </w:r>
      <w:r w:rsidRPr="00B5766C">
        <w:rPr>
          <w:rFonts w:ascii="Tahoma" w:hAnsi="Tahoma" w:cs="Tahoma" w:hint="cs"/>
          <w:rtl/>
        </w:rPr>
        <w:t xml:space="preserve"> </w:t>
      </w:r>
    </w:p>
  </w:footnote>
  <w:footnote w:id="7">
    <w:p w:rsidR="00422C36" w:rsidRPr="00B5766C" w:rsidRDefault="00422C36" w:rsidP="00422C36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>)</w:t>
      </w:r>
      <w:r>
        <w:rPr>
          <w:rFonts w:ascii="Tahoma" w:hAnsi="Tahoma" w:cs="Tahoma" w:hint="cs"/>
          <w:rtl/>
        </w:rPr>
        <w:t xml:space="preserve"> </w:t>
      </w:r>
      <w:r w:rsidRPr="005D6FB1">
        <w:rPr>
          <w:rFonts w:ascii="Tahoma" w:hAnsi="Tahoma" w:cs="Tahoma" w:hint="cs"/>
          <w:rtl/>
        </w:rPr>
        <w:t>الكامل للمبرد  ( 1/ 199 )</w:t>
      </w:r>
      <w:r w:rsidRPr="00B5766C">
        <w:rPr>
          <w:rFonts w:ascii="Tahoma" w:hAnsi="Tahoma" w:cs="Tahoma" w:hint="cs"/>
          <w:rtl/>
        </w:rPr>
        <w:t xml:space="preserve"> </w:t>
      </w:r>
    </w:p>
  </w:footnote>
  <w:footnote w:id="8">
    <w:p w:rsidR="00422C36" w:rsidRPr="00B5766C" w:rsidRDefault="00422C36" w:rsidP="00422C36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>)</w:t>
      </w:r>
      <w:r w:rsidRPr="005D6FB1">
        <w:rPr>
          <w:rFonts w:ascii="Tahoma" w:hAnsi="Tahoma" w:cs="Tahoma" w:hint="cs"/>
          <w:rtl/>
        </w:rPr>
        <w:t>ينظر: اللهجات في الكتاب لسيبويه : صالحة راشد غنيم  ( 191 )</w:t>
      </w:r>
      <w:r w:rsidRPr="00B5766C">
        <w:rPr>
          <w:rFonts w:ascii="Tahoma" w:hAnsi="Tahoma" w:cs="Tahoma" w:hint="cs"/>
          <w:rtl/>
        </w:rPr>
        <w:t xml:space="preserve"> </w:t>
      </w:r>
    </w:p>
  </w:footnote>
  <w:footnote w:id="9">
    <w:p w:rsidR="00422C36" w:rsidRPr="00B5766C" w:rsidRDefault="00422C36" w:rsidP="00422C36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>)</w:t>
      </w:r>
      <w:r w:rsidRPr="005D6FB1">
        <w:rPr>
          <w:rFonts w:ascii="Tahoma" w:hAnsi="Tahoma" w:cs="Tahoma" w:hint="cs"/>
          <w:rtl/>
        </w:rPr>
        <w:t>اللهجات العربية :نشأة وتطورا  د/ عبد الغفار هلال ( 368 )  كما ينظر :  اللهجات العربية في القراءات القرآنية (133)</w:t>
      </w:r>
      <w:r w:rsidRPr="00B5766C">
        <w:rPr>
          <w:rFonts w:ascii="Tahoma" w:hAnsi="Tahoma" w:cs="Tahoma" w:hint="cs"/>
          <w:rtl/>
        </w:rPr>
        <w:t xml:space="preserve"> </w:t>
      </w:r>
    </w:p>
  </w:footnote>
  <w:footnote w:id="10">
    <w:p w:rsidR="00176B6A" w:rsidRPr="00B5766C" w:rsidRDefault="00176B6A" w:rsidP="00176B6A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>
        <w:rPr>
          <w:rFonts w:cs="Simplified Arabic" w:hint="cs"/>
          <w:sz w:val="24"/>
          <w:szCs w:val="24"/>
          <w:rtl/>
        </w:rPr>
        <w:t>المصباح (686)</w:t>
      </w:r>
    </w:p>
  </w:footnote>
  <w:footnote w:id="11">
    <w:p w:rsidR="00176B6A" w:rsidRPr="00B5766C" w:rsidRDefault="00176B6A" w:rsidP="00176B6A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Pr="00145661">
        <w:rPr>
          <w:rFonts w:ascii="Tahoma" w:hAnsi="Tahoma" w:cs="Tahoma" w:hint="cs"/>
          <w:rtl/>
        </w:rPr>
        <w:t xml:space="preserve">تنظر هذه المسألة في  : الكتاب ( 3/532-534) ، الكامل للمبرد ( 1/339  ) ، والهمع  (2/227) وشرح التصريح (2/501)  ، وينظر اللهجات العربية نشأة وتطورا ( 357- 358)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A00C3"/>
    <w:multiLevelType w:val="hybridMultilevel"/>
    <w:tmpl w:val="0B482E50"/>
    <w:lvl w:ilvl="0" w:tplc="9CD415F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03"/>
    <w:rsid w:val="00145661"/>
    <w:rsid w:val="00176B6A"/>
    <w:rsid w:val="00422C36"/>
    <w:rsid w:val="00430803"/>
    <w:rsid w:val="006F3F77"/>
    <w:rsid w:val="00895A9F"/>
    <w:rsid w:val="00A30A41"/>
    <w:rsid w:val="00A778B0"/>
    <w:rsid w:val="00B7563D"/>
    <w:rsid w:val="00C5398E"/>
    <w:rsid w:val="00DB3D60"/>
    <w:rsid w:val="00F5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430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semiHidden/>
    <w:rsid w:val="004308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semiHidden/>
    <w:rsid w:val="00430803"/>
    <w:rPr>
      <w:vertAlign w:val="superscript"/>
    </w:rPr>
  </w:style>
  <w:style w:type="paragraph" w:styleId="a5">
    <w:name w:val="Body Text"/>
    <w:basedOn w:val="a"/>
    <w:link w:val="Char0"/>
    <w:semiHidden/>
    <w:rsid w:val="00145661"/>
    <w:pPr>
      <w:spacing w:after="0" w:line="360" w:lineRule="auto"/>
      <w:jc w:val="lowKashida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basedOn w:val="a0"/>
    <w:link w:val="a5"/>
    <w:semiHidden/>
    <w:rsid w:val="00145661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Affiliation">
    <w:name w:val="Affiliation"/>
    <w:rsid w:val="00145661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45661"/>
    <w:pPr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us.google.com/u/0/me?tab=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5</cp:revision>
  <dcterms:created xsi:type="dcterms:W3CDTF">2013-06-01T06:58:00Z</dcterms:created>
  <dcterms:modified xsi:type="dcterms:W3CDTF">2013-06-02T05:25:00Z</dcterms:modified>
</cp:coreProperties>
</file>