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800" w:rsidRPr="006742F6" w:rsidRDefault="00E45800" w:rsidP="008D500F">
      <w:pPr>
        <w:bidi/>
        <w:spacing w:after="120"/>
        <w:jc w:val="left"/>
        <w:rPr>
          <w:rFonts w:eastAsia="MS Mincho"/>
          <w:i/>
          <w:iCs/>
          <w:sz w:val="48"/>
          <w:szCs w:val="48"/>
          <w:rtl/>
          <w:lang w:eastAsia="en-US"/>
        </w:rPr>
      </w:pPr>
    </w:p>
    <w:p w:rsidR="008D500F" w:rsidRPr="008D500F" w:rsidRDefault="00D06D0A" w:rsidP="00E45800">
      <w:pPr>
        <w:pStyle w:val="papersubtitle"/>
        <w:bidi/>
        <w:rPr>
          <w:rFonts w:asciiTheme="majorBidi" w:eastAsia="SimSun" w:hAnsiTheme="majorBidi" w:cstheme="majorBidi"/>
          <w:i/>
          <w:iCs/>
          <w:sz w:val="48"/>
          <w:szCs w:val="48"/>
          <w:rtl/>
          <w:lang w:bidi="ar-EG"/>
        </w:rPr>
      </w:pPr>
      <w:r>
        <w:rPr>
          <w:rFonts w:asciiTheme="majorBidi" w:eastAsia="SimSun" w:hAnsiTheme="majorBidi" w:cstheme="majorBidi" w:hint="cs"/>
          <w:i/>
          <w:iCs/>
          <w:sz w:val="48"/>
          <w:szCs w:val="48"/>
          <w:rtl/>
          <w:lang w:bidi="ar-EG"/>
        </w:rPr>
        <w:t>من مقومات الدعوة</w:t>
      </w:r>
    </w:p>
    <w:p w:rsidR="00E45800" w:rsidRDefault="00D06D0A" w:rsidP="008D500F">
      <w:pPr>
        <w:pStyle w:val="papersubtitle"/>
        <w:bidi/>
      </w:pPr>
      <w:r>
        <w:rPr>
          <w:rFonts w:eastAsia="SimSun" w:hint="cs"/>
          <w:i/>
          <w:iCs/>
          <w:sz w:val="20"/>
          <w:szCs w:val="20"/>
          <w:rtl/>
        </w:rPr>
        <w:t>مقالة فى الواقع الدعوي</w:t>
      </w:r>
    </w:p>
    <w:p w:rsidR="00E45800" w:rsidRDefault="00E45800" w:rsidP="00E45800">
      <w:pPr>
        <w:bidi/>
      </w:pPr>
    </w:p>
    <w:p w:rsidR="00E45800" w:rsidRPr="00D06D0A" w:rsidRDefault="00E45800" w:rsidP="00E45800">
      <w:pPr>
        <w:bidi/>
        <w:sectPr w:rsidR="00E45800" w:rsidRPr="00D06D0A">
          <w:pgSz w:w="11906" w:h="16838"/>
          <w:pgMar w:top="1080" w:right="737" w:bottom="2432" w:left="737" w:header="720" w:footer="720" w:gutter="0"/>
          <w:cols w:space="720"/>
          <w:docGrid w:linePitch="360"/>
        </w:sectPr>
      </w:pPr>
    </w:p>
    <w:p w:rsidR="00E45800" w:rsidRPr="00132026" w:rsidRDefault="00E45800" w:rsidP="00E45800">
      <w:pPr>
        <w:bidi/>
        <w:spacing w:before="360" w:after="40"/>
        <w:rPr>
          <w:rFonts w:eastAsia="Times New Roman"/>
          <w:sz w:val="22"/>
          <w:szCs w:val="22"/>
          <w:lang w:eastAsia="en-US"/>
        </w:rPr>
      </w:pPr>
      <w:r w:rsidRPr="00132026">
        <w:rPr>
          <w:rFonts w:hint="cs"/>
          <w:i/>
          <w:iCs/>
          <w:sz w:val="22"/>
          <w:szCs w:val="22"/>
          <w:rtl/>
          <w:lang w:eastAsia="en-US"/>
        </w:rPr>
        <w:lastRenderedPageBreak/>
        <w:t>دخالد السيد محمد غانم</w:t>
      </w:r>
    </w:p>
    <w:p w:rsidR="00E45800" w:rsidRPr="00132026" w:rsidRDefault="00E45800" w:rsidP="00E45800">
      <w:pPr>
        <w:bidi/>
        <w:rPr>
          <w:rFonts w:eastAsia="Times New Roman"/>
        </w:rPr>
      </w:pPr>
      <w:r w:rsidRPr="00132026">
        <w:rPr>
          <w:rFonts w:hint="cs"/>
          <w:i/>
          <w:iCs/>
          <w:rtl/>
        </w:rPr>
        <w:t>قسم الدعوة وأصول الدين</w:t>
      </w:r>
    </w:p>
    <w:p w:rsidR="00E45800" w:rsidRPr="00132026" w:rsidRDefault="00E45800" w:rsidP="00E45800">
      <w:pPr>
        <w:bidi/>
      </w:pPr>
      <w:r w:rsidRPr="00132026">
        <w:rPr>
          <w:rFonts w:hint="cs"/>
          <w:i/>
          <w:iCs/>
          <w:rtl/>
        </w:rPr>
        <w:t>كليةالعلوم الإسلامية – جامعة المدينة العالمية</w:t>
      </w:r>
      <w:r w:rsidRPr="00132026">
        <w:rPr>
          <w:rFonts w:eastAsia="Times New Roman" w:hint="cs"/>
          <w:i/>
          <w:iCs/>
        </w:rPr>
        <w:t xml:space="preserve"> </w:t>
      </w:r>
    </w:p>
    <w:p w:rsidR="00E45800" w:rsidRPr="00132026" w:rsidRDefault="00E45800" w:rsidP="00E45800">
      <w:pPr>
        <w:bidi/>
      </w:pPr>
      <w:r w:rsidRPr="00132026">
        <w:rPr>
          <w:rFonts w:hint="cs"/>
          <w:rtl/>
        </w:rPr>
        <w:t>شاه علم - ماليزيا</w:t>
      </w:r>
    </w:p>
    <w:p w:rsidR="00E45800" w:rsidRPr="00132026" w:rsidRDefault="00E45800" w:rsidP="00E45800">
      <w:pPr>
        <w:suppressAutoHyphens w:val="0"/>
        <w:rPr>
          <w:i/>
          <w:iCs/>
          <w:rtl/>
        </w:rPr>
        <w:sectPr w:rsidR="00E45800" w:rsidRPr="00132026">
          <w:type w:val="continuous"/>
          <w:pgSz w:w="11906" w:h="16838"/>
          <w:pgMar w:top="1080" w:right="737" w:bottom="2432" w:left="737" w:header="720" w:footer="720" w:gutter="0"/>
          <w:cols w:space="720"/>
          <w:bidi/>
        </w:sectPr>
      </w:pPr>
      <w:r w:rsidRPr="00132026">
        <w:t>khaeld.ghanem@mediu.ws</w:t>
      </w:r>
    </w:p>
    <w:p w:rsidR="00E45800" w:rsidRPr="00F90E05" w:rsidRDefault="00E45800" w:rsidP="00E45800">
      <w:pPr>
        <w:pStyle w:val="Affiliation"/>
        <w:bidi/>
        <w:jc w:val="both"/>
        <w:rPr>
          <w:color w:val="FF0000"/>
        </w:rPr>
        <w:sectPr w:rsidR="00E45800" w:rsidRPr="00F90E05" w:rsidSect="003B5B7D">
          <w:type w:val="continuous"/>
          <w:pgSz w:w="11906" w:h="16838"/>
          <w:pgMar w:top="1080" w:right="737" w:bottom="2432" w:left="737" w:header="720" w:footer="720" w:gutter="0"/>
          <w:cols w:space="566"/>
          <w:bidi/>
          <w:docGrid w:linePitch="360"/>
        </w:sectPr>
      </w:pPr>
    </w:p>
    <w:p w:rsidR="00E45800" w:rsidRDefault="00E45800" w:rsidP="00E45800">
      <w:pPr>
        <w:pStyle w:val="Affiliation"/>
        <w:bidi/>
      </w:pPr>
    </w:p>
    <w:p w:rsidR="00E45800" w:rsidRDefault="00E45800" w:rsidP="00E45800">
      <w:pPr>
        <w:bidi/>
      </w:pPr>
    </w:p>
    <w:p w:rsidR="00E45800" w:rsidRDefault="00E45800" w:rsidP="00E45800">
      <w:pPr>
        <w:bidi/>
        <w:sectPr w:rsidR="00E45800" w:rsidSect="00251720">
          <w:type w:val="continuous"/>
          <w:pgSz w:w="11906" w:h="16838"/>
          <w:pgMar w:top="1080" w:right="737" w:bottom="2432" w:left="737" w:header="720" w:footer="720" w:gutter="0"/>
          <w:cols w:space="720"/>
          <w:bidi/>
          <w:docGrid w:linePitch="360"/>
        </w:sectPr>
      </w:pPr>
    </w:p>
    <w:p w:rsidR="00E45800" w:rsidRPr="00132026" w:rsidRDefault="00E45800" w:rsidP="00D06D0A">
      <w:pPr>
        <w:pStyle w:val="Abstract"/>
        <w:bidi/>
        <w:rPr>
          <w:i/>
          <w:rtl/>
          <w:lang w:bidi="ar-EG"/>
        </w:rPr>
      </w:pPr>
      <w:r>
        <w:rPr>
          <w:rFonts w:hint="cs"/>
          <w:i/>
          <w:iCs/>
          <w:rtl/>
        </w:rPr>
        <w:lastRenderedPageBreak/>
        <w:t>خلاصة</w:t>
      </w:r>
      <w:r w:rsidR="00D06D0A">
        <w:rPr>
          <w:rFonts w:hint="cs"/>
          <w:i/>
          <w:iCs/>
          <w:rtl/>
        </w:rPr>
        <w:t xml:space="preserve"> </w:t>
      </w:r>
      <w:r>
        <w:rPr>
          <w:rFonts w:eastAsia="Times New Roman"/>
        </w:rPr>
        <w:t>—</w:t>
      </w:r>
      <w:r w:rsidRPr="00132026">
        <w:rPr>
          <w:rFonts w:eastAsia="Times New Roman"/>
        </w:rPr>
        <w:t>—</w:t>
      </w:r>
      <w:r w:rsidR="00D06D0A">
        <w:rPr>
          <w:rFonts w:eastAsia="Times New Roman" w:hint="cs"/>
          <w:rtl/>
        </w:rPr>
        <w:t xml:space="preserve">  هذه المقالة  تعرض لفكر</w:t>
      </w:r>
      <w:r w:rsidRPr="00132026">
        <w:rPr>
          <w:rFonts w:eastAsia="Times New Roman" w:hint="cs"/>
          <w:rtl/>
        </w:rPr>
        <w:t xml:space="preserve">ة موجزة حول </w:t>
      </w:r>
      <w:r w:rsidR="00D06D0A">
        <w:rPr>
          <w:rFonts w:eastAsia="Times New Roman" w:hint="cs"/>
          <w:rtl/>
        </w:rPr>
        <w:t>مقومات الدعوة وإعداد الداعية من واقع دراسة منهجية لسيرة النبي صلى الله عليه وسلم</w:t>
      </w:r>
    </w:p>
    <w:p w:rsidR="00E45800" w:rsidRDefault="00E45800" w:rsidP="00D06D0A">
      <w:pPr>
        <w:pStyle w:val="keywords"/>
        <w:bidi/>
        <w:ind w:firstLine="180"/>
        <w:rPr>
          <w:rtl/>
        </w:rPr>
      </w:pPr>
      <w:r>
        <w:rPr>
          <w:rFonts w:hint="cs"/>
          <w:i/>
          <w:rtl/>
        </w:rPr>
        <w:t>الكلمات المفتاحية</w:t>
      </w:r>
      <w:r w:rsidRPr="00132026">
        <w:rPr>
          <w:rFonts w:hint="cs"/>
          <w:rtl/>
        </w:rPr>
        <w:t xml:space="preserve"> </w:t>
      </w:r>
      <w:r w:rsidR="00D06D0A">
        <w:rPr>
          <w:rtl/>
        </w:rPr>
        <w:t>–</w:t>
      </w:r>
      <w:r w:rsidR="00D06D0A">
        <w:rPr>
          <w:rFonts w:hint="cs"/>
          <w:rtl/>
        </w:rPr>
        <w:t xml:space="preserve"> مفهوم مقومات - </w:t>
      </w:r>
      <w:r w:rsidR="00DB30EA">
        <w:rPr>
          <w:rFonts w:hint="cs"/>
          <w:rtl/>
        </w:rPr>
        <w:t xml:space="preserve"> </w:t>
      </w:r>
      <w:r w:rsidR="00D06D0A">
        <w:rPr>
          <w:rFonts w:hint="cs"/>
          <w:rtl/>
        </w:rPr>
        <w:t>من مقومات الدعوة</w:t>
      </w:r>
      <w:r w:rsidR="003A04EC">
        <w:rPr>
          <w:rFonts w:hint="cs"/>
          <w:rtl/>
        </w:rPr>
        <w:t xml:space="preserve"> </w:t>
      </w:r>
      <w:r w:rsidR="00D44E59">
        <w:rPr>
          <w:rtl/>
        </w:rPr>
        <w:t>–</w:t>
      </w:r>
      <w:r w:rsidR="00D06D0A">
        <w:rPr>
          <w:rFonts w:hint="cs"/>
          <w:rtl/>
        </w:rPr>
        <w:t xml:space="preserve"> </w:t>
      </w:r>
      <w:r w:rsidR="00D44E59">
        <w:rPr>
          <w:rFonts w:hint="cs"/>
          <w:rtl/>
        </w:rPr>
        <w:t xml:space="preserve"> </w:t>
      </w:r>
      <w:r w:rsidR="00D06D0A">
        <w:rPr>
          <w:rFonts w:hint="cs"/>
          <w:rtl/>
        </w:rPr>
        <w:t>مواصفات الداعية.</w:t>
      </w:r>
    </w:p>
    <w:p w:rsidR="00E45800" w:rsidRDefault="00BC4738" w:rsidP="00E45800">
      <w:pPr>
        <w:pStyle w:val="Heading1"/>
        <w:bidi/>
        <w:rPr>
          <w:b/>
          <w:bCs/>
          <w:rtl/>
        </w:rPr>
      </w:pPr>
      <w:r>
        <w:rPr>
          <w:rFonts w:hint="cs"/>
          <w:b/>
          <w:bCs/>
          <w:i/>
          <w:iCs/>
          <w:rtl/>
        </w:rPr>
        <w:t xml:space="preserve">1 - </w:t>
      </w:r>
      <w:r w:rsidR="00E45800" w:rsidRPr="00E5535F">
        <w:rPr>
          <w:rFonts w:hint="cs"/>
          <w:b/>
          <w:bCs/>
          <w:i/>
          <w:iCs/>
          <w:rtl/>
        </w:rPr>
        <w:t>المقدمة</w:t>
      </w:r>
    </w:p>
    <w:p w:rsidR="00E45800" w:rsidRPr="000C4416" w:rsidRDefault="00686D65" w:rsidP="00D06D0A">
      <w:pPr>
        <w:pStyle w:val="BodyText"/>
        <w:bidi/>
      </w:pPr>
      <w:r>
        <w:rPr>
          <w:rFonts w:hint="cs"/>
          <w:rtl/>
          <w:lang w:eastAsia="en-US"/>
        </w:rPr>
        <w:t>مقدمة للحديث عن</w:t>
      </w:r>
      <w:r w:rsidR="00D44E59">
        <w:rPr>
          <w:rFonts w:hint="cs"/>
          <w:rtl/>
          <w:lang w:eastAsia="en-US"/>
        </w:rPr>
        <w:t xml:space="preserve"> </w:t>
      </w:r>
      <w:r w:rsidR="00D06D0A">
        <w:rPr>
          <w:rFonts w:hint="cs"/>
          <w:rtl/>
          <w:lang w:eastAsia="en-US"/>
        </w:rPr>
        <w:t>الدعوة الإسلامية من خلال عرض أهم مقوماتها وذلك كما هو مستفاد من منهج الرسول ودراسة وقائع السيرة النبوية الشريفة بغية استفادة الداعية منها</w:t>
      </w:r>
      <w:r w:rsidR="00E45800">
        <w:rPr>
          <w:rFonts w:hint="cs"/>
          <w:rtl/>
        </w:rPr>
        <w:t xml:space="preserve">. </w:t>
      </w:r>
    </w:p>
    <w:p w:rsidR="00E45800" w:rsidRDefault="00BC4738" w:rsidP="00E45800">
      <w:pPr>
        <w:pStyle w:val="Heading1"/>
        <w:bidi/>
        <w:rPr>
          <w:b/>
          <w:bCs/>
          <w:rtl/>
        </w:rPr>
      </w:pPr>
      <w:r>
        <w:rPr>
          <w:rFonts w:hint="cs"/>
          <w:b/>
          <w:bCs/>
          <w:rtl/>
        </w:rPr>
        <w:t xml:space="preserve">2 - </w:t>
      </w:r>
      <w:r w:rsidR="00E45800" w:rsidRPr="00E5535F">
        <w:rPr>
          <w:rFonts w:hint="cs"/>
          <w:b/>
          <w:bCs/>
          <w:rtl/>
        </w:rPr>
        <w:t>موضوع المقالة</w:t>
      </w:r>
      <w:r w:rsidR="00E45800">
        <w:rPr>
          <w:rFonts w:hint="cs"/>
          <w:b/>
          <w:bCs/>
          <w:rtl/>
        </w:rPr>
        <w:t xml:space="preserve"> </w:t>
      </w:r>
    </w:p>
    <w:p w:rsidR="000D3275" w:rsidRPr="000D3275" w:rsidRDefault="000D3275" w:rsidP="000D3275">
      <w:pPr>
        <w:bidi/>
        <w:jc w:val="lowKashida"/>
        <w:rPr>
          <w:rFonts w:asciiTheme="majorBidi" w:hAnsiTheme="majorBidi" w:cstheme="majorBidi"/>
          <w:b/>
          <w:bCs/>
          <w:sz w:val="22"/>
          <w:szCs w:val="22"/>
        </w:rPr>
      </w:pPr>
    </w:p>
    <w:p w:rsidR="00363465" w:rsidRPr="00363465" w:rsidRDefault="00D06D0A" w:rsidP="00D06D0A">
      <w:pPr>
        <w:shd w:val="clear" w:color="auto" w:fill="FFFFFF"/>
        <w:suppressAutoHyphens w:val="0"/>
        <w:spacing w:after="240" w:line="285" w:lineRule="atLeast"/>
        <w:ind w:right="110"/>
        <w:jc w:val="right"/>
        <w:rPr>
          <w:rFonts w:asciiTheme="majorBidi" w:eastAsia="Times New Roman" w:hAnsiTheme="majorBidi" w:cstheme="majorBidi"/>
          <w:b/>
          <w:bCs/>
          <w:color w:val="000000"/>
          <w:sz w:val="22"/>
          <w:szCs w:val="22"/>
        </w:rPr>
      </w:pPr>
      <w:r>
        <w:rPr>
          <w:rFonts w:asciiTheme="majorBidi" w:eastAsia="Times New Roman" w:hAnsiTheme="majorBidi" w:cstheme="majorBidi" w:hint="cs"/>
          <w:b/>
          <w:bCs/>
          <w:color w:val="000000"/>
          <w:sz w:val="22"/>
          <w:szCs w:val="22"/>
          <w:rtl/>
        </w:rPr>
        <w:t>من مقومات الدعوة</w:t>
      </w:r>
    </w:p>
    <w:p w:rsidR="00D06D0A" w:rsidRPr="00D06D0A" w:rsidRDefault="00D06D0A" w:rsidP="00D06D0A">
      <w:pPr>
        <w:pStyle w:val="NormalWeb"/>
        <w:bidi/>
        <w:spacing w:before="0" w:beforeAutospacing="0" w:after="0" w:afterAutospacing="0"/>
        <w:ind w:firstLine="720"/>
        <w:jc w:val="both"/>
        <w:rPr>
          <w:rFonts w:asciiTheme="majorBidi" w:hAnsiTheme="majorBidi" w:cstheme="majorBidi"/>
          <w:color w:val="0070C0"/>
          <w:sz w:val="22"/>
          <w:szCs w:val="22"/>
        </w:rPr>
      </w:pPr>
      <w:r w:rsidRPr="00D06D0A">
        <w:rPr>
          <w:rFonts w:asciiTheme="majorBidi" w:hAnsiTheme="majorBidi" w:cstheme="majorBidi"/>
          <w:sz w:val="22"/>
          <w:szCs w:val="22"/>
          <w:rtl/>
        </w:rPr>
        <w:t>القِوامُ: نظام الأمر، وعماده، وملاكه الذي يقوم به. يُقالُ: هذا قِوام الدين، وقِوام الحق: أي الذي يقوم به. ويقال: فلان قِوام أهل بيته: عمادهم. ويقال: الدستور هو قِوام الدولة: أي الضابط لها تقوم عليه. ويقال: قوّم الشيء تقويمًا: أزال اعوجاجه وعدَّله، وقِوامُ كل شيء ما استقام به.. وقوَّمتُ الشيء فهو قويم: أي مستقيم.فتبين من هذه التعريفات اللغوية أن مقوِّمات الداعية الناجح: هي المعدِّلات التي تُعدّل الداعية، وتقيم اعوجاجه فتجعله: مستقيمًا، معتدلًا، حكيمًا، منضبطًا في كل أموره، ناجحًا في دعوته وموفقًا مسددًا، ملهمًا بإذن الله تعالى. ومن مقومات الدعوة  الى الله ان يكون لدى الداعيه:</w:t>
      </w:r>
    </w:p>
    <w:p w:rsidR="00D06D0A" w:rsidRPr="00D06D0A" w:rsidRDefault="00D06D0A" w:rsidP="00D06D0A">
      <w:pPr>
        <w:bidi/>
        <w:rPr>
          <w:rFonts w:asciiTheme="majorBidi" w:hAnsiTheme="majorBidi" w:cstheme="majorBidi"/>
          <w:sz w:val="22"/>
          <w:szCs w:val="22"/>
          <w:rtl/>
        </w:rPr>
      </w:pPr>
      <w:r w:rsidRPr="00D06D0A">
        <w:rPr>
          <w:rFonts w:asciiTheme="majorBidi" w:hAnsiTheme="majorBidi" w:cstheme="majorBidi"/>
          <w:sz w:val="22"/>
          <w:szCs w:val="22"/>
          <w:rtl/>
        </w:rPr>
        <w:t>1</w:t>
      </w:r>
      <w:r w:rsidRPr="00D06D0A">
        <w:rPr>
          <w:rFonts w:asciiTheme="majorBidi" w:hAnsiTheme="majorBidi" w:cstheme="majorBidi"/>
          <w:color w:val="0070C0"/>
          <w:sz w:val="22"/>
          <w:szCs w:val="22"/>
          <w:rtl/>
        </w:rPr>
        <w:t>- التميز الإيماني وال</w:t>
      </w:r>
      <w:r>
        <w:rPr>
          <w:rFonts w:asciiTheme="majorBidi" w:hAnsiTheme="majorBidi" w:cstheme="majorBidi" w:hint="cs"/>
          <w:color w:val="0070C0"/>
          <w:sz w:val="22"/>
          <w:szCs w:val="22"/>
          <w:rtl/>
        </w:rPr>
        <w:t>سمو</w:t>
      </w:r>
      <w:r w:rsidRPr="00D06D0A">
        <w:rPr>
          <w:rFonts w:asciiTheme="majorBidi" w:hAnsiTheme="majorBidi" w:cstheme="majorBidi"/>
          <w:color w:val="0070C0"/>
          <w:sz w:val="22"/>
          <w:szCs w:val="22"/>
          <w:rtl/>
        </w:rPr>
        <w:t xml:space="preserve"> الروحاني :</w:t>
      </w:r>
      <w:r w:rsidRPr="00D06D0A">
        <w:rPr>
          <w:rFonts w:asciiTheme="majorBidi" w:hAnsiTheme="majorBidi" w:cstheme="majorBidi"/>
          <w:sz w:val="22"/>
          <w:szCs w:val="22"/>
          <w:rtl/>
        </w:rPr>
        <w:t xml:space="preserve"> </w:t>
      </w:r>
    </w:p>
    <w:p w:rsidR="00D06D0A" w:rsidRPr="00D06D0A" w:rsidRDefault="00D06D0A" w:rsidP="00D06D0A">
      <w:pPr>
        <w:bidi/>
        <w:rPr>
          <w:rFonts w:asciiTheme="majorBidi" w:hAnsiTheme="majorBidi" w:cstheme="majorBidi"/>
          <w:sz w:val="22"/>
          <w:szCs w:val="22"/>
          <w:rtl/>
        </w:rPr>
      </w:pPr>
      <w:r w:rsidRPr="00D06D0A">
        <w:rPr>
          <w:rFonts w:asciiTheme="majorBidi" w:hAnsiTheme="majorBidi" w:cstheme="majorBidi"/>
          <w:sz w:val="22"/>
          <w:szCs w:val="22"/>
          <w:rtl/>
        </w:rPr>
        <w:t>إن التميز في مجال الإيمان عقيدةً صحيحةً ، ومعرفةً جازمةً ، وتأثيراً قوياً يعد- بلا نزاع – أهم المقومات وأولى الأولويات بالنسبة للداعية ، لكي يكون الداعية عظيم الإيمان بالله ، شديد الخوف منه ، صادق التوكل عليه ، دائم المراقبة له، كثير الإنابة إليه، لسانه رطب بذكر الله، وعقله مفكر في ملكوت الله ، وقلبه مستحضر للقاء الله ، مجتهد في الطاعات، مسابق إلى الخيرات ، صوام بالنهار قوّام بالليل ، مع تحري الإخلاص التام، وحسن الظن بالله وهذا هو عنوان الفلاح ، وسمت الصلاح ، ومفتاح النجاح ، إذ هو تحقيق لمعنى العبودية الخالصة لله وهي التي تجلب التوفيق من الله فإذا بالداعية مسدد ، إن عمل أجاد، وإن حكم أصاب، وإن تكلم أفاد. ويندرج تحت هذا المفهوم:</w:t>
      </w:r>
    </w:p>
    <w:p w:rsidR="00D06D0A" w:rsidRPr="00D06D0A" w:rsidRDefault="00D06D0A" w:rsidP="00D06D0A">
      <w:pPr>
        <w:pStyle w:val="NormalWeb"/>
        <w:numPr>
          <w:ilvl w:val="0"/>
          <w:numId w:val="3"/>
        </w:numPr>
        <w:bidi/>
        <w:spacing w:before="0" w:beforeAutospacing="0" w:after="0" w:afterAutospacing="0"/>
        <w:jc w:val="both"/>
        <w:rPr>
          <w:rFonts w:asciiTheme="majorBidi" w:hAnsiTheme="majorBidi" w:cstheme="majorBidi"/>
          <w:sz w:val="22"/>
          <w:szCs w:val="22"/>
          <w:rtl/>
        </w:rPr>
      </w:pPr>
      <w:r w:rsidRPr="00D06D0A">
        <w:rPr>
          <w:rFonts w:asciiTheme="majorBidi" w:hAnsiTheme="majorBidi" w:cstheme="majorBidi"/>
          <w:sz w:val="22"/>
          <w:szCs w:val="22"/>
          <w:rtl/>
        </w:rPr>
        <w:t>عظمة الإيمان بالله</w:t>
      </w:r>
    </w:p>
    <w:p w:rsidR="00D06D0A" w:rsidRPr="00D06D0A" w:rsidRDefault="00D06D0A" w:rsidP="00D06D0A">
      <w:pPr>
        <w:pStyle w:val="NormalWeb"/>
        <w:numPr>
          <w:ilvl w:val="0"/>
          <w:numId w:val="3"/>
        </w:numPr>
        <w:bidi/>
        <w:spacing w:before="0" w:beforeAutospacing="0" w:after="0" w:afterAutospacing="0"/>
        <w:jc w:val="both"/>
        <w:rPr>
          <w:rFonts w:asciiTheme="majorBidi" w:hAnsiTheme="majorBidi" w:cstheme="majorBidi"/>
          <w:sz w:val="22"/>
          <w:szCs w:val="22"/>
          <w:rtl/>
        </w:rPr>
      </w:pPr>
      <w:r w:rsidRPr="00D06D0A">
        <w:rPr>
          <w:rFonts w:asciiTheme="majorBidi" w:hAnsiTheme="majorBidi" w:cstheme="majorBidi"/>
          <w:sz w:val="22"/>
          <w:szCs w:val="22"/>
          <w:rtl/>
        </w:rPr>
        <w:t xml:space="preserve">التحرر من عبودية غير الله </w:t>
      </w:r>
    </w:p>
    <w:p w:rsidR="00D06D0A" w:rsidRPr="00D06D0A" w:rsidRDefault="00D06D0A" w:rsidP="00D06D0A">
      <w:pPr>
        <w:pStyle w:val="NormalWeb"/>
        <w:numPr>
          <w:ilvl w:val="0"/>
          <w:numId w:val="3"/>
        </w:numPr>
        <w:bidi/>
        <w:spacing w:before="0" w:beforeAutospacing="0" w:after="0" w:afterAutospacing="0"/>
        <w:jc w:val="both"/>
        <w:rPr>
          <w:rFonts w:asciiTheme="majorBidi" w:hAnsiTheme="majorBidi" w:cstheme="majorBidi"/>
          <w:sz w:val="22"/>
          <w:szCs w:val="22"/>
        </w:rPr>
      </w:pPr>
      <w:r w:rsidRPr="00D06D0A">
        <w:rPr>
          <w:rFonts w:asciiTheme="majorBidi" w:hAnsiTheme="majorBidi" w:cstheme="majorBidi"/>
          <w:sz w:val="22"/>
          <w:szCs w:val="22"/>
          <w:rtl/>
        </w:rPr>
        <w:t xml:space="preserve">الخشية من الله </w:t>
      </w:r>
    </w:p>
    <w:p w:rsidR="00D06D0A" w:rsidRPr="00D06D0A" w:rsidRDefault="00D06D0A" w:rsidP="00D06D0A">
      <w:pPr>
        <w:pStyle w:val="ListParagraph"/>
        <w:numPr>
          <w:ilvl w:val="0"/>
          <w:numId w:val="3"/>
        </w:numPr>
        <w:bidi/>
        <w:rPr>
          <w:rFonts w:asciiTheme="majorBidi" w:hAnsiTheme="majorBidi" w:cstheme="majorBidi"/>
          <w:rtl/>
        </w:rPr>
      </w:pPr>
      <w:r w:rsidRPr="00D06D0A">
        <w:rPr>
          <w:rFonts w:asciiTheme="majorBidi" w:hAnsiTheme="majorBidi" w:cstheme="majorBidi"/>
          <w:rtl/>
        </w:rPr>
        <w:lastRenderedPageBreak/>
        <w:t xml:space="preserve">الإخلاص لله </w:t>
      </w:r>
    </w:p>
    <w:p w:rsidR="00D06D0A" w:rsidRPr="00D06D0A" w:rsidRDefault="00D06D0A" w:rsidP="00D06D0A">
      <w:pPr>
        <w:pStyle w:val="NormalWeb"/>
        <w:numPr>
          <w:ilvl w:val="0"/>
          <w:numId w:val="3"/>
        </w:numPr>
        <w:bidi/>
        <w:spacing w:before="0" w:beforeAutospacing="0" w:after="0" w:afterAutospacing="0"/>
        <w:jc w:val="both"/>
        <w:rPr>
          <w:rFonts w:asciiTheme="majorBidi" w:hAnsiTheme="majorBidi" w:cstheme="majorBidi"/>
          <w:sz w:val="22"/>
          <w:szCs w:val="22"/>
          <w:rtl/>
        </w:rPr>
      </w:pPr>
      <w:r w:rsidRPr="00D06D0A">
        <w:rPr>
          <w:rFonts w:asciiTheme="majorBidi" w:hAnsiTheme="majorBidi" w:cstheme="majorBidi"/>
          <w:sz w:val="22"/>
          <w:szCs w:val="22"/>
          <w:rtl/>
        </w:rPr>
        <w:t xml:space="preserve">حسن الصلة بالله </w:t>
      </w:r>
    </w:p>
    <w:p w:rsidR="00D06D0A" w:rsidRPr="00D06D0A" w:rsidRDefault="00D06D0A" w:rsidP="00D06D0A">
      <w:pPr>
        <w:bidi/>
        <w:rPr>
          <w:rFonts w:asciiTheme="majorBidi" w:hAnsiTheme="majorBidi" w:cstheme="majorBidi"/>
          <w:sz w:val="22"/>
          <w:szCs w:val="22"/>
          <w:rtl/>
        </w:rPr>
      </w:pPr>
    </w:p>
    <w:p w:rsidR="00D06D0A" w:rsidRPr="00D06D0A" w:rsidRDefault="00D06D0A" w:rsidP="00D06D0A">
      <w:pPr>
        <w:bidi/>
        <w:rPr>
          <w:rFonts w:asciiTheme="majorBidi" w:hAnsiTheme="majorBidi" w:cstheme="majorBidi"/>
          <w:sz w:val="22"/>
          <w:szCs w:val="22"/>
          <w:rtl/>
        </w:rPr>
      </w:pPr>
      <w:r w:rsidRPr="00D06D0A">
        <w:rPr>
          <w:rFonts w:asciiTheme="majorBidi" w:hAnsiTheme="majorBidi" w:cstheme="majorBidi"/>
          <w:sz w:val="22"/>
          <w:szCs w:val="22"/>
          <w:rtl/>
        </w:rPr>
        <w:t>2-</w:t>
      </w:r>
      <w:r w:rsidRPr="00D06D0A">
        <w:rPr>
          <w:rFonts w:asciiTheme="majorBidi" w:hAnsiTheme="majorBidi" w:cstheme="majorBidi"/>
          <w:color w:val="0070C0"/>
          <w:sz w:val="22"/>
          <w:szCs w:val="22"/>
          <w:rtl/>
        </w:rPr>
        <w:t>الرصيد العلمي والزاد الثقافي:</w:t>
      </w:r>
    </w:p>
    <w:p w:rsidR="00D06D0A" w:rsidRPr="00D06D0A" w:rsidRDefault="00D06D0A" w:rsidP="00D06D0A">
      <w:pPr>
        <w:bidi/>
        <w:rPr>
          <w:rFonts w:asciiTheme="majorBidi" w:hAnsiTheme="majorBidi" w:cstheme="majorBidi"/>
          <w:sz w:val="22"/>
          <w:szCs w:val="22"/>
          <w:rtl/>
        </w:rPr>
      </w:pPr>
      <w:r w:rsidRPr="00D06D0A">
        <w:rPr>
          <w:rFonts w:asciiTheme="majorBidi" w:hAnsiTheme="majorBidi" w:cstheme="majorBidi"/>
          <w:sz w:val="22"/>
          <w:szCs w:val="22"/>
          <w:rtl/>
        </w:rPr>
        <w:t>وهذا أساس لا بد منه حتى يجد الناس عند الداعية إجابة التساؤلات ، وحلول المشكلات إضافة إلى ذلك هو العدَّة التي بها يعلِّم الداعيةُ الناس أحكام الشرع ، ويبصرهم بحقائق الواقع ، وبه أيضاً يكون الداعية قادراً على الإقناع وتفنيد الشبهات ، ومتقناً في العرض ، ومبدعاً في التوعية والتوجيه .</w:t>
      </w:r>
    </w:p>
    <w:p w:rsidR="00D06D0A" w:rsidRPr="00D06D0A" w:rsidRDefault="00D06D0A" w:rsidP="00D06D0A">
      <w:pPr>
        <w:bidi/>
        <w:rPr>
          <w:rFonts w:asciiTheme="majorBidi" w:hAnsiTheme="majorBidi" w:cstheme="majorBidi"/>
          <w:sz w:val="22"/>
          <w:szCs w:val="22"/>
          <w:rtl/>
        </w:rPr>
      </w:pPr>
      <w:r w:rsidRPr="00D06D0A">
        <w:rPr>
          <w:rFonts w:asciiTheme="majorBidi" w:hAnsiTheme="majorBidi" w:cstheme="majorBidi"/>
          <w:sz w:val="22"/>
          <w:szCs w:val="22"/>
          <w:rtl/>
        </w:rPr>
        <w:t>((وإذا كانت الدعوة إلى الله أشرف مقامات العبد وأجلها وأفضلها فهي لا تحصل إلاَّ بالعلم الذي يدعو به وإليه ،ولا بد من كمال الدعوة من البلوغ في العلم على حد يصل إليه السعي)).</w:t>
      </w:r>
    </w:p>
    <w:p w:rsidR="00D06D0A" w:rsidRPr="00D06D0A" w:rsidRDefault="00D06D0A" w:rsidP="00D06D0A">
      <w:pPr>
        <w:bidi/>
        <w:rPr>
          <w:rFonts w:asciiTheme="majorBidi" w:hAnsiTheme="majorBidi" w:cstheme="majorBidi"/>
          <w:sz w:val="22"/>
          <w:szCs w:val="22"/>
          <w:rtl/>
        </w:rPr>
      </w:pPr>
      <w:r w:rsidRPr="00D06D0A">
        <w:rPr>
          <w:rFonts w:asciiTheme="majorBidi" w:hAnsiTheme="majorBidi" w:cstheme="majorBidi"/>
          <w:sz w:val="22"/>
          <w:szCs w:val="22"/>
          <w:rtl/>
        </w:rPr>
        <w:t>والخوض في غمار الدعوة وميادينها فيما لا علم للداعي به ، تترتب عليه آثار وخيمة لأن ((العامل على غير علم كالسالك على غير طريق، والعامل على غير علم ما يفسد أكثر مما يصلح)) ((ولا يكون عمله صالحاً إن لم يكن بعلم وفقه، وكما قال عمر بن عبد العزيز : ((من عبَد الله بغير علم كان ما يفسد أكثر مما يصلح))، وكما في حديث معاذ بن جبل رضي الله عنه ((العلم إمام العمل والعمل تابعه)) ، وهذا ظاهر فإن القصد العمل ، والعمل إن لم يكن بعلم كان ج</w:t>
      </w:r>
      <w:bookmarkStart w:id="0" w:name="_GoBack"/>
      <w:bookmarkEnd w:id="0"/>
      <w:r w:rsidRPr="00D06D0A">
        <w:rPr>
          <w:rFonts w:asciiTheme="majorBidi" w:hAnsiTheme="majorBidi" w:cstheme="majorBidi"/>
          <w:sz w:val="22"/>
          <w:szCs w:val="22"/>
          <w:rtl/>
        </w:rPr>
        <w:t>هلاً وضلالاً واتباعاً للهوى)).</w:t>
      </w:r>
    </w:p>
    <w:p w:rsidR="00D06D0A" w:rsidRPr="00D06D0A" w:rsidRDefault="00D06D0A" w:rsidP="00D06D0A">
      <w:pPr>
        <w:bidi/>
        <w:rPr>
          <w:rFonts w:asciiTheme="majorBidi" w:hAnsiTheme="majorBidi" w:cstheme="majorBidi"/>
          <w:sz w:val="22"/>
          <w:szCs w:val="22"/>
          <w:rtl/>
        </w:rPr>
      </w:pPr>
      <w:r w:rsidRPr="00D06D0A">
        <w:rPr>
          <w:rFonts w:asciiTheme="majorBidi" w:hAnsiTheme="majorBidi" w:cstheme="majorBidi"/>
          <w:sz w:val="22"/>
          <w:szCs w:val="22"/>
          <w:rtl/>
        </w:rPr>
        <w:t>وطبيعة مهمة الداعي خطيرة ونظرة الناس إليه ، واعتدادهم به ، وأخذهم عنه يجعل أمر العلم ((أشد ضرورة للداعي إلى الله لأن ما يقوم به من الدين ، ومنسوب إلى رب العالمين ، فيجب أن يكون الداعي على بصيرة وعلم بما يدعو إليه ، وبشرعية ما يقوله ويفعله ويتركه ، فإذا فقد العلم المطلوب اللازم له كان جاهلاً بما يريده ووقع في الخبط والخلط ، والقول على الله ورسوله بغير علم ، فيكون ضرره أكثر من نفعه ، وإفساده أكثر من إصلاحه وقد يأمر بالمنكر وينهى عن المعروف لجهله بما أحلّه الشرع وأوجبه وبما منعه وحرَّمه)) ومن أكثر الأمور التي يفتن بها عوام الناس التصرف الخاطئ الذي يصدر من بعض الجهلاء من أهل العبادة والصلاح لأن ((الناس يحسنون الظن به لعبادته وصلاحه فيقتدون به على جهله)) ، فهذا يقتدون به من أثر حاله ، فكيف بالداعية الذي يوجههم بحاله ومقاله ، إن افتتانهم به أكبر وأشد.</w:t>
      </w:r>
    </w:p>
    <w:p w:rsidR="00D06D0A" w:rsidRPr="00D06D0A" w:rsidRDefault="00D06D0A" w:rsidP="00D06D0A">
      <w:pPr>
        <w:pStyle w:val="NormalWeb"/>
        <w:bidi/>
        <w:spacing w:before="0" w:beforeAutospacing="0" w:after="0" w:afterAutospacing="0"/>
        <w:jc w:val="both"/>
        <w:rPr>
          <w:rFonts w:asciiTheme="majorBidi" w:hAnsiTheme="majorBidi" w:cstheme="majorBidi"/>
          <w:sz w:val="22"/>
          <w:szCs w:val="22"/>
          <w:rtl/>
        </w:rPr>
      </w:pPr>
      <w:r w:rsidRPr="00D06D0A">
        <w:rPr>
          <w:rFonts w:asciiTheme="majorBidi" w:hAnsiTheme="majorBidi" w:cstheme="majorBidi"/>
          <w:sz w:val="22"/>
          <w:szCs w:val="22"/>
          <w:rtl/>
        </w:rPr>
        <w:t xml:space="preserve">وليس بالضرورة أن يكون الداعية عالماً جامعاً لكل العلوم، وليس من شرط الدعوة تمام العلم واستيفاء قدر بعينه منه ، وليست الدعوة مختصة بالعلماء وحدهم دون غيرهم بل كل من علم من أحكام الإسلام شيئاً دعا إليه ،وكل من علم منكراً وعرف دليل حرمته نهى عنه ، وإذا لم يكن الأمر كذلك تعطلت الدعوة ومات الأمر بالمعروف والنهي عن المنكر ، وسبق </w:t>
      </w:r>
      <w:r w:rsidRPr="00D06D0A">
        <w:rPr>
          <w:rFonts w:asciiTheme="majorBidi" w:hAnsiTheme="majorBidi" w:cstheme="majorBidi"/>
          <w:sz w:val="22"/>
          <w:szCs w:val="22"/>
          <w:rtl/>
        </w:rPr>
        <w:lastRenderedPageBreak/>
        <w:t>أن أوضحنا أن الدعوة ((مشروط لها العلم ولكن العلم ليس شيئاً واحداً لا يتجزأ ولا يتبعض، وإنما هو بطبيعته يتجزأ ويتبعض فمن عَلم مسألة وجهل أخرى فهو عالم بالأولى جاهل بالثانية ، وبالتالي يتوفر فيه شرط وجوب الدعوة إلى ما علم دون ما جهل ، ولا خلاف بين الفقهاء أن من جهل شيئاً أو جهل حكمه أنه لا يدعو إليه لأن العلم بصحة ما يدعو إليه الداعي شرط لصحة الدعوة، وعلى هذا فكل مسلم يدعو إلى الله بالقدر الذي يعلمه))</w:t>
      </w:r>
    </w:p>
    <w:p w:rsidR="00D06D0A" w:rsidRPr="00D06D0A" w:rsidRDefault="003771E6" w:rsidP="00D06D0A">
      <w:pPr>
        <w:pStyle w:val="NormalWeb"/>
        <w:bidi/>
        <w:spacing w:before="0" w:beforeAutospacing="0" w:after="0" w:afterAutospacing="0"/>
        <w:jc w:val="both"/>
        <w:rPr>
          <w:rFonts w:asciiTheme="majorBidi" w:hAnsiTheme="majorBidi" w:cstheme="majorBidi"/>
          <w:sz w:val="22"/>
          <w:szCs w:val="22"/>
          <w:rtl/>
        </w:rPr>
      </w:pPr>
      <w:r>
        <w:rPr>
          <w:rFonts w:asciiTheme="majorBidi" w:hAnsiTheme="majorBidi" w:cstheme="majorBidi"/>
          <w:sz w:val="22"/>
          <w:szCs w:val="22"/>
          <w:rtl/>
        </w:rPr>
        <w:t>ومن العلوم ال</w:t>
      </w:r>
      <w:r>
        <w:rPr>
          <w:rFonts w:asciiTheme="majorBidi" w:hAnsiTheme="majorBidi" w:cstheme="majorBidi" w:hint="cs"/>
          <w:sz w:val="22"/>
          <w:szCs w:val="22"/>
          <w:rtl/>
        </w:rPr>
        <w:t>مبتغى</w:t>
      </w:r>
      <w:r w:rsidR="00D06D0A" w:rsidRPr="00D06D0A">
        <w:rPr>
          <w:rFonts w:asciiTheme="majorBidi" w:hAnsiTheme="majorBidi" w:cstheme="majorBidi"/>
          <w:sz w:val="22"/>
          <w:szCs w:val="22"/>
          <w:rtl/>
        </w:rPr>
        <w:t xml:space="preserve"> تحصيلها:</w:t>
      </w:r>
    </w:p>
    <w:p w:rsidR="00D06D0A" w:rsidRPr="00D06D0A" w:rsidRDefault="003771E6" w:rsidP="00D06D0A">
      <w:pPr>
        <w:pStyle w:val="NormalWeb"/>
        <w:numPr>
          <w:ilvl w:val="0"/>
          <w:numId w:val="4"/>
        </w:numPr>
        <w:bidi/>
        <w:spacing w:before="0" w:beforeAutospacing="0" w:after="0" w:afterAutospacing="0"/>
        <w:jc w:val="both"/>
        <w:rPr>
          <w:rFonts w:asciiTheme="majorBidi" w:hAnsiTheme="majorBidi" w:cstheme="majorBidi"/>
          <w:sz w:val="22"/>
          <w:szCs w:val="22"/>
          <w:rtl/>
        </w:rPr>
      </w:pPr>
      <w:r>
        <w:rPr>
          <w:rFonts w:asciiTheme="majorBidi" w:hAnsiTheme="majorBidi" w:cstheme="majorBidi"/>
          <w:sz w:val="22"/>
          <w:szCs w:val="22"/>
          <w:rtl/>
        </w:rPr>
        <w:t>العلوم الشرعي</w:t>
      </w:r>
      <w:r>
        <w:rPr>
          <w:rFonts w:asciiTheme="majorBidi" w:hAnsiTheme="majorBidi" w:cstheme="majorBidi" w:hint="cs"/>
          <w:sz w:val="22"/>
          <w:szCs w:val="22"/>
          <w:rtl/>
        </w:rPr>
        <w:t>ة</w:t>
      </w:r>
    </w:p>
    <w:p w:rsidR="00D06D0A" w:rsidRPr="00D06D0A" w:rsidRDefault="003771E6" w:rsidP="00D06D0A">
      <w:pPr>
        <w:pStyle w:val="NormalWeb"/>
        <w:numPr>
          <w:ilvl w:val="0"/>
          <w:numId w:val="4"/>
        </w:numPr>
        <w:bidi/>
        <w:spacing w:before="0" w:beforeAutospacing="0" w:after="0" w:afterAutospacing="0"/>
        <w:jc w:val="both"/>
        <w:rPr>
          <w:rFonts w:asciiTheme="majorBidi" w:hAnsiTheme="majorBidi" w:cstheme="majorBidi"/>
          <w:sz w:val="22"/>
          <w:szCs w:val="22"/>
          <w:rtl/>
        </w:rPr>
      </w:pPr>
      <w:r>
        <w:rPr>
          <w:rFonts w:asciiTheme="majorBidi" w:hAnsiTheme="majorBidi" w:cstheme="majorBidi"/>
          <w:sz w:val="22"/>
          <w:szCs w:val="22"/>
          <w:rtl/>
        </w:rPr>
        <w:t>الثقاف</w:t>
      </w:r>
      <w:r>
        <w:rPr>
          <w:rFonts w:asciiTheme="majorBidi" w:hAnsiTheme="majorBidi" w:cstheme="majorBidi" w:hint="cs"/>
          <w:sz w:val="22"/>
          <w:szCs w:val="22"/>
          <w:rtl/>
        </w:rPr>
        <w:t>ة</w:t>
      </w:r>
      <w:r>
        <w:rPr>
          <w:rFonts w:asciiTheme="majorBidi" w:hAnsiTheme="majorBidi" w:cstheme="majorBidi"/>
          <w:sz w:val="22"/>
          <w:szCs w:val="22"/>
          <w:rtl/>
        </w:rPr>
        <w:t xml:space="preserve"> الاسلامي</w:t>
      </w:r>
      <w:r>
        <w:rPr>
          <w:rFonts w:asciiTheme="majorBidi" w:hAnsiTheme="majorBidi" w:cstheme="majorBidi" w:hint="cs"/>
          <w:sz w:val="22"/>
          <w:szCs w:val="22"/>
          <w:rtl/>
        </w:rPr>
        <w:t>ة</w:t>
      </w:r>
    </w:p>
    <w:p w:rsidR="00D06D0A" w:rsidRPr="00D06D0A" w:rsidRDefault="003771E6" w:rsidP="00D06D0A">
      <w:pPr>
        <w:pStyle w:val="NormalWeb"/>
        <w:numPr>
          <w:ilvl w:val="0"/>
          <w:numId w:val="4"/>
        </w:numPr>
        <w:bidi/>
        <w:spacing w:before="0" w:beforeAutospacing="0" w:after="0" w:afterAutospacing="0"/>
        <w:jc w:val="both"/>
        <w:rPr>
          <w:rFonts w:asciiTheme="majorBidi" w:hAnsiTheme="majorBidi" w:cstheme="majorBidi"/>
          <w:sz w:val="22"/>
          <w:szCs w:val="22"/>
          <w:rtl/>
        </w:rPr>
      </w:pPr>
      <w:r>
        <w:rPr>
          <w:rFonts w:asciiTheme="majorBidi" w:hAnsiTheme="majorBidi" w:cstheme="majorBidi"/>
          <w:sz w:val="22"/>
          <w:szCs w:val="22"/>
          <w:rtl/>
        </w:rPr>
        <w:t>اللغ</w:t>
      </w:r>
      <w:r>
        <w:rPr>
          <w:rFonts w:asciiTheme="majorBidi" w:hAnsiTheme="majorBidi" w:cstheme="majorBidi" w:hint="cs"/>
          <w:sz w:val="22"/>
          <w:szCs w:val="22"/>
          <w:rtl/>
        </w:rPr>
        <w:t>ة</w:t>
      </w:r>
      <w:r>
        <w:rPr>
          <w:rFonts w:asciiTheme="majorBidi" w:hAnsiTheme="majorBidi" w:cstheme="majorBidi"/>
          <w:sz w:val="22"/>
          <w:szCs w:val="22"/>
          <w:rtl/>
        </w:rPr>
        <w:t xml:space="preserve"> العربي</w:t>
      </w:r>
      <w:r>
        <w:rPr>
          <w:rFonts w:asciiTheme="majorBidi" w:hAnsiTheme="majorBidi" w:cstheme="majorBidi" w:hint="cs"/>
          <w:sz w:val="22"/>
          <w:szCs w:val="22"/>
          <w:rtl/>
        </w:rPr>
        <w:t>ة</w:t>
      </w:r>
    </w:p>
    <w:p w:rsidR="00D06D0A" w:rsidRDefault="003771E6" w:rsidP="00D06D0A">
      <w:pPr>
        <w:pStyle w:val="NormalWeb"/>
        <w:numPr>
          <w:ilvl w:val="0"/>
          <w:numId w:val="4"/>
        </w:numPr>
        <w:bidi/>
        <w:spacing w:before="0" w:beforeAutospacing="0" w:after="0" w:afterAutospacing="0"/>
        <w:jc w:val="both"/>
        <w:rPr>
          <w:rFonts w:asciiTheme="majorBidi" w:hAnsiTheme="majorBidi" w:cstheme="majorBidi"/>
          <w:sz w:val="22"/>
          <w:szCs w:val="22"/>
        </w:rPr>
      </w:pPr>
      <w:r>
        <w:rPr>
          <w:rFonts w:asciiTheme="majorBidi" w:hAnsiTheme="majorBidi" w:cstheme="majorBidi"/>
          <w:sz w:val="22"/>
          <w:szCs w:val="22"/>
          <w:rtl/>
        </w:rPr>
        <w:t>الثقاف</w:t>
      </w:r>
      <w:r>
        <w:rPr>
          <w:rFonts w:asciiTheme="majorBidi" w:hAnsiTheme="majorBidi" w:cstheme="majorBidi" w:hint="cs"/>
          <w:sz w:val="22"/>
          <w:szCs w:val="22"/>
          <w:rtl/>
        </w:rPr>
        <w:t>ة</w:t>
      </w:r>
      <w:r>
        <w:rPr>
          <w:rFonts w:asciiTheme="majorBidi" w:hAnsiTheme="majorBidi" w:cstheme="majorBidi"/>
          <w:sz w:val="22"/>
          <w:szCs w:val="22"/>
          <w:rtl/>
        </w:rPr>
        <w:t xml:space="preserve"> المع</w:t>
      </w:r>
      <w:r>
        <w:rPr>
          <w:rFonts w:asciiTheme="majorBidi" w:hAnsiTheme="majorBidi" w:cstheme="majorBidi" w:hint="cs"/>
          <w:sz w:val="22"/>
          <w:szCs w:val="22"/>
          <w:rtl/>
        </w:rPr>
        <w:t>ا</w:t>
      </w:r>
      <w:r>
        <w:rPr>
          <w:rFonts w:asciiTheme="majorBidi" w:hAnsiTheme="majorBidi" w:cstheme="majorBidi"/>
          <w:sz w:val="22"/>
          <w:szCs w:val="22"/>
          <w:rtl/>
        </w:rPr>
        <w:t>صر</w:t>
      </w:r>
      <w:r>
        <w:rPr>
          <w:rFonts w:asciiTheme="majorBidi" w:hAnsiTheme="majorBidi" w:cstheme="majorBidi" w:hint="cs"/>
          <w:sz w:val="22"/>
          <w:szCs w:val="22"/>
          <w:rtl/>
        </w:rPr>
        <w:t>ة</w:t>
      </w:r>
    </w:p>
    <w:p w:rsidR="003771E6" w:rsidRPr="00D06D0A" w:rsidRDefault="003771E6" w:rsidP="003771E6">
      <w:pPr>
        <w:pStyle w:val="NormalWeb"/>
        <w:numPr>
          <w:ilvl w:val="0"/>
          <w:numId w:val="4"/>
        </w:numPr>
        <w:bidi/>
        <w:spacing w:before="0" w:beforeAutospacing="0" w:after="0" w:afterAutospacing="0"/>
        <w:jc w:val="both"/>
        <w:rPr>
          <w:rFonts w:asciiTheme="majorBidi" w:hAnsiTheme="majorBidi" w:cstheme="majorBidi"/>
          <w:sz w:val="22"/>
          <w:szCs w:val="22"/>
          <w:rtl/>
        </w:rPr>
      </w:pPr>
      <w:r>
        <w:rPr>
          <w:rFonts w:asciiTheme="majorBidi" w:hAnsiTheme="majorBidi" w:cstheme="majorBidi" w:hint="cs"/>
          <w:sz w:val="22"/>
          <w:szCs w:val="22"/>
          <w:rtl/>
        </w:rPr>
        <w:t>قدر من العلوم التجربية</w:t>
      </w:r>
    </w:p>
    <w:p w:rsidR="00D06D0A" w:rsidRPr="00D06D0A" w:rsidRDefault="00D06D0A" w:rsidP="00D06D0A">
      <w:pPr>
        <w:pStyle w:val="NormalWeb"/>
        <w:bidi/>
        <w:spacing w:before="0" w:beforeAutospacing="0" w:after="0" w:afterAutospacing="0"/>
        <w:jc w:val="both"/>
        <w:rPr>
          <w:rFonts w:asciiTheme="majorBidi" w:hAnsiTheme="majorBidi" w:cstheme="majorBidi"/>
          <w:sz w:val="22"/>
          <w:szCs w:val="22"/>
          <w:rtl/>
        </w:rPr>
      </w:pPr>
    </w:p>
    <w:p w:rsidR="00D06D0A" w:rsidRPr="00D06D0A" w:rsidRDefault="00D06D0A" w:rsidP="00D06D0A">
      <w:pPr>
        <w:bidi/>
        <w:rPr>
          <w:rFonts w:asciiTheme="majorBidi" w:hAnsiTheme="majorBidi" w:cstheme="majorBidi"/>
          <w:sz w:val="22"/>
          <w:szCs w:val="22"/>
          <w:rtl/>
        </w:rPr>
      </w:pPr>
      <w:r w:rsidRPr="00D06D0A">
        <w:rPr>
          <w:rFonts w:asciiTheme="majorBidi" w:hAnsiTheme="majorBidi" w:cstheme="majorBidi"/>
          <w:sz w:val="22"/>
          <w:szCs w:val="22"/>
          <w:rtl/>
        </w:rPr>
        <w:t xml:space="preserve">3- </w:t>
      </w:r>
      <w:r w:rsidRPr="00D06D0A">
        <w:rPr>
          <w:rFonts w:asciiTheme="majorBidi" w:hAnsiTheme="majorBidi" w:cstheme="majorBidi"/>
          <w:color w:val="0070C0"/>
          <w:sz w:val="22"/>
          <w:szCs w:val="22"/>
          <w:rtl/>
        </w:rPr>
        <w:t>رجاحة العقل وقوة الحجة :</w:t>
      </w:r>
    </w:p>
    <w:p w:rsidR="00D06D0A" w:rsidRPr="00D06D0A" w:rsidRDefault="00D06D0A" w:rsidP="00D06D0A">
      <w:pPr>
        <w:bidi/>
        <w:rPr>
          <w:rFonts w:asciiTheme="majorBidi" w:hAnsiTheme="majorBidi" w:cstheme="majorBidi"/>
          <w:sz w:val="22"/>
          <w:szCs w:val="22"/>
          <w:rtl/>
        </w:rPr>
      </w:pPr>
      <w:r w:rsidRPr="00D06D0A">
        <w:rPr>
          <w:rFonts w:asciiTheme="majorBidi" w:hAnsiTheme="majorBidi" w:cstheme="majorBidi"/>
          <w:sz w:val="22"/>
          <w:szCs w:val="22"/>
          <w:rtl/>
        </w:rPr>
        <w:t>للإيمان إشراقاته وآثاره، وللعلم فاعليته ودوره ، ويبقى للذكاء والفطنة أهميتها التي لا تنكر ، وإيجابيتهما التي لا تخفي ، وتوفر الذهن الوقّاد والعقل السديد ميزة عظمى يتحلّى بها الداعية فلا سذاجة تضيع بها معاني الريادة، ولا طيش ولا خفة تطمس معالم الهيبة ، بل عقل فطن يرجع إذا اختلفت الآراء ، ويحلل ويدلل إذا فقد الإدراك وغاب التصور ، ويتقن ترتيب الأولويات ، واختيار الأوقات ، وانتهاز الفرص والمناسبات، ويحسن التخلص من المشكلات ، ويقوى على الرد على الشبهات، والتكيف مع الأزمات .وهناك أصناف من المدعوين يحتاج الداعية معهم إلى إقامة الحجة العقلية لإثبات القضية ولعدم اكتفائهم بالأدلة الشرعية</w:t>
      </w:r>
    </w:p>
    <w:p w:rsidR="00D06D0A" w:rsidRPr="00D06D0A" w:rsidRDefault="00D06D0A" w:rsidP="00D06D0A">
      <w:pPr>
        <w:bidi/>
        <w:rPr>
          <w:rFonts w:asciiTheme="majorBidi" w:hAnsiTheme="majorBidi" w:cstheme="majorBidi"/>
          <w:sz w:val="22"/>
          <w:szCs w:val="22"/>
          <w:rtl/>
        </w:rPr>
      </w:pPr>
    </w:p>
    <w:p w:rsidR="00D06D0A" w:rsidRPr="00D06D0A" w:rsidRDefault="00D06D0A" w:rsidP="00D06D0A">
      <w:pPr>
        <w:bidi/>
        <w:rPr>
          <w:rFonts w:asciiTheme="majorBidi" w:hAnsiTheme="majorBidi" w:cstheme="majorBidi"/>
          <w:sz w:val="22"/>
          <w:szCs w:val="22"/>
          <w:rtl/>
        </w:rPr>
      </w:pPr>
      <w:r w:rsidRPr="00D06D0A">
        <w:rPr>
          <w:rFonts w:asciiTheme="majorBidi" w:hAnsiTheme="majorBidi" w:cstheme="majorBidi"/>
          <w:sz w:val="22"/>
          <w:szCs w:val="22"/>
          <w:rtl/>
        </w:rPr>
        <w:t>4-</w:t>
      </w:r>
      <w:r>
        <w:rPr>
          <w:rFonts w:asciiTheme="majorBidi" w:hAnsiTheme="majorBidi" w:cstheme="majorBidi" w:hint="cs"/>
          <w:sz w:val="22"/>
          <w:szCs w:val="22"/>
          <w:rtl/>
        </w:rPr>
        <w:t xml:space="preserve"> </w:t>
      </w:r>
      <w:r>
        <w:rPr>
          <w:rFonts w:asciiTheme="majorBidi" w:hAnsiTheme="majorBidi" w:cstheme="majorBidi"/>
          <w:color w:val="0070C0"/>
          <w:sz w:val="22"/>
          <w:szCs w:val="22"/>
          <w:rtl/>
        </w:rPr>
        <w:t>ر</w:t>
      </w:r>
      <w:r>
        <w:rPr>
          <w:rFonts w:asciiTheme="majorBidi" w:hAnsiTheme="majorBidi" w:cstheme="majorBidi" w:hint="cs"/>
          <w:color w:val="0070C0"/>
          <w:sz w:val="22"/>
          <w:szCs w:val="22"/>
          <w:rtl/>
        </w:rPr>
        <w:t>ح</w:t>
      </w:r>
      <w:r>
        <w:rPr>
          <w:rFonts w:asciiTheme="majorBidi" w:hAnsiTheme="majorBidi" w:cstheme="majorBidi"/>
          <w:color w:val="0070C0"/>
          <w:sz w:val="22"/>
          <w:szCs w:val="22"/>
          <w:rtl/>
        </w:rPr>
        <w:t>ا</w:t>
      </w:r>
      <w:r>
        <w:rPr>
          <w:rFonts w:asciiTheme="majorBidi" w:hAnsiTheme="majorBidi" w:cstheme="majorBidi" w:hint="cs"/>
          <w:color w:val="0070C0"/>
          <w:sz w:val="22"/>
          <w:szCs w:val="22"/>
          <w:rtl/>
        </w:rPr>
        <w:t>ب</w:t>
      </w:r>
      <w:r w:rsidRPr="00D06D0A">
        <w:rPr>
          <w:rFonts w:asciiTheme="majorBidi" w:hAnsiTheme="majorBidi" w:cstheme="majorBidi"/>
          <w:color w:val="0070C0"/>
          <w:sz w:val="22"/>
          <w:szCs w:val="22"/>
          <w:rtl/>
        </w:rPr>
        <w:t>ة الصدر وسماحة النفس :-</w:t>
      </w:r>
      <w:r w:rsidRPr="00D06D0A">
        <w:rPr>
          <w:rFonts w:asciiTheme="majorBidi" w:hAnsiTheme="majorBidi" w:cstheme="majorBidi"/>
          <w:sz w:val="22"/>
          <w:szCs w:val="22"/>
          <w:rtl/>
        </w:rPr>
        <w:t xml:space="preserve"> </w:t>
      </w:r>
    </w:p>
    <w:p w:rsidR="00D06D0A" w:rsidRPr="00D06D0A" w:rsidRDefault="00D06D0A" w:rsidP="00D06D0A">
      <w:pPr>
        <w:bidi/>
        <w:rPr>
          <w:rFonts w:asciiTheme="majorBidi" w:hAnsiTheme="majorBidi" w:cstheme="majorBidi"/>
          <w:sz w:val="22"/>
          <w:szCs w:val="22"/>
          <w:rtl/>
        </w:rPr>
      </w:pPr>
      <w:r w:rsidRPr="00D06D0A">
        <w:rPr>
          <w:rFonts w:asciiTheme="majorBidi" w:hAnsiTheme="majorBidi" w:cstheme="majorBidi"/>
          <w:sz w:val="22"/>
          <w:szCs w:val="22"/>
          <w:rtl/>
        </w:rPr>
        <w:t>إن الداعية الحق شخصية متميزة فهو كالمنارة الهادية من بُعد لمن ضل أو حار، وهو كالظل الوارف لمن لفحه حر الشمس والمسير في الهجير، وبالتالي فهو نقطة تجمُّع بالنسبة للمدعوين، ولذا فإنه يحتاج إلى أن يتحلى برحابة الصدر وسماحة النفس ليستوعب الناس ويستميلهم للخير والحق ((فالناس في حاجة إلى كنف رحيم ، وإلى رعاية فائقة ، وإلى بشاشة سمحة ، وإلى ود يسعهم ، وحلم لا يضيق بجهلهم وضعفهم ونقصهم ، في حاجة إلى قلب كبير يعطيهم ولا يحتاج منهم إلى عطاء ، ويحمل همومهم ولا يعنيهم بهمه ، ويجدون عنده دائماً الاهتمام والرعاية والعطف والسماحة والود والرضاء)).</w:t>
      </w:r>
    </w:p>
    <w:p w:rsidR="003771E6" w:rsidRPr="003771E6" w:rsidRDefault="00D06D0A" w:rsidP="003771E6">
      <w:pPr>
        <w:bidi/>
        <w:rPr>
          <w:rFonts w:asciiTheme="majorBidi" w:hAnsiTheme="majorBidi" w:cstheme="majorBidi"/>
          <w:sz w:val="22"/>
          <w:szCs w:val="22"/>
        </w:rPr>
      </w:pPr>
      <w:r w:rsidRPr="00D06D0A">
        <w:rPr>
          <w:rFonts w:asciiTheme="majorBidi" w:hAnsiTheme="majorBidi" w:cstheme="majorBidi"/>
          <w:sz w:val="22"/>
          <w:szCs w:val="22"/>
          <w:rtl/>
        </w:rPr>
        <w:t>وهكذا كان قلب الرسول الله صلى الله عليه وسلم وهكذا كانت حياته مع الناس ، ((ما غضب لنفسه قط ولا ضاق صدره بضعفهم البشري ، ولا احتجز لنفسه شيئاً من أعراض هذه الحياة ، بل أعطاهم كل ما ملكت يداه في سماحة ندية ، ووسعهم حمله وبره وعطفه ووده الكريم ، وما من واحد منهم عاشره أو رآه إلاّ امتلأ قلبه بحبه ، نتيجة لما أفاض عليه صلى الله عليه وسلم من نفسه الكبيرة والرحيبة)) ، والنفس السمحة ليس فيها ض</w:t>
      </w:r>
      <w:r w:rsidR="003771E6">
        <w:rPr>
          <w:rFonts w:asciiTheme="majorBidi" w:hAnsiTheme="majorBidi" w:cstheme="majorBidi"/>
          <w:sz w:val="22"/>
          <w:szCs w:val="22"/>
          <w:rtl/>
        </w:rPr>
        <w:t>يق أو السماحة السهولة واللي</w:t>
      </w:r>
      <w:r w:rsidR="003771E6">
        <w:rPr>
          <w:rFonts w:asciiTheme="majorBidi" w:hAnsiTheme="majorBidi" w:cstheme="majorBidi" w:hint="cs"/>
          <w:sz w:val="22"/>
          <w:szCs w:val="22"/>
          <w:rtl/>
        </w:rPr>
        <w:t>ن</w:t>
      </w:r>
      <w:r w:rsidR="003771E6">
        <w:rPr>
          <w:rFonts w:asciiTheme="majorBidi" w:eastAsia="Times New Roman" w:hAnsiTheme="majorBidi" w:cstheme="majorBidi" w:hint="cs"/>
          <w:color w:val="000000"/>
          <w:sz w:val="22"/>
          <w:szCs w:val="22"/>
          <w:rtl/>
        </w:rPr>
        <w:t xml:space="preserve"> </w:t>
      </w:r>
      <w:r w:rsidR="003771E6" w:rsidRPr="001A3680">
        <w:rPr>
          <w:rFonts w:asciiTheme="majorBidi" w:hAnsiTheme="majorBidi" w:cstheme="majorBidi"/>
          <w:sz w:val="18"/>
          <w:szCs w:val="18"/>
          <w:rtl/>
          <w:lang w:eastAsia="ar-SA"/>
        </w:rPr>
        <w:t>(</w:t>
      </w:r>
      <w:r w:rsidR="003771E6" w:rsidRPr="001A3680">
        <w:rPr>
          <w:rFonts w:asciiTheme="majorBidi" w:hAnsiTheme="majorBidi" w:cstheme="majorBidi"/>
          <w:sz w:val="18"/>
          <w:szCs w:val="18"/>
          <w:rtl/>
          <w:lang w:eastAsia="ar-SA"/>
        </w:rPr>
        <w:footnoteReference w:id="1"/>
      </w:r>
      <w:r w:rsidR="003771E6" w:rsidRPr="001A3680">
        <w:rPr>
          <w:rFonts w:asciiTheme="majorBidi" w:hAnsiTheme="majorBidi" w:cstheme="majorBidi"/>
          <w:sz w:val="18"/>
          <w:szCs w:val="18"/>
          <w:rtl/>
          <w:lang w:eastAsia="ar-SA"/>
        </w:rPr>
        <w:t>)</w:t>
      </w:r>
    </w:p>
    <w:p w:rsidR="00C14997" w:rsidRPr="00363465" w:rsidRDefault="00C14997" w:rsidP="00D06D0A">
      <w:pPr>
        <w:shd w:val="clear" w:color="auto" w:fill="FFFFFF"/>
        <w:suppressAutoHyphens w:val="0"/>
        <w:spacing w:after="240" w:line="285" w:lineRule="atLeast"/>
        <w:jc w:val="right"/>
        <w:rPr>
          <w:rFonts w:asciiTheme="majorBidi" w:eastAsia="Times New Roman" w:hAnsiTheme="majorBidi" w:cstheme="majorBidi"/>
          <w:color w:val="000000"/>
          <w:sz w:val="22"/>
          <w:szCs w:val="22"/>
          <w:rtl/>
        </w:rPr>
      </w:pPr>
    </w:p>
    <w:p w:rsidR="003771E6" w:rsidRDefault="00E45800" w:rsidP="003771E6">
      <w:pPr>
        <w:suppressAutoHyphens w:val="0"/>
        <w:bidi/>
        <w:spacing w:after="163" w:line="340" w:lineRule="atLeast"/>
        <w:ind w:firstLine="386"/>
        <w:jc w:val="lowKashida"/>
        <w:rPr>
          <w:rFonts w:asciiTheme="majorBidi" w:eastAsia="Times New Roman" w:hAnsiTheme="majorBidi" w:cstheme="majorBidi"/>
          <w:sz w:val="22"/>
          <w:szCs w:val="22"/>
          <w:rtl/>
          <w:lang w:eastAsia="en-US" w:bidi="ar-EG"/>
        </w:rPr>
      </w:pPr>
      <w:r w:rsidRPr="00E45800">
        <w:rPr>
          <w:rFonts w:asciiTheme="majorBidi" w:eastAsia="Times New Roman" w:hAnsiTheme="majorBidi" w:cstheme="majorBidi"/>
          <w:sz w:val="22"/>
          <w:szCs w:val="22"/>
          <w:rtl/>
          <w:lang w:eastAsia="en-US"/>
        </w:rPr>
        <w:t xml:space="preserve">وخلاصة </w:t>
      </w:r>
      <w:r w:rsidR="00BC4738">
        <w:rPr>
          <w:rFonts w:asciiTheme="majorBidi" w:eastAsia="Times New Roman" w:hAnsiTheme="majorBidi" w:cstheme="majorBidi" w:hint="cs"/>
          <w:sz w:val="22"/>
          <w:szCs w:val="22"/>
          <w:rtl/>
          <w:lang w:eastAsia="en-US" w:bidi="ar-EG"/>
        </w:rPr>
        <w:t xml:space="preserve">القول: ينبغي أن نعيد النظر دراسة وتأصيلا </w:t>
      </w:r>
      <w:r w:rsidR="003771E6">
        <w:rPr>
          <w:rFonts w:asciiTheme="majorBidi" w:eastAsia="Times New Roman" w:hAnsiTheme="majorBidi" w:cstheme="majorBidi" w:hint="cs"/>
          <w:sz w:val="22"/>
          <w:szCs w:val="22"/>
          <w:rtl/>
          <w:lang w:eastAsia="en-US" w:bidi="ar-EG"/>
        </w:rPr>
        <w:t>لمناهج الدعوة وأصول الدعوة ومقوماتها وذلك للاستفادة الدعوية ولإعداد الداعية.</w:t>
      </w:r>
    </w:p>
    <w:p w:rsidR="007D5421" w:rsidRPr="00711569" w:rsidRDefault="001B011B" w:rsidP="003771E6">
      <w:pPr>
        <w:suppressAutoHyphens w:val="0"/>
        <w:bidi/>
        <w:spacing w:after="163" w:line="340" w:lineRule="atLeast"/>
        <w:ind w:firstLine="386"/>
        <w:jc w:val="lowKashida"/>
        <w:rPr>
          <w:rFonts w:asciiTheme="majorBidi" w:eastAsia="Times New Roman" w:hAnsiTheme="majorBidi" w:cstheme="majorBidi"/>
          <w:sz w:val="22"/>
          <w:szCs w:val="22"/>
          <w:rtl/>
          <w:lang w:eastAsia="en-US" w:bidi="ar-EG"/>
        </w:rPr>
      </w:pPr>
      <w:r>
        <w:rPr>
          <w:rFonts w:asciiTheme="majorBidi" w:eastAsia="Times New Roman" w:hAnsiTheme="majorBidi" w:cstheme="majorBidi" w:hint="cs"/>
          <w:sz w:val="22"/>
          <w:szCs w:val="22"/>
          <w:rtl/>
          <w:lang w:eastAsia="en-US" w:bidi="ar-EG"/>
        </w:rPr>
        <w:lastRenderedPageBreak/>
        <w:t>لأن هذا يمثل جانبا مهما ويشكل مدخلا بارزا لنشر الدعوة الإسلامية وتبليغها كما ينبغي فى ظل</w:t>
      </w:r>
      <w:r w:rsidR="007D5421">
        <w:rPr>
          <w:rFonts w:asciiTheme="majorBidi" w:eastAsia="Times New Roman" w:hAnsiTheme="majorBidi" w:cstheme="majorBidi" w:hint="cs"/>
          <w:sz w:val="22"/>
          <w:szCs w:val="22"/>
          <w:rtl/>
          <w:lang w:eastAsia="en-US" w:bidi="ar-EG"/>
        </w:rPr>
        <w:t xml:space="preserve"> سماحة الإسلام وموافقته للفطرة وملائمته </w:t>
      </w:r>
      <w:r w:rsidR="007D5421" w:rsidRPr="00711569">
        <w:rPr>
          <w:rFonts w:asciiTheme="majorBidi" w:eastAsia="Times New Roman" w:hAnsiTheme="majorBidi" w:cstheme="majorBidi"/>
          <w:sz w:val="22"/>
          <w:szCs w:val="22"/>
          <w:rtl/>
          <w:lang w:eastAsia="en-US" w:bidi="ar-EG"/>
        </w:rPr>
        <w:t>للعقل.</w:t>
      </w:r>
    </w:p>
    <w:p w:rsidR="00E45800" w:rsidRPr="00711569" w:rsidRDefault="00E45800" w:rsidP="00E45800">
      <w:pPr>
        <w:suppressAutoHyphens w:val="0"/>
        <w:bidi/>
        <w:spacing w:before="60" w:after="60"/>
        <w:jc w:val="lowKashida"/>
        <w:rPr>
          <w:rFonts w:asciiTheme="majorBidi" w:hAnsiTheme="majorBidi" w:cstheme="majorBidi"/>
          <w:sz w:val="22"/>
          <w:szCs w:val="22"/>
          <w:rtl/>
        </w:rPr>
      </w:pPr>
      <w:r w:rsidRPr="00711569">
        <w:rPr>
          <w:rFonts w:asciiTheme="majorBidi" w:hAnsiTheme="majorBidi" w:cstheme="majorBidi"/>
          <w:sz w:val="22"/>
          <w:szCs w:val="22"/>
          <w:rtl/>
        </w:rPr>
        <w:t xml:space="preserve">المصادر </w:t>
      </w:r>
      <w:r w:rsidR="00686D65" w:rsidRPr="00711569">
        <w:rPr>
          <w:rFonts w:asciiTheme="majorBidi" w:hAnsiTheme="majorBidi" w:cstheme="majorBidi"/>
          <w:sz w:val="22"/>
          <w:szCs w:val="22"/>
          <w:rtl/>
        </w:rPr>
        <w:t>والمراجع</w:t>
      </w:r>
    </w:p>
    <w:p w:rsidR="003771E6" w:rsidRPr="00711569" w:rsidRDefault="003771E6" w:rsidP="001B011B">
      <w:pPr>
        <w:pStyle w:val="references"/>
        <w:numPr>
          <w:ilvl w:val="0"/>
          <w:numId w:val="1"/>
        </w:numPr>
        <w:tabs>
          <w:tab w:val="clear" w:pos="810"/>
          <w:tab w:val="num" w:pos="360"/>
          <w:tab w:val="num" w:pos="450"/>
        </w:tabs>
        <w:bidi/>
        <w:ind w:left="360" w:hanging="360"/>
        <w:rPr>
          <w:rFonts w:asciiTheme="majorBidi" w:hAnsiTheme="majorBidi" w:cstheme="majorBidi"/>
          <w:color w:val="222222"/>
          <w:sz w:val="22"/>
          <w:szCs w:val="22"/>
        </w:rPr>
      </w:pPr>
      <w:r w:rsidRPr="00711569">
        <w:rPr>
          <w:rFonts w:asciiTheme="majorBidi" w:hAnsiTheme="majorBidi" w:cstheme="majorBidi"/>
          <w:color w:val="222222"/>
          <w:sz w:val="22"/>
          <w:szCs w:val="22"/>
          <w:rtl/>
        </w:rPr>
        <w:t>فقه الدعوة - / جمعة الخولى</w:t>
      </w:r>
    </w:p>
    <w:p w:rsidR="003771E6" w:rsidRPr="00711569" w:rsidRDefault="003771E6" w:rsidP="003771E6">
      <w:pPr>
        <w:pStyle w:val="references"/>
        <w:numPr>
          <w:ilvl w:val="0"/>
          <w:numId w:val="1"/>
        </w:numPr>
        <w:tabs>
          <w:tab w:val="clear" w:pos="810"/>
          <w:tab w:val="num" w:pos="360"/>
          <w:tab w:val="num" w:pos="450"/>
        </w:tabs>
        <w:bidi/>
        <w:ind w:left="360" w:hanging="360"/>
        <w:rPr>
          <w:rFonts w:asciiTheme="majorBidi" w:hAnsiTheme="majorBidi" w:cstheme="majorBidi"/>
          <w:color w:val="222222"/>
          <w:sz w:val="22"/>
          <w:szCs w:val="22"/>
        </w:rPr>
      </w:pPr>
      <w:r w:rsidRPr="00711569">
        <w:rPr>
          <w:rFonts w:asciiTheme="majorBidi" w:hAnsiTheme="majorBidi" w:cstheme="majorBidi"/>
          <w:color w:val="222222"/>
          <w:sz w:val="22"/>
          <w:szCs w:val="22"/>
          <w:rtl/>
        </w:rPr>
        <w:t>كيف نبلغ الدعوة الإسلامية إلى الأمم الأجنبية – د / جمعة الخولى</w:t>
      </w:r>
    </w:p>
    <w:p w:rsidR="003771E6" w:rsidRPr="00711569" w:rsidRDefault="003771E6" w:rsidP="003771E6">
      <w:pPr>
        <w:pStyle w:val="references"/>
        <w:numPr>
          <w:ilvl w:val="0"/>
          <w:numId w:val="1"/>
        </w:numPr>
        <w:tabs>
          <w:tab w:val="clear" w:pos="810"/>
          <w:tab w:val="num" w:pos="360"/>
          <w:tab w:val="num" w:pos="450"/>
        </w:tabs>
        <w:bidi/>
        <w:ind w:left="360" w:hanging="360"/>
        <w:rPr>
          <w:rFonts w:asciiTheme="majorBidi" w:hAnsiTheme="majorBidi" w:cstheme="majorBidi"/>
          <w:color w:val="222222"/>
          <w:sz w:val="22"/>
          <w:szCs w:val="22"/>
        </w:rPr>
      </w:pPr>
      <w:r w:rsidRPr="00711569">
        <w:rPr>
          <w:rFonts w:asciiTheme="majorBidi" w:hAnsiTheme="majorBidi" w:cstheme="majorBidi"/>
          <w:color w:val="222222"/>
          <w:sz w:val="22"/>
          <w:szCs w:val="22"/>
          <w:rtl/>
        </w:rPr>
        <w:t>دراسات في الدعوة – الشيخ / محمد الغزالى</w:t>
      </w:r>
    </w:p>
    <w:p w:rsidR="00E45800" w:rsidRPr="00711569" w:rsidRDefault="003771E6" w:rsidP="003771E6">
      <w:pPr>
        <w:pStyle w:val="references"/>
        <w:numPr>
          <w:ilvl w:val="0"/>
          <w:numId w:val="1"/>
        </w:numPr>
        <w:tabs>
          <w:tab w:val="clear" w:pos="810"/>
          <w:tab w:val="num" w:pos="360"/>
          <w:tab w:val="num" w:pos="450"/>
        </w:tabs>
        <w:bidi/>
        <w:ind w:left="360" w:hanging="360"/>
        <w:rPr>
          <w:rFonts w:asciiTheme="majorBidi" w:hAnsiTheme="majorBidi" w:cstheme="majorBidi"/>
          <w:color w:val="222222"/>
          <w:sz w:val="22"/>
          <w:szCs w:val="22"/>
        </w:rPr>
      </w:pPr>
      <w:r w:rsidRPr="00711569">
        <w:rPr>
          <w:rFonts w:asciiTheme="majorBidi" w:hAnsiTheme="majorBidi" w:cstheme="majorBidi"/>
          <w:color w:val="222222"/>
          <w:sz w:val="22"/>
          <w:szCs w:val="22"/>
          <w:rtl/>
        </w:rPr>
        <w:t>مقومات الداعية الناجح – على بن عمر بادحدح</w:t>
      </w:r>
      <w:r w:rsidR="00E45800" w:rsidRPr="00711569">
        <w:rPr>
          <w:rFonts w:asciiTheme="majorBidi" w:hAnsiTheme="majorBidi" w:cstheme="majorBidi"/>
          <w:color w:val="222222"/>
          <w:sz w:val="22"/>
          <w:szCs w:val="22"/>
          <w:rtl/>
        </w:rPr>
        <w:t>.</w:t>
      </w:r>
    </w:p>
    <w:p w:rsidR="00DA3F2B" w:rsidRPr="009043CC" w:rsidRDefault="00DA3F2B">
      <w:pPr>
        <w:rPr>
          <w:b/>
          <w:bCs/>
        </w:rPr>
      </w:pPr>
    </w:p>
    <w:sectPr w:rsidR="00DA3F2B" w:rsidRPr="009043CC"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117" w:rsidRDefault="00994117" w:rsidP="00E45800">
      <w:r>
        <w:separator/>
      </w:r>
    </w:p>
  </w:endnote>
  <w:endnote w:type="continuationSeparator" w:id="0">
    <w:p w:rsidR="00994117" w:rsidRDefault="00994117" w:rsidP="00E4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00002287" w:usb1="00000000" w:usb2="00000000" w:usb3="00000000" w:csb0="000000D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2287" w:usb1="00000000" w:usb2="00000000" w:usb3="00000000" w:csb0="000000DF" w:csb1="00000000"/>
  </w:font>
  <w:font w:name="Courier New">
    <w:panose1 w:val="02070309020205020404"/>
    <w:charset w:val="00"/>
    <w:family w:val="modern"/>
    <w:pitch w:val="fixed"/>
    <w:sig w:usb0="00002287" w:usb1="80000000" w:usb2="00000008" w:usb3="00000000" w:csb0="000000D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117" w:rsidRDefault="00994117" w:rsidP="00E45800">
      <w:r>
        <w:separator/>
      </w:r>
    </w:p>
  </w:footnote>
  <w:footnote w:type="continuationSeparator" w:id="0">
    <w:p w:rsidR="00994117" w:rsidRDefault="00994117" w:rsidP="00E45800">
      <w:r>
        <w:continuationSeparator/>
      </w:r>
    </w:p>
  </w:footnote>
  <w:footnote w:id="1">
    <w:p w:rsidR="003771E6" w:rsidRPr="00711569" w:rsidRDefault="003771E6" w:rsidP="003771E6">
      <w:pPr>
        <w:pStyle w:val="FootnoteText"/>
        <w:bidi/>
        <w:rPr>
          <w:rFonts w:asciiTheme="majorBidi" w:hAnsiTheme="majorBidi" w:cstheme="majorBidi"/>
          <w:sz w:val="18"/>
          <w:szCs w:val="18"/>
          <w:rtl/>
          <w:lang w:bidi="ar-EG"/>
        </w:rPr>
      </w:pPr>
      <w:r w:rsidRPr="00711569">
        <w:rPr>
          <w:rFonts w:asciiTheme="majorBidi" w:hAnsiTheme="majorBidi" w:cstheme="majorBidi"/>
          <w:sz w:val="18"/>
          <w:szCs w:val="18"/>
          <w:rtl/>
        </w:rPr>
        <w:t>(</w:t>
      </w:r>
      <w:r w:rsidRPr="00711569">
        <w:rPr>
          <w:rStyle w:val="FootnoteReference"/>
          <w:rFonts w:asciiTheme="majorBidi" w:hAnsiTheme="majorBidi" w:cstheme="majorBidi"/>
          <w:sz w:val="18"/>
          <w:szCs w:val="18"/>
          <w:rtl/>
        </w:rPr>
        <w:footnoteRef/>
      </w:r>
      <w:r w:rsidRPr="00711569">
        <w:rPr>
          <w:rFonts w:asciiTheme="majorBidi" w:hAnsiTheme="majorBidi" w:cstheme="majorBidi"/>
          <w:sz w:val="18"/>
          <w:szCs w:val="18"/>
          <w:rtl/>
        </w:rPr>
        <w:t xml:space="preserve">) </w:t>
      </w:r>
      <w:r w:rsidRPr="00711569">
        <w:rPr>
          <w:rFonts w:asciiTheme="majorBidi" w:hAnsiTheme="majorBidi" w:cstheme="majorBidi"/>
          <w:sz w:val="18"/>
          <w:szCs w:val="18"/>
          <w:rtl/>
          <w:lang w:bidi="ar-EG"/>
        </w:rPr>
        <w:t xml:space="preserve">يراجع / مقومات الداعية الناجح  / على بن عمر بادحدح – فقة الدعوة – د / جمعة الخولى – كيف نبلغ الدعوة الإسلامية على الأمم الأجنبية د / جمعة الخولي – دراسات فى الدعوة والدعاة – الشيخ الغزالى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67E63"/>
    <w:multiLevelType w:val="hybridMultilevel"/>
    <w:tmpl w:val="D272DD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D3B28E0"/>
    <w:multiLevelType w:val="hybridMultilevel"/>
    <w:tmpl w:val="7A3CBEE4"/>
    <w:lvl w:ilvl="0" w:tplc="D8DE68CE">
      <w:start w:val="1"/>
      <w:numFmt w:val="decimal"/>
      <w:lvlText w:val="%1-"/>
      <w:lvlJc w:val="left"/>
      <w:pPr>
        <w:tabs>
          <w:tab w:val="num" w:pos="810"/>
        </w:tabs>
        <w:ind w:left="810" w:hanging="450"/>
      </w:pPr>
      <w:rPr>
        <w:rFonts w:ascii="Arial" w:eastAsia="MS Mincho" w:hAnsi="Arial"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403F8C"/>
    <w:multiLevelType w:val="hybridMultilevel"/>
    <w:tmpl w:val="26C4B4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467D6922"/>
    <w:multiLevelType w:val="hybridMultilevel"/>
    <w:tmpl w:val="02B2A6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800"/>
    <w:rsid w:val="00072B31"/>
    <w:rsid w:val="000D3275"/>
    <w:rsid w:val="001A3680"/>
    <w:rsid w:val="001B011B"/>
    <w:rsid w:val="00363465"/>
    <w:rsid w:val="003771E6"/>
    <w:rsid w:val="003A04EC"/>
    <w:rsid w:val="003A619B"/>
    <w:rsid w:val="00435113"/>
    <w:rsid w:val="0048316F"/>
    <w:rsid w:val="004F026A"/>
    <w:rsid w:val="00555399"/>
    <w:rsid w:val="006742F6"/>
    <w:rsid w:val="00686D65"/>
    <w:rsid w:val="00711569"/>
    <w:rsid w:val="007B33E7"/>
    <w:rsid w:val="007D5421"/>
    <w:rsid w:val="008D500F"/>
    <w:rsid w:val="009043CC"/>
    <w:rsid w:val="00920D98"/>
    <w:rsid w:val="00994117"/>
    <w:rsid w:val="00A05EBD"/>
    <w:rsid w:val="00A94C7E"/>
    <w:rsid w:val="00AE0982"/>
    <w:rsid w:val="00B4454B"/>
    <w:rsid w:val="00BB7F32"/>
    <w:rsid w:val="00BC4738"/>
    <w:rsid w:val="00C05CAC"/>
    <w:rsid w:val="00C14997"/>
    <w:rsid w:val="00C81E45"/>
    <w:rsid w:val="00CD575E"/>
    <w:rsid w:val="00CF5E01"/>
    <w:rsid w:val="00D06D0A"/>
    <w:rsid w:val="00D40148"/>
    <w:rsid w:val="00D4123B"/>
    <w:rsid w:val="00D44E59"/>
    <w:rsid w:val="00DA3F2B"/>
    <w:rsid w:val="00DB30EA"/>
    <w:rsid w:val="00E44DE7"/>
    <w:rsid w:val="00E458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800"/>
    <w:pPr>
      <w:suppressAutoHyphens/>
      <w:spacing w:after="0" w:line="240" w:lineRule="auto"/>
      <w:jc w:val="center"/>
    </w:pPr>
    <w:rPr>
      <w:rFonts w:ascii="Times New Roman" w:eastAsia="SimSun" w:hAnsi="Times New Roman" w:cs="Times New Roman"/>
      <w:sz w:val="20"/>
      <w:szCs w:val="20"/>
    </w:rPr>
  </w:style>
  <w:style w:type="paragraph" w:styleId="Heading1">
    <w:name w:val="heading 1"/>
    <w:basedOn w:val="Normal"/>
    <w:next w:val="BodyText"/>
    <w:link w:val="Heading1Char"/>
    <w:qFormat/>
    <w:rsid w:val="00E45800"/>
    <w:pPr>
      <w:keepNext/>
      <w:keepLines/>
      <w:tabs>
        <w:tab w:val="num" w:pos="0"/>
        <w:tab w:val="left" w:pos="216"/>
        <w:tab w:val="left" w:pos="283"/>
        <w:tab w:val="left" w:pos="340"/>
        <w:tab w:val="left" w:pos="397"/>
      </w:tabs>
      <w:spacing w:before="160" w:after="80"/>
      <w:ind w:firstLine="216"/>
      <w:outlineLvl w:val="0"/>
    </w:pPr>
    <w:rPr>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5800"/>
    <w:rPr>
      <w:rFonts w:ascii="Times New Roman" w:eastAsia="SimSun" w:hAnsi="Times New Roman" w:cs="Times New Roman"/>
      <w:smallCaps/>
      <w:sz w:val="20"/>
      <w:szCs w:val="20"/>
    </w:rPr>
  </w:style>
  <w:style w:type="paragraph" w:styleId="BodyText">
    <w:name w:val="Body Text"/>
    <w:basedOn w:val="Normal"/>
    <w:link w:val="BodyTextChar"/>
    <w:rsid w:val="00E45800"/>
    <w:pPr>
      <w:spacing w:after="6"/>
      <w:ind w:firstLine="288"/>
      <w:jc w:val="both"/>
    </w:pPr>
    <w:rPr>
      <w:spacing w:val="-1"/>
    </w:rPr>
  </w:style>
  <w:style w:type="character" w:customStyle="1" w:styleId="BodyTextChar">
    <w:name w:val="Body Text Char"/>
    <w:basedOn w:val="DefaultParagraphFont"/>
    <w:link w:val="BodyText"/>
    <w:rsid w:val="00E45800"/>
    <w:rPr>
      <w:rFonts w:ascii="Times New Roman" w:eastAsia="SimSun" w:hAnsi="Times New Roman" w:cs="Times New Roman"/>
      <w:spacing w:val="-1"/>
      <w:sz w:val="20"/>
      <w:szCs w:val="20"/>
    </w:rPr>
  </w:style>
  <w:style w:type="paragraph" w:customStyle="1" w:styleId="Abstract">
    <w:name w:val="Abstract"/>
    <w:rsid w:val="00E45800"/>
    <w:pPr>
      <w:suppressAutoHyphens/>
      <w:spacing w:line="240" w:lineRule="auto"/>
      <w:ind w:firstLine="170"/>
      <w:jc w:val="both"/>
    </w:pPr>
    <w:rPr>
      <w:rFonts w:ascii="Times New Roman" w:eastAsia="SimSun" w:hAnsi="Times New Roman" w:cs="Times New Roman"/>
      <w:b/>
      <w:bCs/>
      <w:sz w:val="18"/>
      <w:szCs w:val="18"/>
    </w:rPr>
  </w:style>
  <w:style w:type="paragraph" w:customStyle="1" w:styleId="Affiliation">
    <w:name w:val="Affiliation"/>
    <w:rsid w:val="00E45800"/>
    <w:pPr>
      <w:suppressAutoHyphens/>
      <w:spacing w:after="0" w:line="240" w:lineRule="auto"/>
      <w:jc w:val="center"/>
    </w:pPr>
    <w:rPr>
      <w:rFonts w:ascii="Times New Roman" w:eastAsia="SimSun" w:hAnsi="Times New Roman" w:cs="Times New Roman"/>
      <w:sz w:val="20"/>
      <w:szCs w:val="20"/>
    </w:rPr>
  </w:style>
  <w:style w:type="paragraph" w:customStyle="1" w:styleId="keywords">
    <w:name w:val="key words"/>
    <w:rsid w:val="00E45800"/>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papersubtitle">
    <w:name w:val="paper subtitle"/>
    <w:rsid w:val="00E45800"/>
    <w:pPr>
      <w:suppressAutoHyphens/>
      <w:spacing w:after="120" w:line="240" w:lineRule="auto"/>
      <w:jc w:val="center"/>
    </w:pPr>
    <w:rPr>
      <w:rFonts w:ascii="Times New Roman" w:eastAsia="MS Mincho" w:hAnsi="Times New Roman" w:cs="Times New Roman"/>
      <w:sz w:val="28"/>
      <w:szCs w:val="28"/>
    </w:rPr>
  </w:style>
  <w:style w:type="paragraph" w:customStyle="1" w:styleId="references">
    <w:name w:val="references"/>
    <w:rsid w:val="00E45800"/>
    <w:pPr>
      <w:suppressAutoHyphens/>
      <w:spacing w:after="50" w:line="180" w:lineRule="atLeast"/>
      <w:jc w:val="both"/>
    </w:pPr>
    <w:rPr>
      <w:rFonts w:ascii="Times New Roman" w:eastAsia="MS Mincho" w:hAnsi="Times New Roman" w:cs="Times New Roman"/>
      <w:sz w:val="18"/>
      <w:szCs w:val="16"/>
    </w:rPr>
  </w:style>
  <w:style w:type="paragraph" w:styleId="FootnoteText">
    <w:name w:val="footnote text"/>
    <w:aliases w:val="نص حاشية سفلية11 Char Char11,Char Char C Char,نص حاشية سفلية3, Char Char1,Footnote Text Char2,نص حاشية سفلية12, Char Char1 Char1, Char Char21,Footnote Text Char11,نص حاشية سفلية11 Char Char1, Char Char Char Char Char"/>
    <w:basedOn w:val="Normal"/>
    <w:link w:val="FootnoteTextChar"/>
    <w:semiHidden/>
    <w:rsid w:val="00E45800"/>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aliases w:val="نص حاشية سفلية11 Char Char11 Char,Char Char C Char Char,نص حاشية سفلية3 Char, Char Char1 Char,Footnote Text Char2 Char,نص حاشية سفلية12 Char, Char Char1 Char1 Char, Char Char21 Char,Footnote Text Char11 Char"/>
    <w:basedOn w:val="DefaultParagraphFont"/>
    <w:link w:val="FootnoteText"/>
    <w:semiHidden/>
    <w:rsid w:val="00E45800"/>
    <w:rPr>
      <w:rFonts w:ascii="Arial" w:eastAsia="Times New Roman" w:hAnsi="Arial" w:cs="Times New Roman"/>
      <w:sz w:val="20"/>
      <w:szCs w:val="20"/>
    </w:rPr>
  </w:style>
  <w:style w:type="character" w:styleId="FootnoteReference">
    <w:name w:val="footnote reference"/>
    <w:semiHidden/>
    <w:rsid w:val="00E45800"/>
    <w:rPr>
      <w:rFonts w:cs="Times New Roman"/>
      <w:vertAlign w:val="superscript"/>
    </w:rPr>
  </w:style>
  <w:style w:type="paragraph" w:customStyle="1" w:styleId="CarCarCharCharCharCharCharCharCharCharCharCharCharCharCharCharCharCharCharCharCharCharCharCharCharCharChar">
    <w:name w:val="Car Car Char Char Char Char Char Char Char Char Char Char Char Char Char Char Char Char Char Char Char Char Char Char Char Char Char"/>
    <w:basedOn w:val="Normal"/>
    <w:rsid w:val="00DB30EA"/>
    <w:pPr>
      <w:suppressAutoHyphens w:val="0"/>
      <w:autoSpaceDE w:val="0"/>
      <w:autoSpaceDN w:val="0"/>
      <w:bidi/>
      <w:adjustRightInd w:val="0"/>
      <w:jc w:val="left"/>
    </w:pPr>
    <w:rPr>
      <w:rFonts w:eastAsia="Times New Roman" w:cs="Traditional Arabic"/>
      <w:lang w:eastAsia="ar-SA" w:bidi="ar-EG"/>
    </w:rPr>
  </w:style>
  <w:style w:type="paragraph" w:customStyle="1" w:styleId="a">
    <w:name w:val="بريد مصدَّق"/>
    <w:rsid w:val="00BC4738"/>
    <w:pPr>
      <w:bidi/>
      <w:spacing w:after="0" w:line="240" w:lineRule="auto"/>
    </w:pPr>
    <w:rPr>
      <w:rFonts w:ascii="Times New Roman" w:eastAsia="Times New Roman" w:hAnsi="Times New Roman" w:cs="Times New Roman"/>
      <w:sz w:val="24"/>
      <w:szCs w:val="24"/>
      <w:lang w:eastAsia="en-US" w:bidi="ar-EG"/>
    </w:rPr>
  </w:style>
  <w:style w:type="paragraph" w:customStyle="1" w:styleId="CarCarCharCharCharCharCharCharCharCharCharCharCharCharCharCharCharCharCharCharCharCharCharCharCharCharChar0">
    <w:name w:val="Car Car Char Char Char Char Char Char Char Char Char Char Char Char Char Char Char Char Char Char Char Char Char Char Char Char Char"/>
    <w:basedOn w:val="Normal"/>
    <w:rsid w:val="00920D98"/>
    <w:pPr>
      <w:suppressAutoHyphens w:val="0"/>
      <w:autoSpaceDE w:val="0"/>
      <w:autoSpaceDN w:val="0"/>
      <w:bidi/>
      <w:adjustRightInd w:val="0"/>
      <w:jc w:val="left"/>
    </w:pPr>
    <w:rPr>
      <w:rFonts w:eastAsia="Times New Roman" w:cs="Traditional Arabic"/>
      <w:lang w:eastAsia="ar-SA" w:bidi="ar-EG"/>
    </w:rPr>
  </w:style>
  <w:style w:type="paragraph" w:styleId="BodyTextIndent">
    <w:name w:val="Body Text Indent"/>
    <w:basedOn w:val="Normal"/>
    <w:link w:val="BodyTextIndentChar"/>
    <w:uiPriority w:val="99"/>
    <w:semiHidden/>
    <w:unhideWhenUsed/>
    <w:rsid w:val="00C14997"/>
    <w:pPr>
      <w:spacing w:after="120"/>
      <w:ind w:left="283"/>
    </w:pPr>
  </w:style>
  <w:style w:type="character" w:customStyle="1" w:styleId="BodyTextIndentChar">
    <w:name w:val="Body Text Indent Char"/>
    <w:basedOn w:val="DefaultParagraphFont"/>
    <w:link w:val="BodyTextIndent"/>
    <w:uiPriority w:val="99"/>
    <w:semiHidden/>
    <w:rsid w:val="00C14997"/>
    <w:rPr>
      <w:rFonts w:ascii="Times New Roman" w:eastAsia="SimSun" w:hAnsi="Times New Roman" w:cs="Times New Roman"/>
      <w:sz w:val="20"/>
      <w:szCs w:val="20"/>
    </w:rPr>
  </w:style>
  <w:style w:type="paragraph" w:customStyle="1" w:styleId="CarCarCharCharCharCharCharCharCharCharCharCharCharCharCharCharCharCharCharCharCharCharCharCharCharCharChar1">
    <w:name w:val="Car Car Char Char Char Char Char Char Char Char Char Char Char Char Char Char Char Char Char Char Char Char Char Char Char Char Char"/>
    <w:basedOn w:val="Normal"/>
    <w:rsid w:val="00C14997"/>
    <w:pPr>
      <w:suppressAutoHyphens w:val="0"/>
      <w:autoSpaceDE w:val="0"/>
      <w:autoSpaceDN w:val="0"/>
      <w:bidi/>
      <w:adjustRightInd w:val="0"/>
      <w:jc w:val="left"/>
    </w:pPr>
    <w:rPr>
      <w:rFonts w:eastAsia="Times New Roman" w:cs="Traditional Arabic"/>
      <w:lang w:eastAsia="ar-SA" w:bidi="ar-EG"/>
    </w:rPr>
  </w:style>
  <w:style w:type="paragraph" w:customStyle="1" w:styleId="CarCarCharCharCharCharCharCharCharCharCharCharCharCharCharCharCharCharCharCharCharCharCharCharCharCharChar2">
    <w:name w:val="Car Car Char Char Char Char Char Char Char Char Char Char Char Char Char Char Char Char Char Char Char Char Char Char Char Char Char"/>
    <w:basedOn w:val="Normal"/>
    <w:rsid w:val="003A619B"/>
    <w:pPr>
      <w:suppressAutoHyphens w:val="0"/>
      <w:autoSpaceDE w:val="0"/>
      <w:autoSpaceDN w:val="0"/>
      <w:bidi/>
      <w:adjustRightInd w:val="0"/>
      <w:jc w:val="left"/>
    </w:pPr>
    <w:rPr>
      <w:rFonts w:eastAsia="Times New Roman" w:cs="Traditional Arabic"/>
      <w:lang w:eastAsia="ar-SA" w:bidi="ar-EG"/>
    </w:rPr>
  </w:style>
  <w:style w:type="paragraph" w:customStyle="1" w:styleId="CarCarCharCharCharCharCharCharCharCharCharCharCharCharCharCharCharCharCharCharCharCharCharCharCharCharChar3">
    <w:name w:val="Car Car Char Char Char Char Char Char Char Char Char Char Char Char Char Char Char Char Char Char Char Char Char Char Char Char Char"/>
    <w:basedOn w:val="Normal"/>
    <w:rsid w:val="001A3680"/>
    <w:pPr>
      <w:suppressAutoHyphens w:val="0"/>
      <w:autoSpaceDE w:val="0"/>
      <w:autoSpaceDN w:val="0"/>
      <w:bidi/>
      <w:adjustRightInd w:val="0"/>
      <w:jc w:val="left"/>
    </w:pPr>
    <w:rPr>
      <w:rFonts w:eastAsia="Times New Roman" w:cs="Traditional Arabic"/>
      <w:lang w:eastAsia="ar-SA" w:bidi="ar-EG"/>
    </w:rPr>
  </w:style>
  <w:style w:type="paragraph" w:styleId="NormalWeb">
    <w:name w:val="Normal (Web)"/>
    <w:basedOn w:val="Normal"/>
    <w:uiPriority w:val="99"/>
    <w:unhideWhenUsed/>
    <w:rsid w:val="003A04EC"/>
    <w:pPr>
      <w:suppressAutoHyphens w:val="0"/>
      <w:spacing w:before="100" w:beforeAutospacing="1" w:after="100" w:afterAutospacing="1"/>
      <w:jc w:val="left"/>
    </w:pPr>
    <w:rPr>
      <w:rFonts w:eastAsia="Times New Roman"/>
      <w:sz w:val="24"/>
      <w:szCs w:val="24"/>
      <w:lang w:eastAsia="en-US"/>
    </w:rPr>
  </w:style>
  <w:style w:type="paragraph" w:styleId="ListParagraph">
    <w:name w:val="List Paragraph"/>
    <w:basedOn w:val="Normal"/>
    <w:uiPriority w:val="34"/>
    <w:qFormat/>
    <w:rsid w:val="00D06D0A"/>
    <w:pPr>
      <w:suppressAutoHyphens w:val="0"/>
      <w:ind w:left="720"/>
      <w:contextualSpacing/>
      <w:jc w:val="both"/>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800"/>
    <w:pPr>
      <w:suppressAutoHyphens/>
      <w:spacing w:after="0" w:line="240" w:lineRule="auto"/>
      <w:jc w:val="center"/>
    </w:pPr>
    <w:rPr>
      <w:rFonts w:ascii="Times New Roman" w:eastAsia="SimSun" w:hAnsi="Times New Roman" w:cs="Times New Roman"/>
      <w:sz w:val="20"/>
      <w:szCs w:val="20"/>
    </w:rPr>
  </w:style>
  <w:style w:type="paragraph" w:styleId="Heading1">
    <w:name w:val="heading 1"/>
    <w:basedOn w:val="Normal"/>
    <w:next w:val="BodyText"/>
    <w:link w:val="Heading1Char"/>
    <w:qFormat/>
    <w:rsid w:val="00E45800"/>
    <w:pPr>
      <w:keepNext/>
      <w:keepLines/>
      <w:tabs>
        <w:tab w:val="num" w:pos="0"/>
        <w:tab w:val="left" w:pos="216"/>
        <w:tab w:val="left" w:pos="283"/>
        <w:tab w:val="left" w:pos="340"/>
        <w:tab w:val="left" w:pos="397"/>
      </w:tabs>
      <w:spacing w:before="160" w:after="80"/>
      <w:ind w:firstLine="216"/>
      <w:outlineLvl w:val="0"/>
    </w:pPr>
    <w:rPr>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5800"/>
    <w:rPr>
      <w:rFonts w:ascii="Times New Roman" w:eastAsia="SimSun" w:hAnsi="Times New Roman" w:cs="Times New Roman"/>
      <w:smallCaps/>
      <w:sz w:val="20"/>
      <w:szCs w:val="20"/>
    </w:rPr>
  </w:style>
  <w:style w:type="paragraph" w:styleId="BodyText">
    <w:name w:val="Body Text"/>
    <w:basedOn w:val="Normal"/>
    <w:link w:val="BodyTextChar"/>
    <w:rsid w:val="00E45800"/>
    <w:pPr>
      <w:spacing w:after="6"/>
      <w:ind w:firstLine="288"/>
      <w:jc w:val="both"/>
    </w:pPr>
    <w:rPr>
      <w:spacing w:val="-1"/>
    </w:rPr>
  </w:style>
  <w:style w:type="character" w:customStyle="1" w:styleId="BodyTextChar">
    <w:name w:val="Body Text Char"/>
    <w:basedOn w:val="DefaultParagraphFont"/>
    <w:link w:val="BodyText"/>
    <w:rsid w:val="00E45800"/>
    <w:rPr>
      <w:rFonts w:ascii="Times New Roman" w:eastAsia="SimSun" w:hAnsi="Times New Roman" w:cs="Times New Roman"/>
      <w:spacing w:val="-1"/>
      <w:sz w:val="20"/>
      <w:szCs w:val="20"/>
    </w:rPr>
  </w:style>
  <w:style w:type="paragraph" w:customStyle="1" w:styleId="Abstract">
    <w:name w:val="Abstract"/>
    <w:rsid w:val="00E45800"/>
    <w:pPr>
      <w:suppressAutoHyphens/>
      <w:spacing w:line="240" w:lineRule="auto"/>
      <w:ind w:firstLine="170"/>
      <w:jc w:val="both"/>
    </w:pPr>
    <w:rPr>
      <w:rFonts w:ascii="Times New Roman" w:eastAsia="SimSun" w:hAnsi="Times New Roman" w:cs="Times New Roman"/>
      <w:b/>
      <w:bCs/>
      <w:sz w:val="18"/>
      <w:szCs w:val="18"/>
    </w:rPr>
  </w:style>
  <w:style w:type="paragraph" w:customStyle="1" w:styleId="Affiliation">
    <w:name w:val="Affiliation"/>
    <w:rsid w:val="00E45800"/>
    <w:pPr>
      <w:suppressAutoHyphens/>
      <w:spacing w:after="0" w:line="240" w:lineRule="auto"/>
      <w:jc w:val="center"/>
    </w:pPr>
    <w:rPr>
      <w:rFonts w:ascii="Times New Roman" w:eastAsia="SimSun" w:hAnsi="Times New Roman" w:cs="Times New Roman"/>
      <w:sz w:val="20"/>
      <w:szCs w:val="20"/>
    </w:rPr>
  </w:style>
  <w:style w:type="paragraph" w:customStyle="1" w:styleId="keywords">
    <w:name w:val="key words"/>
    <w:rsid w:val="00E45800"/>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papersubtitle">
    <w:name w:val="paper subtitle"/>
    <w:rsid w:val="00E45800"/>
    <w:pPr>
      <w:suppressAutoHyphens/>
      <w:spacing w:after="120" w:line="240" w:lineRule="auto"/>
      <w:jc w:val="center"/>
    </w:pPr>
    <w:rPr>
      <w:rFonts w:ascii="Times New Roman" w:eastAsia="MS Mincho" w:hAnsi="Times New Roman" w:cs="Times New Roman"/>
      <w:sz w:val="28"/>
      <w:szCs w:val="28"/>
    </w:rPr>
  </w:style>
  <w:style w:type="paragraph" w:customStyle="1" w:styleId="references">
    <w:name w:val="references"/>
    <w:rsid w:val="00E45800"/>
    <w:pPr>
      <w:suppressAutoHyphens/>
      <w:spacing w:after="50" w:line="180" w:lineRule="atLeast"/>
      <w:jc w:val="both"/>
    </w:pPr>
    <w:rPr>
      <w:rFonts w:ascii="Times New Roman" w:eastAsia="MS Mincho" w:hAnsi="Times New Roman" w:cs="Times New Roman"/>
      <w:sz w:val="18"/>
      <w:szCs w:val="16"/>
    </w:rPr>
  </w:style>
  <w:style w:type="paragraph" w:styleId="FootnoteText">
    <w:name w:val="footnote text"/>
    <w:aliases w:val="نص حاشية سفلية11 Char Char11,Char Char C Char,نص حاشية سفلية3, Char Char1,Footnote Text Char2,نص حاشية سفلية12, Char Char1 Char1, Char Char21,Footnote Text Char11,نص حاشية سفلية11 Char Char1, Char Char Char Char Char"/>
    <w:basedOn w:val="Normal"/>
    <w:link w:val="FootnoteTextChar"/>
    <w:semiHidden/>
    <w:rsid w:val="00E45800"/>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aliases w:val="نص حاشية سفلية11 Char Char11 Char,Char Char C Char Char,نص حاشية سفلية3 Char, Char Char1 Char,Footnote Text Char2 Char,نص حاشية سفلية12 Char, Char Char1 Char1 Char, Char Char21 Char,Footnote Text Char11 Char"/>
    <w:basedOn w:val="DefaultParagraphFont"/>
    <w:link w:val="FootnoteText"/>
    <w:semiHidden/>
    <w:rsid w:val="00E45800"/>
    <w:rPr>
      <w:rFonts w:ascii="Arial" w:eastAsia="Times New Roman" w:hAnsi="Arial" w:cs="Times New Roman"/>
      <w:sz w:val="20"/>
      <w:szCs w:val="20"/>
    </w:rPr>
  </w:style>
  <w:style w:type="character" w:styleId="FootnoteReference">
    <w:name w:val="footnote reference"/>
    <w:semiHidden/>
    <w:rsid w:val="00E45800"/>
    <w:rPr>
      <w:rFonts w:cs="Times New Roman"/>
      <w:vertAlign w:val="superscript"/>
    </w:rPr>
  </w:style>
  <w:style w:type="paragraph" w:customStyle="1" w:styleId="CarCarCharCharCharCharCharCharCharCharCharCharCharCharCharCharCharCharCharCharCharCharCharCharCharCharChar">
    <w:name w:val="Car Car Char Char Char Char Char Char Char Char Char Char Char Char Char Char Char Char Char Char Char Char Char Char Char Char Char"/>
    <w:basedOn w:val="Normal"/>
    <w:rsid w:val="00DB30EA"/>
    <w:pPr>
      <w:suppressAutoHyphens w:val="0"/>
      <w:autoSpaceDE w:val="0"/>
      <w:autoSpaceDN w:val="0"/>
      <w:bidi/>
      <w:adjustRightInd w:val="0"/>
      <w:jc w:val="left"/>
    </w:pPr>
    <w:rPr>
      <w:rFonts w:eastAsia="Times New Roman" w:cs="Traditional Arabic"/>
      <w:lang w:eastAsia="ar-SA" w:bidi="ar-EG"/>
    </w:rPr>
  </w:style>
  <w:style w:type="paragraph" w:customStyle="1" w:styleId="a">
    <w:name w:val="بريد مصدَّق"/>
    <w:rsid w:val="00BC4738"/>
    <w:pPr>
      <w:bidi/>
      <w:spacing w:after="0" w:line="240" w:lineRule="auto"/>
    </w:pPr>
    <w:rPr>
      <w:rFonts w:ascii="Times New Roman" w:eastAsia="Times New Roman" w:hAnsi="Times New Roman" w:cs="Times New Roman"/>
      <w:sz w:val="24"/>
      <w:szCs w:val="24"/>
      <w:lang w:eastAsia="en-US" w:bidi="ar-EG"/>
    </w:rPr>
  </w:style>
  <w:style w:type="paragraph" w:customStyle="1" w:styleId="CarCarCharCharCharCharCharCharCharCharCharCharCharCharCharCharCharCharCharCharCharCharCharCharCharCharChar0">
    <w:name w:val="Car Car Char Char Char Char Char Char Char Char Char Char Char Char Char Char Char Char Char Char Char Char Char Char Char Char Char"/>
    <w:basedOn w:val="Normal"/>
    <w:rsid w:val="00920D98"/>
    <w:pPr>
      <w:suppressAutoHyphens w:val="0"/>
      <w:autoSpaceDE w:val="0"/>
      <w:autoSpaceDN w:val="0"/>
      <w:bidi/>
      <w:adjustRightInd w:val="0"/>
      <w:jc w:val="left"/>
    </w:pPr>
    <w:rPr>
      <w:rFonts w:eastAsia="Times New Roman" w:cs="Traditional Arabic"/>
      <w:lang w:eastAsia="ar-SA" w:bidi="ar-EG"/>
    </w:rPr>
  </w:style>
  <w:style w:type="paragraph" w:styleId="BodyTextIndent">
    <w:name w:val="Body Text Indent"/>
    <w:basedOn w:val="Normal"/>
    <w:link w:val="BodyTextIndentChar"/>
    <w:uiPriority w:val="99"/>
    <w:semiHidden/>
    <w:unhideWhenUsed/>
    <w:rsid w:val="00C14997"/>
    <w:pPr>
      <w:spacing w:after="120"/>
      <w:ind w:left="283"/>
    </w:pPr>
  </w:style>
  <w:style w:type="character" w:customStyle="1" w:styleId="BodyTextIndentChar">
    <w:name w:val="Body Text Indent Char"/>
    <w:basedOn w:val="DefaultParagraphFont"/>
    <w:link w:val="BodyTextIndent"/>
    <w:uiPriority w:val="99"/>
    <w:semiHidden/>
    <w:rsid w:val="00C14997"/>
    <w:rPr>
      <w:rFonts w:ascii="Times New Roman" w:eastAsia="SimSun" w:hAnsi="Times New Roman" w:cs="Times New Roman"/>
      <w:sz w:val="20"/>
      <w:szCs w:val="20"/>
    </w:rPr>
  </w:style>
  <w:style w:type="paragraph" w:customStyle="1" w:styleId="CarCarCharCharCharCharCharCharCharCharCharCharCharCharCharCharCharCharCharCharCharCharCharCharCharCharChar1">
    <w:name w:val="Car Car Char Char Char Char Char Char Char Char Char Char Char Char Char Char Char Char Char Char Char Char Char Char Char Char Char"/>
    <w:basedOn w:val="Normal"/>
    <w:rsid w:val="00C14997"/>
    <w:pPr>
      <w:suppressAutoHyphens w:val="0"/>
      <w:autoSpaceDE w:val="0"/>
      <w:autoSpaceDN w:val="0"/>
      <w:bidi/>
      <w:adjustRightInd w:val="0"/>
      <w:jc w:val="left"/>
    </w:pPr>
    <w:rPr>
      <w:rFonts w:eastAsia="Times New Roman" w:cs="Traditional Arabic"/>
      <w:lang w:eastAsia="ar-SA" w:bidi="ar-EG"/>
    </w:rPr>
  </w:style>
  <w:style w:type="paragraph" w:customStyle="1" w:styleId="CarCarCharCharCharCharCharCharCharCharCharCharCharCharCharCharCharCharCharCharCharCharCharCharCharCharChar2">
    <w:name w:val="Car Car Char Char Char Char Char Char Char Char Char Char Char Char Char Char Char Char Char Char Char Char Char Char Char Char Char"/>
    <w:basedOn w:val="Normal"/>
    <w:rsid w:val="003A619B"/>
    <w:pPr>
      <w:suppressAutoHyphens w:val="0"/>
      <w:autoSpaceDE w:val="0"/>
      <w:autoSpaceDN w:val="0"/>
      <w:bidi/>
      <w:adjustRightInd w:val="0"/>
      <w:jc w:val="left"/>
    </w:pPr>
    <w:rPr>
      <w:rFonts w:eastAsia="Times New Roman" w:cs="Traditional Arabic"/>
      <w:lang w:eastAsia="ar-SA" w:bidi="ar-EG"/>
    </w:rPr>
  </w:style>
  <w:style w:type="paragraph" w:customStyle="1" w:styleId="CarCarCharCharCharCharCharCharCharCharCharCharCharCharCharCharCharCharCharCharCharCharCharCharCharCharChar3">
    <w:name w:val="Car Car Char Char Char Char Char Char Char Char Char Char Char Char Char Char Char Char Char Char Char Char Char Char Char Char Char"/>
    <w:basedOn w:val="Normal"/>
    <w:rsid w:val="001A3680"/>
    <w:pPr>
      <w:suppressAutoHyphens w:val="0"/>
      <w:autoSpaceDE w:val="0"/>
      <w:autoSpaceDN w:val="0"/>
      <w:bidi/>
      <w:adjustRightInd w:val="0"/>
      <w:jc w:val="left"/>
    </w:pPr>
    <w:rPr>
      <w:rFonts w:eastAsia="Times New Roman" w:cs="Traditional Arabic"/>
      <w:lang w:eastAsia="ar-SA" w:bidi="ar-EG"/>
    </w:rPr>
  </w:style>
  <w:style w:type="paragraph" w:styleId="NormalWeb">
    <w:name w:val="Normal (Web)"/>
    <w:basedOn w:val="Normal"/>
    <w:uiPriority w:val="99"/>
    <w:unhideWhenUsed/>
    <w:rsid w:val="003A04EC"/>
    <w:pPr>
      <w:suppressAutoHyphens w:val="0"/>
      <w:spacing w:before="100" w:beforeAutospacing="1" w:after="100" w:afterAutospacing="1"/>
      <w:jc w:val="left"/>
    </w:pPr>
    <w:rPr>
      <w:rFonts w:eastAsia="Times New Roman"/>
      <w:sz w:val="24"/>
      <w:szCs w:val="24"/>
      <w:lang w:eastAsia="en-US"/>
    </w:rPr>
  </w:style>
  <w:style w:type="paragraph" w:styleId="ListParagraph">
    <w:name w:val="List Paragraph"/>
    <w:basedOn w:val="Normal"/>
    <w:uiPriority w:val="34"/>
    <w:qFormat/>
    <w:rsid w:val="00D06D0A"/>
    <w:pPr>
      <w:suppressAutoHyphens w:val="0"/>
      <w:ind w:left="720"/>
      <w:contextualSpacing/>
      <w:jc w:val="both"/>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93180">
      <w:bodyDiv w:val="1"/>
      <w:marLeft w:val="0"/>
      <w:marRight w:val="0"/>
      <w:marTop w:val="0"/>
      <w:marBottom w:val="0"/>
      <w:divBdr>
        <w:top w:val="none" w:sz="0" w:space="0" w:color="auto"/>
        <w:left w:val="none" w:sz="0" w:space="0" w:color="auto"/>
        <w:bottom w:val="none" w:sz="0" w:space="0" w:color="auto"/>
        <w:right w:val="none" w:sz="0" w:space="0" w:color="auto"/>
      </w:divBdr>
    </w:div>
    <w:div w:id="281572819">
      <w:bodyDiv w:val="1"/>
      <w:marLeft w:val="0"/>
      <w:marRight w:val="0"/>
      <w:marTop w:val="0"/>
      <w:marBottom w:val="0"/>
      <w:divBdr>
        <w:top w:val="none" w:sz="0" w:space="0" w:color="auto"/>
        <w:left w:val="none" w:sz="0" w:space="0" w:color="auto"/>
        <w:bottom w:val="none" w:sz="0" w:space="0" w:color="auto"/>
        <w:right w:val="none" w:sz="0" w:space="0" w:color="auto"/>
      </w:divBdr>
    </w:div>
    <w:div w:id="471672958">
      <w:bodyDiv w:val="1"/>
      <w:marLeft w:val="0"/>
      <w:marRight w:val="0"/>
      <w:marTop w:val="0"/>
      <w:marBottom w:val="0"/>
      <w:divBdr>
        <w:top w:val="none" w:sz="0" w:space="0" w:color="auto"/>
        <w:left w:val="none" w:sz="0" w:space="0" w:color="auto"/>
        <w:bottom w:val="none" w:sz="0" w:space="0" w:color="auto"/>
        <w:right w:val="none" w:sz="0" w:space="0" w:color="auto"/>
      </w:divBdr>
    </w:div>
    <w:div w:id="834952731">
      <w:bodyDiv w:val="1"/>
      <w:marLeft w:val="0"/>
      <w:marRight w:val="0"/>
      <w:marTop w:val="0"/>
      <w:marBottom w:val="0"/>
      <w:divBdr>
        <w:top w:val="none" w:sz="0" w:space="0" w:color="auto"/>
        <w:left w:val="none" w:sz="0" w:space="0" w:color="auto"/>
        <w:bottom w:val="none" w:sz="0" w:space="0" w:color="auto"/>
        <w:right w:val="none" w:sz="0" w:space="0" w:color="auto"/>
      </w:divBdr>
    </w:div>
    <w:div w:id="212148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974</Words>
  <Characters>5554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2013-05-20T10:35:00Z</dcterms:created>
  <dcterms:modified xsi:type="dcterms:W3CDTF">2013-05-31T15:53:00Z</dcterms:modified>
</cp:coreProperties>
</file>