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4F35D7" w:rsidP="004F35D7">
      <w:pPr>
        <w:jc w:val="center"/>
        <w:rPr>
          <w:rFonts w:asciiTheme="majorBidi" w:eastAsia="Calibri" w:hAnsiTheme="majorBidi" w:cstheme="majorBidi" w:hint="cs"/>
          <w:b/>
          <w:bCs/>
          <w:sz w:val="48"/>
          <w:szCs w:val="48"/>
          <w:rtl/>
        </w:rPr>
      </w:pPr>
      <w:r w:rsidRPr="004F35D7">
        <w:rPr>
          <w:rFonts w:asciiTheme="majorBidi" w:eastAsia="Calibri" w:hAnsiTheme="majorBidi" w:cstheme="majorBidi"/>
          <w:b/>
          <w:bCs/>
          <w:sz w:val="48"/>
          <w:szCs w:val="48"/>
          <w:rtl/>
        </w:rPr>
        <w:t>تطور التأليف في القراءات الشاذة</w:t>
      </w:r>
    </w:p>
    <w:p w:rsidR="004F35D7" w:rsidRDefault="004F35D7" w:rsidP="004F35D7">
      <w:pPr>
        <w:spacing w:after="0" w:line="240" w:lineRule="auto"/>
        <w:jc w:val="lowKashida"/>
        <w:rPr>
          <w:rFonts w:asciiTheme="majorBidi" w:hAnsiTheme="majorBidi" w:cstheme="majorBidi" w:hint="cs"/>
          <w:b/>
          <w:bCs/>
          <w:sz w:val="18"/>
          <w:szCs w:val="18"/>
          <w:rtl/>
        </w:rPr>
      </w:pPr>
    </w:p>
    <w:p w:rsidR="004F35D7" w:rsidRPr="00F7753E" w:rsidRDefault="004F35D7" w:rsidP="004F35D7">
      <w:pPr>
        <w:spacing w:after="0" w:line="240" w:lineRule="auto"/>
        <w:jc w:val="lowKashida"/>
        <w:rPr>
          <w:rFonts w:asciiTheme="majorBidi" w:hAnsiTheme="majorBidi" w:cstheme="majorBidi" w:hint="cs"/>
          <w:b/>
          <w:bCs/>
          <w:sz w:val="18"/>
          <w:szCs w:val="18"/>
          <w:rtl/>
        </w:rPr>
      </w:pPr>
    </w:p>
    <w:p w:rsidR="004F35D7" w:rsidRPr="00F7753E" w:rsidRDefault="004F35D7" w:rsidP="004F35D7">
      <w:pPr>
        <w:spacing w:after="0" w:line="240" w:lineRule="auto"/>
        <w:jc w:val="lowKashida"/>
        <w:rPr>
          <w:rFonts w:asciiTheme="majorBidi" w:hAnsiTheme="majorBidi" w:cstheme="majorBidi" w:hint="cs"/>
          <w:b/>
          <w:bCs/>
          <w:sz w:val="18"/>
          <w:szCs w:val="18"/>
          <w:rtl/>
        </w:rPr>
      </w:pPr>
    </w:p>
    <w:p w:rsidR="004F35D7" w:rsidRPr="00F7753E" w:rsidRDefault="004F35D7" w:rsidP="004F35D7">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4F35D7" w:rsidRPr="00426F7E" w:rsidRDefault="004F35D7" w:rsidP="004F35D7">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إعداد / أحمد محمد سمير</w:t>
      </w:r>
    </w:p>
    <w:p w:rsidR="004F35D7" w:rsidRPr="00426F7E" w:rsidRDefault="004F35D7" w:rsidP="004F35D7">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4F35D7" w:rsidRPr="00426F7E" w:rsidRDefault="004F35D7" w:rsidP="004F35D7">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4F35D7" w:rsidRPr="00426F7E" w:rsidRDefault="004F35D7" w:rsidP="004F35D7">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4F35D7" w:rsidRDefault="004F35D7" w:rsidP="004F35D7">
      <w:pPr>
        <w:tabs>
          <w:tab w:val="left" w:pos="4050"/>
        </w:tabs>
        <w:spacing w:after="0"/>
        <w:jc w:val="center"/>
        <w:rPr>
          <w:rFonts w:asciiTheme="majorBidi" w:hAnsiTheme="majorBidi" w:cstheme="majorBidi"/>
          <w:b/>
          <w:bCs/>
          <w:sz w:val="18"/>
          <w:szCs w:val="18"/>
          <w:rtl/>
          <w:lang w:bidi="ar-EG"/>
        </w:rPr>
      </w:pPr>
      <w:hyperlink r:id="rId5" w:history="1">
        <w:r w:rsidRPr="00DE0243">
          <w:rPr>
            <w:rStyle w:val="Hyperlink"/>
            <w:rFonts w:asciiTheme="majorBidi" w:hAnsiTheme="majorBidi" w:cstheme="majorBidi"/>
            <w:b/>
            <w:bCs/>
            <w:sz w:val="18"/>
            <w:szCs w:val="18"/>
            <w:lang w:bidi="ar-EG"/>
          </w:rPr>
          <w:t>Ahmedmsamir54@gmail.com</w:t>
        </w:r>
      </w:hyperlink>
    </w:p>
    <w:p w:rsidR="004F35D7" w:rsidRPr="00426F7E" w:rsidRDefault="004F35D7" w:rsidP="004F35D7">
      <w:pPr>
        <w:tabs>
          <w:tab w:val="left" w:pos="4050"/>
        </w:tabs>
        <w:spacing w:after="0"/>
        <w:jc w:val="center"/>
        <w:rPr>
          <w:rFonts w:asciiTheme="majorBidi" w:hAnsiTheme="majorBidi" w:cstheme="majorBidi"/>
          <w:b/>
          <w:bCs/>
          <w:sz w:val="18"/>
          <w:szCs w:val="18"/>
          <w:lang w:bidi="ar-EG"/>
        </w:rPr>
      </w:pPr>
    </w:p>
    <w:p w:rsidR="004F35D7" w:rsidRDefault="004F35D7" w:rsidP="004F35D7">
      <w:pPr>
        <w:spacing w:after="0" w:line="240" w:lineRule="auto"/>
        <w:jc w:val="center"/>
        <w:rPr>
          <w:rFonts w:asciiTheme="majorBidi" w:hAnsiTheme="majorBidi" w:cstheme="majorBidi"/>
          <w:b/>
          <w:bCs/>
          <w:sz w:val="18"/>
          <w:szCs w:val="18"/>
          <w:rtl/>
        </w:rPr>
        <w:sectPr w:rsidR="004F35D7" w:rsidSect="004F35D7">
          <w:pgSz w:w="11906" w:h="16838"/>
          <w:pgMar w:top="1440" w:right="991" w:bottom="709" w:left="1560" w:header="708" w:footer="708" w:gutter="0"/>
          <w:cols w:space="708"/>
          <w:bidi/>
          <w:rtlGutter/>
          <w:docGrid w:linePitch="360"/>
        </w:sectPr>
      </w:pPr>
    </w:p>
    <w:p w:rsidR="004F35D7" w:rsidRPr="004F35D7" w:rsidRDefault="004F35D7" w:rsidP="004F35D7">
      <w:pPr>
        <w:spacing w:after="0" w:line="240" w:lineRule="auto"/>
        <w:jc w:val="center"/>
        <w:rPr>
          <w:rFonts w:asciiTheme="majorBidi" w:eastAsia="Calibri" w:hAnsiTheme="majorBidi" w:cstheme="majorBidi" w:hint="cs"/>
          <w:b/>
          <w:bCs/>
          <w:sz w:val="18"/>
          <w:szCs w:val="18"/>
          <w:rtl/>
        </w:rPr>
      </w:pPr>
      <w:r w:rsidRPr="004F35D7">
        <w:rPr>
          <w:rFonts w:asciiTheme="majorBidi" w:hAnsiTheme="majorBidi" w:cstheme="majorBidi"/>
          <w:b/>
          <w:bCs/>
          <w:sz w:val="18"/>
          <w:szCs w:val="18"/>
          <w:rtl/>
        </w:rPr>
        <w:lastRenderedPageBreak/>
        <w:t xml:space="preserve">الخلاصة – هذا البحث يبحث فى </w:t>
      </w:r>
      <w:r w:rsidRPr="004F35D7">
        <w:rPr>
          <w:rFonts w:asciiTheme="majorBidi" w:eastAsia="Calibri" w:hAnsiTheme="majorBidi" w:cstheme="majorBidi"/>
          <w:b/>
          <w:bCs/>
          <w:sz w:val="18"/>
          <w:szCs w:val="18"/>
          <w:rtl/>
        </w:rPr>
        <w:t>تطور التأليف في القراءات الشاذة</w:t>
      </w:r>
    </w:p>
    <w:p w:rsidR="004F35D7" w:rsidRPr="004F35D7" w:rsidRDefault="004F35D7" w:rsidP="004F35D7">
      <w:pPr>
        <w:spacing w:after="0" w:line="240" w:lineRule="auto"/>
        <w:rPr>
          <w:rFonts w:asciiTheme="majorBidi" w:eastAsia="Calibri" w:hAnsiTheme="majorBidi" w:cstheme="majorBidi"/>
          <w:b/>
          <w:bCs/>
          <w:sz w:val="18"/>
          <w:szCs w:val="18"/>
          <w:rtl/>
        </w:rPr>
      </w:pPr>
    </w:p>
    <w:p w:rsidR="004F35D7" w:rsidRPr="004F35D7" w:rsidRDefault="004F35D7" w:rsidP="004F35D7">
      <w:pPr>
        <w:spacing w:before="60" w:after="0" w:line="240" w:lineRule="auto"/>
        <w:rPr>
          <w:rFonts w:asciiTheme="majorBidi" w:eastAsia="Calibri" w:hAnsiTheme="majorBidi" w:cstheme="majorBidi"/>
          <w:b/>
          <w:bCs/>
          <w:sz w:val="18"/>
          <w:szCs w:val="18"/>
          <w:rtl/>
        </w:rPr>
      </w:pPr>
      <w:r w:rsidRPr="004F35D7">
        <w:rPr>
          <w:rFonts w:asciiTheme="majorBidi" w:eastAsia="Calibri" w:hAnsiTheme="majorBidi" w:cstheme="majorBidi"/>
          <w:b/>
          <w:bCs/>
          <w:sz w:val="18"/>
          <w:szCs w:val="18"/>
          <w:rtl/>
        </w:rPr>
        <w:t xml:space="preserve">الكلمات المفتاحية – </w:t>
      </w:r>
      <w:r w:rsidRPr="004F35D7">
        <w:rPr>
          <w:rFonts w:asciiTheme="majorBidi" w:eastAsia="Calibri" w:hAnsiTheme="majorBidi" w:cstheme="majorBidi" w:hint="cs"/>
          <w:b/>
          <w:bCs/>
          <w:sz w:val="18"/>
          <w:szCs w:val="18"/>
          <w:rtl/>
        </w:rPr>
        <w:t>التأليف، الكتب، الفن</w:t>
      </w:r>
    </w:p>
    <w:p w:rsidR="004F35D7" w:rsidRPr="004F35D7" w:rsidRDefault="004F35D7" w:rsidP="004F35D7">
      <w:pPr>
        <w:numPr>
          <w:ilvl w:val="0"/>
          <w:numId w:val="2"/>
        </w:numPr>
        <w:spacing w:before="60" w:after="0" w:line="240" w:lineRule="auto"/>
        <w:ind w:left="643" w:hanging="90"/>
        <w:jc w:val="center"/>
        <w:rPr>
          <w:rFonts w:asciiTheme="majorBidi" w:hAnsiTheme="majorBidi" w:cstheme="majorBidi"/>
          <w:b/>
          <w:bCs/>
          <w:sz w:val="18"/>
          <w:szCs w:val="18"/>
          <w:rtl/>
        </w:rPr>
      </w:pPr>
      <w:r w:rsidRPr="004F35D7">
        <w:rPr>
          <w:rFonts w:asciiTheme="majorBidi" w:hAnsiTheme="majorBidi" w:cstheme="majorBidi"/>
          <w:b/>
          <w:bCs/>
          <w:sz w:val="18"/>
          <w:szCs w:val="18"/>
          <w:rtl/>
        </w:rPr>
        <w:t>.المقدمة</w:t>
      </w:r>
    </w:p>
    <w:p w:rsidR="004F35D7" w:rsidRPr="004F35D7" w:rsidRDefault="004F35D7" w:rsidP="004F35D7">
      <w:pPr>
        <w:spacing w:after="0" w:line="240" w:lineRule="auto"/>
        <w:jc w:val="center"/>
        <w:rPr>
          <w:rFonts w:asciiTheme="majorBidi" w:eastAsia="Calibri" w:hAnsiTheme="majorBidi" w:cstheme="majorBidi" w:hint="cs"/>
          <w:b/>
          <w:bCs/>
          <w:sz w:val="18"/>
          <w:szCs w:val="18"/>
          <w:rtl/>
        </w:rPr>
      </w:pPr>
      <w:r w:rsidRPr="004F35D7">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4F35D7">
        <w:rPr>
          <w:rFonts w:asciiTheme="majorBidi" w:eastAsia="Calibri" w:hAnsiTheme="majorBidi" w:cstheme="majorBidi"/>
          <w:b/>
          <w:bCs/>
          <w:sz w:val="18"/>
          <w:szCs w:val="18"/>
          <w:rtl/>
        </w:rPr>
        <w:t>تطور التأليف في القراءات الشاذة</w:t>
      </w:r>
    </w:p>
    <w:p w:rsidR="004F35D7" w:rsidRPr="004F35D7" w:rsidRDefault="004F35D7" w:rsidP="004F35D7">
      <w:pPr>
        <w:spacing w:before="60" w:after="0" w:line="240" w:lineRule="auto"/>
        <w:rPr>
          <w:rFonts w:asciiTheme="majorBidi" w:hAnsiTheme="majorBidi" w:cstheme="majorBidi"/>
          <w:b/>
          <w:bCs/>
          <w:sz w:val="18"/>
          <w:szCs w:val="18"/>
          <w:rtl/>
        </w:rPr>
      </w:pPr>
    </w:p>
    <w:p w:rsidR="004F35D7" w:rsidRPr="004F35D7" w:rsidRDefault="004F35D7" w:rsidP="004F35D7">
      <w:pPr>
        <w:numPr>
          <w:ilvl w:val="0"/>
          <w:numId w:val="3"/>
        </w:numPr>
        <w:spacing w:after="0" w:line="240" w:lineRule="auto"/>
        <w:ind w:left="733" w:hanging="90"/>
        <w:jc w:val="center"/>
        <w:rPr>
          <w:rFonts w:asciiTheme="majorBidi" w:hAnsiTheme="majorBidi" w:cstheme="majorBidi"/>
          <w:b/>
          <w:bCs/>
          <w:sz w:val="18"/>
          <w:szCs w:val="18"/>
          <w:rtl/>
        </w:rPr>
      </w:pPr>
      <w:r w:rsidRPr="004F35D7">
        <w:rPr>
          <w:rFonts w:asciiTheme="majorBidi" w:hAnsiTheme="majorBidi" w:cstheme="majorBidi"/>
          <w:b/>
          <w:bCs/>
          <w:sz w:val="18"/>
          <w:szCs w:val="18"/>
          <w:rtl/>
        </w:rPr>
        <w:t>.عنوان المقال</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نتحدث عن تطور التأليف في القراءات الشاذة: </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أولًا: ذكر أشهر الكتب المؤلفة في القراءات الشاذة، منذ بدأ التأليف في هذا الفن، مع الإشارة إلى الموجود منه ومكان وجوده، والمطبوع منه ومكان طبعه، وقد رتبت هذه المؤلفات حسب التسلسل الزمني لوفيات أصحابها. </w:t>
      </w:r>
    </w:p>
    <w:p w:rsidR="004F35D7" w:rsidRPr="004F35D7" w:rsidRDefault="004F35D7" w:rsidP="004F35D7">
      <w:pPr>
        <w:pStyle w:val="NormalWeb"/>
        <w:bidi/>
        <w:spacing w:before="0" w:beforeAutospacing="0" w:after="0" w:afterAutospacing="0"/>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القسم الأول: المصنفات الخاصة بالقراءات الشاذة:</w:t>
      </w:r>
    </w:p>
    <w:p w:rsidR="004F35D7" w:rsidRPr="004F35D7" w:rsidRDefault="004F35D7" w:rsidP="004F35D7">
      <w:pPr>
        <w:spacing w:after="0" w:line="240" w:lineRule="auto"/>
        <w:jc w:val="lowKashida"/>
        <w:rPr>
          <w:rFonts w:ascii="Simplified Arabic" w:hAnsi="Simplified Arabic" w:cs="AL-Hotham" w:hint="cs"/>
          <w:b/>
          <w:bCs/>
          <w:sz w:val="18"/>
          <w:szCs w:val="18"/>
          <w:rtl/>
        </w:rPr>
      </w:pPr>
      <w:r w:rsidRPr="004F35D7">
        <w:rPr>
          <w:rFonts w:ascii="Simplified Arabic" w:hAnsi="Simplified Arabic" w:cs="AL-Hotham"/>
          <w:b/>
          <w:bCs/>
          <w:sz w:val="18"/>
          <w:szCs w:val="18"/>
          <w:rtl/>
        </w:rPr>
        <w:t>الكتاب الأول: كتاب هارون بن موسى الأعور: توفي قبل سنة مائتين للهجرة، قال عنه أبو حاتم السجستاني: أنه أولُ من تتبع وجوه القرآن وألفها، وتتبع الشاذ منها، وبحث عن إسنادها.</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الثاني: كتاب (الشواذ) لثعلب أحمد بن يحيى يزيد بن يسار النحوي بن العباس الشيباني الكوفي، توفي سنة إحدى وتسعين بعد المئتين، وذكر هذا الكتاب صاحب (كشف الظنون) في المجلد الثاني.</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الثالث: كتاب (الشواذ في القراءات</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لأبي بكر أحمد بن موسى بن العباس مجاهد التميمي البغدادي، المتوفى سنة أربع وعشرين وثلاثمائة للهجرة، وشرحه أبو الفتح عثمان بن جني وسماه (المحتسب).</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الرابع: (شواذ القراءات</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لابن شنبوذ أبي الحسن محمد بن أحمد بن أيوب بن الصلت البغدادي، المتوفى سنة ثمان وعشرين بعد الثلاثمائة.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الخامس: (غريب القراءات</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للعسال أبي أحمد محمد بن أحمد بن إبراهيم بن سليمان بن محمد الأصبهاني، المتوفى سنة تسع وأربعين بعد المائة الثالثة للهجرة.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السادس: كتاب (شواذ السبعة</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وقراءة الأعمش لعبد الرحمن بن عمر بن محمد بن أبي هاشم البزار، أبو طاهر البغدادي، المتوفى سنة تسع وأربعين بعد المائة الثالثة للهجرة.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الكتاب السابع: </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قراءة الأعمش</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لأبي علي حسن بن داود النقار الكوفي الأموي، المتوفى سنة ثنتان وخسمين بعد المائة الثالثة للهجرة.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الثامن: (المفيد في الشاذ</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لابن أشته محمد بن عبد الله بن أشته أبي بكر الأصبهاني، المتوفى سنة ستين بعد المائة الثالثة.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التاسع: (مختصر في شواذ القرآن</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من كتاب (البديع</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لابن خالويه أبي عبد الله الحسين بن أحمد بن حمدان بن خالويه الهمداني، المتوفى سنة سبعين بعد المائة الثالثة للهجرة.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العاشر: (المحتسب في تبيين وجوه شواذ القراءات والإيضاح عنها</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لأبي الفتح عثمان بن جني الموصلي، المتوفى سنة اثنين وتسعين بعد المائة الثالثة.</w:t>
      </w:r>
    </w:p>
    <w:p w:rsidR="004F35D7" w:rsidRPr="004F35D7" w:rsidRDefault="004F35D7" w:rsidP="004F35D7">
      <w:pPr>
        <w:spacing w:after="0" w:line="240" w:lineRule="auto"/>
        <w:jc w:val="lowKashida"/>
        <w:rPr>
          <w:rFonts w:ascii="Simplified Arabic" w:hAnsi="Simplified Arabic" w:cs="AL-Hotham"/>
          <w:b/>
          <w:bCs/>
          <w:spacing w:val="4"/>
          <w:sz w:val="18"/>
          <w:szCs w:val="18"/>
          <w:rtl/>
        </w:rPr>
      </w:pPr>
      <w:r w:rsidRPr="004F35D7">
        <w:rPr>
          <w:rFonts w:ascii="Simplified Arabic" w:hAnsi="Simplified Arabic" w:cs="AL-Hotham"/>
          <w:b/>
          <w:bCs/>
          <w:spacing w:val="4"/>
          <w:sz w:val="18"/>
          <w:szCs w:val="18"/>
          <w:rtl/>
        </w:rPr>
        <w:t>ومما أريد أن أقول لك: أن الكتاب</w:t>
      </w:r>
      <w:r w:rsidRPr="004F35D7">
        <w:rPr>
          <w:rFonts w:ascii="Simplified Arabic" w:hAnsi="Simplified Arabic" w:cs="AL-Hotham" w:hint="cs"/>
          <w:b/>
          <w:bCs/>
          <w:spacing w:val="4"/>
          <w:sz w:val="18"/>
          <w:szCs w:val="18"/>
          <w:rtl/>
        </w:rPr>
        <w:t>ين:</w:t>
      </w:r>
      <w:r w:rsidRPr="004F35D7">
        <w:rPr>
          <w:rFonts w:ascii="Simplified Arabic" w:hAnsi="Simplified Arabic" w:cs="AL-Hotham"/>
          <w:b/>
          <w:bCs/>
          <w:spacing w:val="4"/>
          <w:sz w:val="18"/>
          <w:szCs w:val="18"/>
          <w:rtl/>
        </w:rPr>
        <w:t xml:space="preserve"> التاسع والعاشر مطبوعان، فالكتاب التاسع مطبوع بعناية</w:t>
      </w:r>
      <w:r w:rsidRPr="004F35D7">
        <w:rPr>
          <w:rFonts w:ascii="Simplified Arabic" w:hAnsi="Simplified Arabic" w:cs="AL-Hotham" w:hint="cs"/>
          <w:b/>
          <w:bCs/>
          <w:spacing w:val="4"/>
          <w:sz w:val="18"/>
          <w:szCs w:val="18"/>
          <w:rtl/>
        </w:rPr>
        <w:t>؛</w:t>
      </w:r>
      <w:r w:rsidRPr="004F35D7">
        <w:rPr>
          <w:rFonts w:ascii="Simplified Arabic" w:hAnsi="Simplified Arabic" w:cs="AL-Hotham"/>
          <w:b/>
          <w:bCs/>
          <w:spacing w:val="4"/>
          <w:sz w:val="18"/>
          <w:szCs w:val="18"/>
          <w:rtl/>
        </w:rPr>
        <w:t xml:space="preserve"> طبعته المطبعة الرحمانية في مصر سنة 1934م، وأفاد أبو حيان من كتاب (البديع</w:t>
      </w:r>
      <w:r w:rsidRPr="004F35D7">
        <w:rPr>
          <w:rFonts w:ascii="Simplified Arabic" w:hAnsi="Simplified Arabic" w:cs="AL-Hotham" w:hint="cs"/>
          <w:b/>
          <w:bCs/>
          <w:spacing w:val="4"/>
          <w:sz w:val="18"/>
          <w:szCs w:val="18"/>
          <w:rtl/>
        </w:rPr>
        <w:t>)</w:t>
      </w:r>
      <w:r w:rsidRPr="004F35D7">
        <w:rPr>
          <w:rFonts w:ascii="Simplified Arabic" w:hAnsi="Simplified Arabic" w:cs="AL-Hotham"/>
          <w:b/>
          <w:bCs/>
          <w:spacing w:val="4"/>
          <w:sz w:val="18"/>
          <w:szCs w:val="18"/>
          <w:rtl/>
        </w:rPr>
        <w:t xml:space="preserve"> كثيرًا في تفسير (البحر المحيط</w:t>
      </w:r>
      <w:r w:rsidRPr="004F35D7">
        <w:rPr>
          <w:rFonts w:ascii="Simplified Arabic" w:hAnsi="Simplified Arabic" w:cs="AL-Hotham" w:hint="cs"/>
          <w:b/>
          <w:bCs/>
          <w:spacing w:val="4"/>
          <w:sz w:val="18"/>
          <w:szCs w:val="18"/>
          <w:rtl/>
        </w:rPr>
        <w:t>)</w:t>
      </w:r>
      <w:r w:rsidRPr="004F35D7">
        <w:rPr>
          <w:rFonts w:ascii="Simplified Arabic" w:hAnsi="Simplified Arabic" w:cs="AL-Hotham"/>
          <w:b/>
          <w:bCs/>
          <w:spacing w:val="4"/>
          <w:sz w:val="18"/>
          <w:szCs w:val="18"/>
          <w:rtl/>
        </w:rPr>
        <w:t xml:space="preserve"> انظر على سبيل المثال </w:t>
      </w:r>
      <w:r w:rsidRPr="004F35D7">
        <w:rPr>
          <w:rFonts w:ascii="Simplified Arabic" w:hAnsi="Simplified Arabic" w:cs="AL-Hotham" w:hint="cs"/>
          <w:b/>
          <w:bCs/>
          <w:spacing w:val="4"/>
          <w:sz w:val="18"/>
          <w:szCs w:val="18"/>
          <w:rtl/>
        </w:rPr>
        <w:t>(</w:t>
      </w:r>
      <w:r w:rsidRPr="004F35D7">
        <w:rPr>
          <w:rFonts w:ascii="Simplified Arabic" w:hAnsi="Simplified Arabic" w:cs="AL-Hotham"/>
          <w:b/>
          <w:bCs/>
          <w:spacing w:val="4"/>
          <w:sz w:val="18"/>
          <w:szCs w:val="18"/>
          <w:rtl/>
        </w:rPr>
        <w:t>البحر</w:t>
      </w:r>
      <w:r w:rsidRPr="004F35D7">
        <w:rPr>
          <w:rFonts w:ascii="Simplified Arabic" w:hAnsi="Simplified Arabic" w:cs="AL-Hotham" w:hint="cs"/>
          <w:b/>
          <w:bCs/>
          <w:spacing w:val="4"/>
          <w:sz w:val="18"/>
          <w:szCs w:val="18"/>
          <w:rtl/>
        </w:rPr>
        <w:t>)</w:t>
      </w:r>
      <w:r w:rsidRPr="004F35D7">
        <w:rPr>
          <w:rFonts w:ascii="Simplified Arabic" w:hAnsi="Simplified Arabic" w:cs="AL-Hotham"/>
          <w:b/>
          <w:bCs/>
          <w:spacing w:val="4"/>
          <w:sz w:val="18"/>
          <w:szCs w:val="18"/>
          <w:rtl/>
        </w:rPr>
        <w:t xml:space="preserve"> ص 239. </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lastRenderedPageBreak/>
        <w:t>وأما كتاب (المتحسب</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فمطبوع بتحقيق كل من الأستاذين علي النجدي ناصف، والدكتور عبد الفتاح إسماعيل شلبي، من إصدار المجلس الأعلى للشئون الإسلامية القاهرة سنة 1389هـ.</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الحادي عشر: (التعريف في القراءات الشواذ</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للداني أبي عمرو عثمان بن سعيد بن عثمان القرطبي، المتوفى سنة أربعة وأربعين بعد المائة الرابعة. من هذا الكتاب نسخة مخطوطة بالخزانة العامة بالرباط تحت رقم 87 مجموع، ونسخة ثانية تحت رقم 374، ونسخة ثالثة تحت رقم 367، انظر مقدمة كتاب (المقتفَى في الوقف والابتداء</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للداني بقلم محققه </w:t>
      </w:r>
      <w:r w:rsidRPr="004F35D7">
        <w:rPr>
          <w:rFonts w:ascii="Simplified Arabic" w:hAnsi="Simplified Arabic" w:cs="AL-Hotham" w:hint="cs"/>
          <w:b/>
          <w:bCs/>
          <w:sz w:val="18"/>
          <w:szCs w:val="18"/>
          <w:rtl/>
        </w:rPr>
        <w:t>ال</w:t>
      </w:r>
      <w:r w:rsidRPr="004F35D7">
        <w:rPr>
          <w:rFonts w:ascii="Simplified Arabic" w:hAnsi="Simplified Arabic" w:cs="AL-Hotham"/>
          <w:b/>
          <w:bCs/>
          <w:sz w:val="18"/>
          <w:szCs w:val="18"/>
          <w:rtl/>
        </w:rPr>
        <w:t>دكتور يوسف مرعشلي ص38.</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الثاني عشر: (المحتوى في القراءات الشواذ) وهذا مخطوط، ذكر في فهرست ابن خير الإشبيلي ص29، وأيضًا في (كشف الظنون) جزء 2 ص1612، هذا الكتاب للداني المذكور سابقًا.</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الكتاب الثالث عشر: </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قراءة ابن محيصن</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وهذا الكتاب ذكره صاحب (كشف الظنون) في جزء 2 ص1322، هذا الكتاب لأبي علي الحسن بن محمد الأهو</w:t>
      </w:r>
      <w:r w:rsidRPr="004F35D7">
        <w:rPr>
          <w:rFonts w:ascii="Simplified Arabic" w:hAnsi="Simplified Arabic" w:cs="AL-Hotham" w:hint="cs"/>
          <w:b/>
          <w:bCs/>
          <w:sz w:val="18"/>
          <w:szCs w:val="18"/>
          <w:rtl/>
        </w:rPr>
        <w:t>ا</w:t>
      </w:r>
      <w:r w:rsidRPr="004F35D7">
        <w:rPr>
          <w:rFonts w:ascii="Simplified Arabic" w:hAnsi="Simplified Arabic" w:cs="AL-Hotham"/>
          <w:b/>
          <w:bCs/>
          <w:sz w:val="18"/>
          <w:szCs w:val="18"/>
          <w:rtl/>
        </w:rPr>
        <w:t xml:space="preserve">زي، المتوفى سنة ست وأربعين بعد المائة الرابعة. </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الرابع عشر: (الإقناع في القراءات الشاذة</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لأبي علي الأهوازي المذكور سابقًا، وهذا الكتاب ذكره صاحب (كشف الظنون) في المجلد الأول ص140، وذكر ابن الجزري أن الأهوازي ضمن في كتابه (الإقناع</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قراءة الزهري. انظر أيضًا (الغاية) جزء 2 ص 263. وذكر ياقوت في (معجم الأدباء] أن هذا الكتاب في إحدى عشرة قراءة.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الخامس عشر: (اللوامح في شواذ القراءات) لأبي الفضل الرازي عبد الرحمن بن أحمد بن الحسن، المتوفى سنة أربع وخمسين بعد المائة الرابعة. وأفاد أبو حيان من هذا الكتاب كثيرًا في تفسيره (البحر المحيط</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انظر على سبيل المثال جزء 4 ص 278 وانظر أيضًا (النشر) جزء 1 ص 48، و(رسالة شواذ في وجوه القراءات) ليوسف أفندي.</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السادس عشر: (القراءات الشواذ) للبطريقاني أحمد بن الفضل بن أحمد بن أحمد أبي بكر الأصفهاني، المتوفى سنة ستين بعد المائة الرابعة للهجرة. هذا الكتاب ذكره الإمام الذهبي في (طبقات القراء</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في جزء 1 ص426، وأيضًا ذكره ابن الجزري في (غاية النهاية</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في جزء 1 ص97.</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السابع عشر: (الرشاد في شرح القراءات الشاذة) لأبي معشر الطبري عبد الكريم بن عبد الصمد بن محمد الطبري القطان، المتوفى سنة ثمان وسبعين بعد المائة الرابعة للهجرة، وهذا الكتاب ذكره الإمام ابن الجزري في (الغاية) وذكره الداودي في (طبقات المفسرين</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الثامن عشر: كتاب (الشواذ) لأبي علي الحسن البخاري، ولم أقف على سنة وفاته. وكتاب (الشواذ) لأبي علي الحسن البخاري، هذا الكتاب من أهم مصادر الكرماني في كتابه (الشواذ للقراءة واختلاف المصاحف</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التاسع عشر: كتاب (شواذ القراءة واختلاف المصاحف</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للكرماني رضا الدين أبي عبد الله محمد بن أبي نصر بن عبد الله، المتوفى سنة خمسمائة وخمس للهجرة. هذا الكتاب توجد عدة نسخ منه، نسخة مخطوطة في المكتبة الأزهرية 244، 22، 251 وتقع في 273</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صفحة في كل صفحة </w:t>
      </w:r>
      <w:r w:rsidRPr="004F35D7">
        <w:rPr>
          <w:rFonts w:ascii="Simplified Arabic" w:hAnsi="Simplified Arabic" w:cs="AL-Hotham" w:hint="cs"/>
          <w:b/>
          <w:bCs/>
          <w:sz w:val="18"/>
          <w:szCs w:val="18"/>
          <w:rtl/>
        </w:rPr>
        <w:t>وا</w:t>
      </w:r>
      <w:r w:rsidRPr="004F35D7">
        <w:rPr>
          <w:rFonts w:ascii="Simplified Arabic" w:hAnsi="Simplified Arabic" w:cs="AL-Hotham"/>
          <w:b/>
          <w:bCs/>
          <w:sz w:val="18"/>
          <w:szCs w:val="18"/>
          <w:rtl/>
        </w:rPr>
        <w:t>حد وعشرون سطرًا، انظر فهرس المكتبة الأزهرية ص4126. وفي قسم المخطوطات في الجامعة الإسلامية نسخة مخطوطة منه تحت رقم 2909 مصورة، ورقم 189 م</w:t>
      </w:r>
      <w:r w:rsidRPr="004F35D7">
        <w:rPr>
          <w:rFonts w:ascii="Simplified Arabic" w:hAnsi="Simplified Arabic" w:cs="AL-Hotham" w:hint="cs"/>
          <w:b/>
          <w:bCs/>
          <w:sz w:val="18"/>
          <w:szCs w:val="18"/>
          <w:rtl/>
        </w:rPr>
        <w:t>ي</w:t>
      </w:r>
      <w:r w:rsidRPr="004F35D7">
        <w:rPr>
          <w:rFonts w:ascii="Simplified Arabic" w:hAnsi="Simplified Arabic" w:cs="AL-Hotham"/>
          <w:b/>
          <w:bCs/>
          <w:sz w:val="18"/>
          <w:szCs w:val="18"/>
          <w:rtl/>
        </w:rPr>
        <w:t xml:space="preserve">كروفيلم، ونسخة أخرى في دار الكتب المصرية تحت رقم 200073 رقم الفن 111 قراءات، وتوجد صورة منه في مركز البحث العلمي بجامعة أم القرى بمكة المكرمة، وتقع في 137 ورقة في كل صفحة 19 سطرًا، ونسخة أخرى في دار الكتب الشعبية صوفيا، وتقع في 118 ورقة، في كل صفحة 23 سطرًا. </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lastRenderedPageBreak/>
        <w:t xml:space="preserve">الكتاب العشرون: (المنتقَى في شواذ القراءات) لأبي محمد عبد الله مدر بن علي، ولم أقف على سنة وفاته، وهذا الكتاب توجد منه نسخة مخطوطة في مكتبة جامعة الملك عبد العزيز بجدة، وتقع في 586 صفحة، وفي كل صفحة 17 سطرًا، مقياس 10× </w:t>
      </w:r>
      <w:smartTag w:uri="urn:schemas-microsoft-com:office:smarttags" w:element="metricconverter">
        <w:smartTagPr>
          <w:attr w:name="ProductID" w:val="14 سم"/>
        </w:smartTagPr>
        <w:r w:rsidRPr="004F35D7">
          <w:rPr>
            <w:rFonts w:ascii="Simplified Arabic" w:hAnsi="Simplified Arabic" w:cs="AL-Hotham"/>
            <w:b/>
            <w:bCs/>
            <w:sz w:val="18"/>
            <w:szCs w:val="18"/>
            <w:rtl/>
          </w:rPr>
          <w:t>14 سم</w:t>
        </w:r>
      </w:smartTag>
      <w:r w:rsidRPr="004F35D7">
        <w:rPr>
          <w:rFonts w:ascii="Simplified Arabic" w:hAnsi="Simplified Arabic" w:cs="AL-Hotham"/>
          <w:b/>
          <w:bCs/>
          <w:sz w:val="18"/>
          <w:szCs w:val="18"/>
          <w:rtl/>
        </w:rPr>
        <w:t>.</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الكتاب الحادي والعشرون: (إعراب القراءات الشواذ) للعكبري عبد الله بن الحسين بن عبد الله بن الحسين الإمام محب الدين، أبو البقاء البغدادي، الضرير، </w:t>
      </w:r>
      <w:r w:rsidRPr="004F35D7">
        <w:rPr>
          <w:rFonts w:ascii="Simplified Arabic" w:hAnsi="Simplified Arabic" w:cs="AL-Hotham"/>
          <w:b/>
          <w:bCs/>
          <w:spacing w:val="-4"/>
          <w:sz w:val="18"/>
          <w:szCs w:val="18"/>
          <w:rtl/>
        </w:rPr>
        <w:t>المتوفى سنة ستمائة وتسعة عشر من الهجرة، هذا الكتاب حققه خليل دنيان الحسون كلية التربية جامعة بغداد، ويعتمد على نسخة دار الكتب المصرية رقم 199</w:t>
      </w:r>
      <w:r w:rsidRPr="004F35D7">
        <w:rPr>
          <w:rFonts w:ascii="Simplified Arabic" w:hAnsi="Simplified Arabic" w:cs="AL-Hotham"/>
          <w:b/>
          <w:bCs/>
          <w:sz w:val="18"/>
          <w:szCs w:val="18"/>
          <w:rtl/>
        </w:rPr>
        <w:t>، ويوجد نسخة مصورة منه في الجامعة الإسلامية تحت رقم 1359.</w:t>
      </w:r>
    </w:p>
    <w:p w:rsidR="004F35D7" w:rsidRPr="004F35D7" w:rsidRDefault="004F35D7" w:rsidP="004F35D7">
      <w:pPr>
        <w:spacing w:after="0" w:line="240" w:lineRule="auto"/>
        <w:jc w:val="lowKashida"/>
        <w:rPr>
          <w:rFonts w:ascii="Simplified Arabic" w:hAnsi="Simplified Arabic" w:cs="AL-Hotham"/>
          <w:b/>
          <w:bCs/>
          <w:spacing w:val="4"/>
          <w:sz w:val="18"/>
          <w:szCs w:val="18"/>
          <w:rtl/>
        </w:rPr>
      </w:pPr>
      <w:r w:rsidRPr="004F35D7">
        <w:rPr>
          <w:rFonts w:ascii="Simplified Arabic" w:hAnsi="Simplified Arabic" w:cs="AL-Hotham"/>
          <w:b/>
          <w:bCs/>
          <w:spacing w:val="4"/>
          <w:sz w:val="18"/>
          <w:szCs w:val="18"/>
          <w:rtl/>
        </w:rPr>
        <w:t>الكتاب الثاني والعشرون: (غريب القراءات وشواذ الروايات</w:t>
      </w:r>
      <w:r w:rsidRPr="004F35D7">
        <w:rPr>
          <w:rFonts w:ascii="Simplified Arabic" w:hAnsi="Simplified Arabic" w:cs="AL-Hotham" w:hint="cs"/>
          <w:b/>
          <w:bCs/>
          <w:spacing w:val="4"/>
          <w:sz w:val="18"/>
          <w:szCs w:val="18"/>
          <w:rtl/>
        </w:rPr>
        <w:t>)</w:t>
      </w:r>
      <w:r w:rsidRPr="004F35D7">
        <w:rPr>
          <w:rFonts w:ascii="Simplified Arabic" w:hAnsi="Simplified Arabic" w:cs="AL-Hotham"/>
          <w:b/>
          <w:bCs/>
          <w:spacing w:val="4"/>
          <w:sz w:val="18"/>
          <w:szCs w:val="18"/>
          <w:rtl/>
        </w:rPr>
        <w:t xml:space="preserve"> لعيسى بن عبد العزيز بن عيسى الموفق أبي القاسم الأسكندري، المتوفى سنة تسعة وعشرين بعد المائة السادسة للهجرة. هذا الكتاب ذكره صاحب (ذيل كشف الظنون</w:t>
      </w:r>
      <w:r w:rsidRPr="004F35D7">
        <w:rPr>
          <w:rFonts w:ascii="Simplified Arabic" w:hAnsi="Simplified Arabic" w:cs="AL-Hotham" w:hint="cs"/>
          <w:b/>
          <w:bCs/>
          <w:spacing w:val="4"/>
          <w:sz w:val="18"/>
          <w:szCs w:val="18"/>
          <w:rtl/>
        </w:rPr>
        <w:t>)</w:t>
      </w:r>
      <w:r w:rsidRPr="004F35D7">
        <w:rPr>
          <w:rFonts w:ascii="Simplified Arabic" w:hAnsi="Simplified Arabic" w:cs="AL-Hotham"/>
          <w:b/>
          <w:bCs/>
          <w:spacing w:val="4"/>
          <w:sz w:val="18"/>
          <w:szCs w:val="18"/>
          <w:rtl/>
        </w:rPr>
        <w:t xml:space="preserve"> في جزء 4/ ص 149.</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الكتاب الثالث والعشرون: (التقريب والبيان في معرفة شواذ القرآن) للصفراوي عبد الرحمن بن عبد المجيد، المتوفى سنة 636 للهجرة. </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الرابع والعشر</w:t>
      </w:r>
      <w:r w:rsidRPr="004F35D7">
        <w:rPr>
          <w:rFonts w:ascii="Simplified Arabic" w:hAnsi="Simplified Arabic" w:cs="AL-Hotham" w:hint="cs"/>
          <w:b/>
          <w:bCs/>
          <w:sz w:val="18"/>
          <w:szCs w:val="18"/>
          <w:rtl/>
        </w:rPr>
        <w:t>و</w:t>
      </w:r>
      <w:r w:rsidRPr="004F35D7">
        <w:rPr>
          <w:rFonts w:ascii="Simplified Arabic" w:hAnsi="Simplified Arabic" w:cs="AL-Hotham"/>
          <w:b/>
          <w:bCs/>
          <w:sz w:val="18"/>
          <w:szCs w:val="18"/>
          <w:rtl/>
        </w:rPr>
        <w:t>ن: (الشواذ في علم القراءات) لأحمد بن عبد الله، رواه عن أبي بكر بن محمد المقري النيسابوري.</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الخامس والعشرون: (رسالة الشواذ) للجعبري إبراهيم بن عمر بن إبراهيم تقي الدين أبي العباس، المتوفى سنة ثنت</w:t>
      </w:r>
      <w:r w:rsidRPr="004F35D7">
        <w:rPr>
          <w:rFonts w:ascii="Simplified Arabic" w:hAnsi="Simplified Arabic" w:cs="AL-Hotham" w:hint="cs"/>
          <w:b/>
          <w:bCs/>
          <w:sz w:val="18"/>
          <w:szCs w:val="18"/>
          <w:rtl/>
        </w:rPr>
        <w:t>ي</w:t>
      </w:r>
      <w:r w:rsidRPr="004F35D7">
        <w:rPr>
          <w:rFonts w:ascii="Simplified Arabic" w:hAnsi="Simplified Arabic" w:cs="AL-Hotham"/>
          <w:b/>
          <w:bCs/>
          <w:sz w:val="18"/>
          <w:szCs w:val="18"/>
          <w:rtl/>
        </w:rPr>
        <w:t>ن وثلاث</w:t>
      </w:r>
      <w:r w:rsidRPr="004F35D7">
        <w:rPr>
          <w:rFonts w:ascii="Simplified Arabic" w:hAnsi="Simplified Arabic" w:cs="AL-Hotham" w:hint="cs"/>
          <w:b/>
          <w:bCs/>
          <w:sz w:val="18"/>
          <w:szCs w:val="18"/>
          <w:rtl/>
        </w:rPr>
        <w:t>ي</w:t>
      </w:r>
      <w:r w:rsidRPr="004F35D7">
        <w:rPr>
          <w:rFonts w:ascii="Simplified Arabic" w:hAnsi="Simplified Arabic" w:cs="AL-Hotham"/>
          <w:b/>
          <w:bCs/>
          <w:sz w:val="18"/>
          <w:szCs w:val="18"/>
          <w:rtl/>
        </w:rPr>
        <w:t>ن بعد المائة السابعة للهجرة، وهذا الكتاب انظره في فهرس المخطوطات العربية مكتبة ألمانيا الغربية، صُنْع أهل أَرِيت، جزء 1/ 246.</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السادس والعشرون: (أرجوزة في نظم اللوامع في الشواذ) للديواني أبي الحسن علي بن أبي محمد أبي سعد بن عبد الله الواسطي، المتوفى سنة ثلاث وأربعين بعد المائة السابعة.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السابع والعشر</w:t>
      </w:r>
      <w:r w:rsidRPr="004F35D7">
        <w:rPr>
          <w:rFonts w:ascii="Simplified Arabic" w:hAnsi="Simplified Arabic" w:cs="AL-Hotham" w:hint="cs"/>
          <w:b/>
          <w:bCs/>
          <w:sz w:val="18"/>
          <w:szCs w:val="18"/>
          <w:rtl/>
        </w:rPr>
        <w:t>و</w:t>
      </w:r>
      <w:r w:rsidRPr="004F35D7">
        <w:rPr>
          <w:rFonts w:ascii="Simplified Arabic" w:hAnsi="Simplified Arabic" w:cs="AL-Hotham"/>
          <w:b/>
          <w:bCs/>
          <w:sz w:val="18"/>
          <w:szCs w:val="18"/>
          <w:rtl/>
        </w:rPr>
        <w:t xml:space="preserve">ن: (نهاية البررة فيما زاد على العشرة) وهي منظومة في القراءات الثلاث لابن محيصن والأعمش، والحسن البصري. وهذا لابن الجزري شمس الدين محمد بن محمد الدمشقي، المتوفى سنة ثلاث وثلاثين بعد المائة الثامنة. </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الثامن والعشرون: (نظم القراءات الزائدة على العشرة) للرملي شهاب الدين أبي العباس أحمد بن الحسين، المعروف بابن رسلان، المتوفى سنة أربعة وأربعين بعد المائة الثامنة.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التاسع والعشرون: (كشف الأسرار عن قراءة الأئمة الأخيار</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ويشتمل على قراءة ابن محيصن والأعمش والحسن البصري للكوراني أبي العباس أحمد بن إسماعيل، المتوفى سنة ثلاث وتسعين بعد المائة الثامنة.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الثلاثون: (رسالة في القراءات الشاذة وحكمها</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للخفاجي شهاب الدين أحمد بن محمد، المتوفى سنة ألف تسعة وستين للهجرة.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الحادي والثلاثون: (مقدمة مذاهب القراء الأربعة الزائدة على العشرة) وهذا منه مخطوط للمزاحي سلطان بن أحمد بن سلامة بن إسماعيل المزاحي الشافعي، المتوفى سنة ألف خمس وسبعين، ومنه مخطوطة في مكتبة روضة خيري بمصر، رقم 15 تقع في 133 ورقة، 18 سطرًا، توجد صورة منه في مكتبة جامعة الإمام بالرياض تحت رقم 859.</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الثاني والثلاثون: (الإفادة المقنعة في قراءة الأئمة الأربعة</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لعبد الله بن مصطفى بن محمد، المتوفى سنة 1148 للهجرة.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الثالث والثلاثون: (نور الأعلام بانفراد الأئمة الأعلام</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للأزميلي مصطفى بن عبد الرحمن بن محمد، المتوفى سنة ألف ومائة وخمسة وخمسين للهجرة.</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الرابع والثلاثون: (رسالة شواذ في وجوه القراءات) ليوسف أفندي زاده عبد الله بن محمد بن يوسف الحنفي الرومي، المتوفى سنة 1167 منه مخطوطة في جامعة الملك سعود تحت رقم 2190.</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الكتاب الخامس والثلاثون: (الملتاذ في الأربعة الشواذ) للخضيري عبد الرحمن بن حسن بن عمر الأجهوري المصري المالكي سبط الخضيري. </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السادس والثلاثون: (موارد البَررة على الفوائد المعتبرة في القراءات الزائدة على العشرة) للمتولي محمد بن أحمد بن الحسن بن سليمان، المتوفى سنة 1317 هـ منه مخطوطة في جامعة الملك سعود تحت رقم 2812، وهو مصور عن المكتبة الأزهرية. انظر فهرس المكتبة الأزهرية، ج 1، ص 146.</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الكتاب السابع والثلاثون: (القراءات الشاذة) للحاج عليلي مصطفى بن حسن، وتوجد منه نسخة في مكتبة سعدية بالهند، حيدر آباد، وتقع في 173 ورقة، وثلاثة وعشر</w:t>
      </w:r>
      <w:r w:rsidRPr="004F35D7">
        <w:rPr>
          <w:rFonts w:ascii="Simplified Arabic" w:hAnsi="Simplified Arabic" w:cs="AL-Hotham" w:hint="cs"/>
          <w:b/>
          <w:bCs/>
          <w:sz w:val="18"/>
          <w:szCs w:val="18"/>
          <w:rtl/>
        </w:rPr>
        <w:t>ي</w:t>
      </w:r>
      <w:r w:rsidRPr="004F35D7">
        <w:rPr>
          <w:rFonts w:ascii="Simplified Arabic" w:hAnsi="Simplified Arabic" w:cs="AL-Hotham"/>
          <w:b/>
          <w:bCs/>
          <w:sz w:val="18"/>
          <w:szCs w:val="18"/>
          <w:rtl/>
        </w:rPr>
        <w:t>ن سطرًا، كتبت سنة 1196.</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lastRenderedPageBreak/>
        <w:t>الكتاب الثامن والثلاثون: (القراءات الشاذة وتوجيهها من لغة العرب</w:t>
      </w:r>
      <w:r w:rsidRPr="004F35D7">
        <w:rPr>
          <w:rFonts w:ascii="Simplified Arabic" w:hAnsi="Simplified Arabic" w:cs="AL-Hotham" w:hint="cs"/>
          <w:b/>
          <w:bCs/>
          <w:sz w:val="18"/>
          <w:szCs w:val="18"/>
          <w:rtl/>
        </w:rPr>
        <w:t>)</w:t>
      </w:r>
      <w:r w:rsidRPr="004F35D7">
        <w:rPr>
          <w:rFonts w:ascii="Simplified Arabic" w:hAnsi="Simplified Arabic" w:cs="AL-Hotham"/>
          <w:b/>
          <w:bCs/>
          <w:sz w:val="18"/>
          <w:szCs w:val="18"/>
          <w:rtl/>
        </w:rPr>
        <w:t xml:space="preserve"> لفضيلة الشيخ عبد الفتاح بن عبد الغني القاضي </w:t>
      </w:r>
      <w:r w:rsidRPr="004F35D7">
        <w:rPr>
          <w:rFonts w:ascii="Simplified Arabic" w:hAnsi="Simplified Arabic" w:cs="Traditional Arabic"/>
          <w:b/>
          <w:bCs/>
          <w:sz w:val="18"/>
          <w:szCs w:val="18"/>
          <w:rtl/>
        </w:rPr>
        <w:t>-</w:t>
      </w:r>
      <w:r w:rsidRPr="004F35D7">
        <w:rPr>
          <w:rFonts w:ascii="Simplified Arabic" w:hAnsi="Simplified Arabic" w:cs="AL-Hotham"/>
          <w:b/>
          <w:bCs/>
          <w:sz w:val="18"/>
          <w:szCs w:val="18"/>
          <w:rtl/>
        </w:rPr>
        <w:t>رحمه الله تعالى</w:t>
      </w:r>
      <w:r w:rsidRPr="004F35D7">
        <w:rPr>
          <w:rFonts w:ascii="Simplified Arabic" w:hAnsi="Simplified Arabic" w:cs="Traditional Arabic"/>
          <w:b/>
          <w:bCs/>
          <w:sz w:val="18"/>
          <w:szCs w:val="18"/>
          <w:rtl/>
        </w:rPr>
        <w:t>-</w:t>
      </w:r>
      <w:r w:rsidRPr="004F35D7">
        <w:rPr>
          <w:rFonts w:ascii="Simplified Arabic" w:hAnsi="Simplified Arabic" w:cs="AL-Hotham"/>
          <w:b/>
          <w:bCs/>
          <w:sz w:val="18"/>
          <w:szCs w:val="18"/>
          <w:rtl/>
        </w:rPr>
        <w:t xml:space="preserve"> هذا الكتاب مطبوع سنة 1419هـ 1999م بدار الفكر دمشق سوريا.</w:t>
      </w:r>
    </w:p>
    <w:p w:rsidR="004F35D7" w:rsidRPr="004F35D7" w:rsidRDefault="004F35D7" w:rsidP="004F35D7">
      <w:pPr>
        <w:spacing w:after="0" w:line="240" w:lineRule="auto"/>
        <w:jc w:val="lowKashida"/>
        <w:rPr>
          <w:rFonts w:ascii="Simplified Arabic" w:hAnsi="Simplified Arabic" w:cs="AL-Hotham"/>
          <w:b/>
          <w:bCs/>
          <w:sz w:val="18"/>
          <w:szCs w:val="18"/>
          <w:rtl/>
        </w:rPr>
      </w:pPr>
      <w:r w:rsidRPr="004F35D7">
        <w:rPr>
          <w:rFonts w:ascii="Simplified Arabic" w:hAnsi="Simplified Arabic" w:cs="AL-Hotham"/>
          <w:b/>
          <w:bCs/>
          <w:sz w:val="18"/>
          <w:szCs w:val="18"/>
          <w:rtl/>
        </w:rPr>
        <w:t xml:space="preserve">الكتاب التاسع والثلاثون: (المبسوط في القراءات الشاذة) لفضيلة الأستاذ الدكتور محمد سالم محيسن، مطبوع سنة 1419 بدار الفكر دمشق. أما كتاب الشيخ القاضي </w:t>
      </w:r>
      <w:r w:rsidRPr="004F35D7">
        <w:rPr>
          <w:rFonts w:ascii="Simplified Arabic" w:hAnsi="Simplified Arabic" w:cs="AL-Hotham" w:hint="cs"/>
          <w:b/>
          <w:bCs/>
          <w:sz w:val="18"/>
          <w:szCs w:val="18"/>
          <w:rtl/>
        </w:rPr>
        <w:t>ف</w:t>
      </w:r>
      <w:r w:rsidRPr="004F35D7">
        <w:rPr>
          <w:rFonts w:ascii="Simplified Arabic" w:hAnsi="Simplified Arabic" w:cs="AL-Hotham"/>
          <w:b/>
          <w:bCs/>
          <w:sz w:val="18"/>
          <w:szCs w:val="18"/>
          <w:rtl/>
        </w:rPr>
        <w:t>كان مطبوعًا يدرس على مرحلة التخصص بمعاهد القراءات.</w:t>
      </w:r>
    </w:p>
    <w:p w:rsidR="004F35D7" w:rsidRPr="004F35D7" w:rsidRDefault="004F35D7" w:rsidP="004F35D7">
      <w:pPr>
        <w:spacing w:after="0" w:line="240" w:lineRule="auto"/>
        <w:jc w:val="lowKashida"/>
        <w:rPr>
          <w:rFonts w:ascii="Simplified Arabic" w:hAnsi="Simplified Arabic" w:cs="AL-Hotham"/>
          <w:b/>
          <w:bCs/>
          <w:spacing w:val="-6"/>
          <w:sz w:val="18"/>
          <w:szCs w:val="18"/>
          <w:rtl/>
        </w:rPr>
      </w:pPr>
      <w:r w:rsidRPr="004F35D7">
        <w:rPr>
          <w:rFonts w:ascii="Simplified Arabic" w:hAnsi="Simplified Arabic" w:cs="AL-Hotham"/>
          <w:b/>
          <w:bCs/>
          <w:spacing w:val="-6"/>
          <w:sz w:val="18"/>
          <w:szCs w:val="18"/>
          <w:rtl/>
        </w:rPr>
        <w:t>الكتاب الأربعون: (القراءات الشاذة وتوجيهها النحوي</w:t>
      </w:r>
      <w:r w:rsidRPr="004F35D7">
        <w:rPr>
          <w:rFonts w:ascii="Simplified Arabic" w:hAnsi="Simplified Arabic" w:cs="AL-Hotham" w:hint="cs"/>
          <w:b/>
          <w:bCs/>
          <w:spacing w:val="-6"/>
          <w:sz w:val="18"/>
          <w:szCs w:val="18"/>
          <w:rtl/>
        </w:rPr>
        <w:t>)</w:t>
      </w:r>
      <w:r w:rsidRPr="004F35D7">
        <w:rPr>
          <w:rFonts w:ascii="Simplified Arabic" w:hAnsi="Simplified Arabic" w:cs="AL-Hotham"/>
          <w:b/>
          <w:bCs/>
          <w:spacing w:val="-6"/>
          <w:sz w:val="18"/>
          <w:szCs w:val="18"/>
          <w:rtl/>
        </w:rPr>
        <w:t xml:space="preserve"> للدكتور محمد أحمد الصغير. </w:t>
      </w:r>
    </w:p>
    <w:p w:rsidR="004F35D7" w:rsidRPr="004F35D7" w:rsidRDefault="004F35D7" w:rsidP="004F35D7">
      <w:pPr>
        <w:spacing w:after="0" w:line="240" w:lineRule="auto"/>
        <w:jc w:val="lowKashida"/>
        <w:rPr>
          <w:rFonts w:ascii="Simplified Arabic" w:hAnsi="Simplified Arabic" w:cs="AL-Hotham" w:hint="cs"/>
          <w:b/>
          <w:bCs/>
          <w:spacing w:val="-4"/>
          <w:sz w:val="18"/>
          <w:szCs w:val="18"/>
          <w:rtl/>
        </w:rPr>
      </w:pPr>
      <w:r w:rsidRPr="004F35D7">
        <w:rPr>
          <w:rFonts w:ascii="Simplified Arabic" w:hAnsi="Simplified Arabic" w:cs="AL-Hotham"/>
          <w:b/>
          <w:bCs/>
          <w:spacing w:val="-4"/>
          <w:sz w:val="18"/>
          <w:szCs w:val="18"/>
          <w:rtl/>
        </w:rPr>
        <w:t xml:space="preserve">الكتاب </w:t>
      </w:r>
      <w:r w:rsidRPr="004F35D7">
        <w:rPr>
          <w:rFonts w:ascii="Simplified Arabic" w:hAnsi="Simplified Arabic" w:cs="AL-Hotham" w:hint="cs"/>
          <w:b/>
          <w:bCs/>
          <w:spacing w:val="-4"/>
          <w:sz w:val="18"/>
          <w:szCs w:val="18"/>
          <w:rtl/>
        </w:rPr>
        <w:t xml:space="preserve">الحادي </w:t>
      </w:r>
      <w:r w:rsidRPr="004F35D7">
        <w:rPr>
          <w:rFonts w:ascii="Simplified Arabic" w:hAnsi="Simplified Arabic" w:cs="AL-Hotham"/>
          <w:b/>
          <w:bCs/>
          <w:spacing w:val="-4"/>
          <w:sz w:val="18"/>
          <w:szCs w:val="18"/>
          <w:rtl/>
        </w:rPr>
        <w:t>الأربعون: (مرشد الأعزة في بيان موقف العلماء من القراءات الشاذة) للأستاذ الدكتور عبد الكريم إبراهيم صالح، مطبوع بدار المحدثين بالقاهرة.</w:t>
      </w:r>
    </w:p>
    <w:p w:rsidR="004F35D7" w:rsidRPr="004F35D7" w:rsidRDefault="004F35D7" w:rsidP="004F35D7">
      <w:pPr>
        <w:spacing w:after="0" w:line="240" w:lineRule="auto"/>
        <w:jc w:val="lowKashida"/>
        <w:rPr>
          <w:rFonts w:asciiTheme="majorBidi" w:hAnsiTheme="majorBidi" w:cstheme="majorBidi" w:hint="cs"/>
          <w:b/>
          <w:bCs/>
          <w:sz w:val="18"/>
          <w:szCs w:val="18"/>
          <w:rtl/>
        </w:rPr>
      </w:pPr>
    </w:p>
    <w:p w:rsidR="004F35D7" w:rsidRPr="004F35D7" w:rsidRDefault="004F35D7" w:rsidP="004F35D7">
      <w:pPr>
        <w:spacing w:after="0" w:line="240" w:lineRule="auto"/>
        <w:jc w:val="lowKashida"/>
        <w:rPr>
          <w:rFonts w:asciiTheme="majorBidi" w:hAnsiTheme="majorBidi" w:cstheme="majorBidi" w:hint="cs"/>
          <w:b/>
          <w:bCs/>
          <w:sz w:val="18"/>
          <w:szCs w:val="18"/>
        </w:rPr>
      </w:pPr>
      <w:r w:rsidRPr="004F35D7">
        <w:rPr>
          <w:rFonts w:asciiTheme="majorBidi" w:hAnsiTheme="majorBidi" w:cstheme="majorBidi" w:hint="cs"/>
          <w:b/>
          <w:bCs/>
          <w:sz w:val="18"/>
          <w:szCs w:val="18"/>
          <w:rtl/>
        </w:rPr>
        <w:t>المراجع والمصادر</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(المحتسب في تبيين وجوه شواذ القراءات والإيضاح عنها) </w:t>
      </w:r>
    </w:p>
    <w:p w:rsidR="004F35D7" w:rsidRPr="004F35D7" w:rsidRDefault="004F35D7" w:rsidP="004F35D7">
      <w:pPr>
        <w:spacing w:after="0" w:line="240" w:lineRule="auto"/>
        <w:ind w:left="463"/>
        <w:jc w:val="lowKashida"/>
        <w:rPr>
          <w:rFonts w:asciiTheme="majorBidi" w:hAnsiTheme="majorBidi" w:cstheme="majorBidi"/>
          <w:b/>
          <w:bCs/>
          <w:sz w:val="18"/>
          <w:szCs w:val="18"/>
        </w:rPr>
      </w:pPr>
      <w:r w:rsidRPr="004F35D7">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(مرشد الأعزة في بيان موقف العلماء من القراءات الشاذة) </w:t>
      </w:r>
    </w:p>
    <w:p w:rsidR="004F35D7" w:rsidRPr="004F35D7" w:rsidRDefault="004F35D7" w:rsidP="004F35D7">
      <w:pPr>
        <w:spacing w:after="0" w:line="240" w:lineRule="auto"/>
        <w:ind w:left="284" w:firstLine="283"/>
        <w:jc w:val="lowKashida"/>
        <w:rPr>
          <w:rFonts w:asciiTheme="majorBidi" w:hAnsiTheme="majorBidi" w:cstheme="majorBidi"/>
          <w:b/>
          <w:bCs/>
          <w:sz w:val="18"/>
          <w:szCs w:val="18"/>
        </w:rPr>
      </w:pPr>
      <w:r w:rsidRPr="004F35D7">
        <w:rPr>
          <w:rFonts w:asciiTheme="majorBidi" w:hAnsiTheme="majorBidi" w:cstheme="majorBidi"/>
          <w:b/>
          <w:bCs/>
          <w:sz w:val="18"/>
          <w:szCs w:val="18"/>
          <w:rtl/>
        </w:rPr>
        <w:t>عبد الكريم إبراهيم صالح،  دار المحدثين, 2006م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Pr>
        <w:t>)</w:t>
      </w:r>
      <w:r w:rsidRPr="004F35D7">
        <w:rPr>
          <w:rFonts w:asciiTheme="majorBidi" w:hAnsiTheme="majorBidi" w:cstheme="majorBidi"/>
          <w:b/>
          <w:bCs/>
          <w:sz w:val="18"/>
          <w:szCs w:val="18"/>
          <w:rtl/>
        </w:rPr>
        <w:t xml:space="preserve">إعراب القراءات الشواذ) </w:t>
      </w:r>
    </w:p>
    <w:p w:rsidR="004F35D7" w:rsidRPr="004F35D7" w:rsidRDefault="004F35D7" w:rsidP="004F35D7">
      <w:pPr>
        <w:spacing w:after="0" w:line="240" w:lineRule="auto"/>
        <w:ind w:left="567"/>
        <w:jc w:val="lowKashida"/>
        <w:rPr>
          <w:rFonts w:asciiTheme="majorBidi" w:hAnsiTheme="majorBidi" w:cstheme="majorBidi"/>
          <w:b/>
          <w:bCs/>
          <w:sz w:val="18"/>
          <w:szCs w:val="18"/>
        </w:rPr>
      </w:pPr>
      <w:r w:rsidRPr="004F35D7">
        <w:rPr>
          <w:rFonts w:asciiTheme="majorBidi" w:hAnsiTheme="majorBidi" w:cstheme="majorBidi"/>
          <w:b/>
          <w:bCs/>
          <w:sz w:val="18"/>
          <w:szCs w:val="18"/>
          <w:rtl/>
        </w:rPr>
        <w:t>أبو البقاء العكبري،  بتحقيق محمد السيد أحمد عزوز،  عالم الكتب, 1996م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(الاختلاف بين القراءات) </w:t>
      </w:r>
    </w:p>
    <w:p w:rsidR="004F35D7" w:rsidRPr="004F35D7" w:rsidRDefault="004F35D7" w:rsidP="004F35D7">
      <w:pPr>
        <w:spacing w:after="0" w:line="240" w:lineRule="auto"/>
        <w:ind w:left="284" w:firstLine="283"/>
        <w:jc w:val="lowKashida"/>
        <w:rPr>
          <w:rFonts w:asciiTheme="majorBidi" w:hAnsiTheme="majorBidi" w:cstheme="majorBidi"/>
          <w:b/>
          <w:bCs/>
          <w:sz w:val="18"/>
          <w:szCs w:val="18"/>
        </w:rPr>
      </w:pPr>
      <w:r w:rsidRPr="004F35D7">
        <w:rPr>
          <w:rFonts w:asciiTheme="majorBidi" w:hAnsiTheme="majorBidi" w:cstheme="majorBidi"/>
          <w:b/>
          <w:bCs/>
          <w:sz w:val="18"/>
          <w:szCs w:val="18"/>
          <w:rtl/>
        </w:rPr>
        <w:t>أحمد البيلي،  بيروت، دار الجبل، 1988م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(القراءات الشاذة وتوجيهها النحوي) </w:t>
      </w:r>
    </w:p>
    <w:p w:rsidR="004F35D7" w:rsidRPr="004F35D7" w:rsidRDefault="004F35D7" w:rsidP="004F35D7">
      <w:pPr>
        <w:spacing w:after="0" w:line="240" w:lineRule="auto"/>
        <w:ind w:left="284" w:firstLine="283"/>
        <w:jc w:val="lowKashida"/>
        <w:rPr>
          <w:rFonts w:asciiTheme="majorBidi" w:hAnsiTheme="majorBidi" w:cstheme="majorBidi"/>
          <w:b/>
          <w:bCs/>
          <w:sz w:val="18"/>
          <w:szCs w:val="18"/>
        </w:rPr>
      </w:pPr>
      <w:r w:rsidRPr="004F35D7">
        <w:rPr>
          <w:rFonts w:asciiTheme="majorBidi" w:hAnsiTheme="majorBidi" w:cstheme="majorBidi"/>
          <w:b/>
          <w:bCs/>
          <w:sz w:val="18"/>
          <w:szCs w:val="18"/>
          <w:rtl/>
        </w:rPr>
        <w:t>محمود أحمد الصغير، بيروت، دار الفكر المعاصر, 1999م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(كتاب المصاحف) </w:t>
      </w:r>
    </w:p>
    <w:p w:rsidR="004F35D7" w:rsidRPr="004F35D7" w:rsidRDefault="004F35D7" w:rsidP="004F35D7">
      <w:pPr>
        <w:spacing w:after="0" w:line="240" w:lineRule="auto"/>
        <w:ind w:left="567"/>
        <w:jc w:val="lowKashida"/>
        <w:rPr>
          <w:rFonts w:asciiTheme="majorBidi" w:hAnsiTheme="majorBidi" w:cstheme="majorBidi"/>
          <w:b/>
          <w:bCs/>
          <w:sz w:val="18"/>
          <w:szCs w:val="18"/>
        </w:rPr>
      </w:pPr>
      <w:r w:rsidRPr="004F35D7">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(مختصر في شواذ القران من كتاب البديع أو القراءات الشاذة) </w:t>
      </w:r>
    </w:p>
    <w:p w:rsidR="004F35D7" w:rsidRPr="004F35D7" w:rsidRDefault="004F35D7" w:rsidP="004F35D7">
      <w:pPr>
        <w:spacing w:after="0" w:line="240" w:lineRule="auto"/>
        <w:ind w:left="284" w:firstLine="283"/>
        <w:jc w:val="lowKashida"/>
        <w:rPr>
          <w:rFonts w:asciiTheme="majorBidi" w:hAnsiTheme="majorBidi" w:cstheme="majorBidi"/>
          <w:b/>
          <w:bCs/>
          <w:sz w:val="18"/>
          <w:szCs w:val="18"/>
        </w:rPr>
      </w:pPr>
      <w:r w:rsidRPr="004F35D7">
        <w:rPr>
          <w:rFonts w:asciiTheme="majorBidi" w:hAnsiTheme="majorBidi" w:cstheme="majorBidi"/>
          <w:b/>
          <w:bCs/>
          <w:sz w:val="18"/>
          <w:szCs w:val="18"/>
          <w:rtl/>
        </w:rPr>
        <w:t>الحسين بن احمد ابن خالويه، دار الهجرة،  1934م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(القراءات القرآنية في بلاد الشام) </w:t>
      </w:r>
    </w:p>
    <w:p w:rsidR="004F35D7" w:rsidRPr="004F35D7" w:rsidRDefault="004F35D7" w:rsidP="004F35D7">
      <w:pPr>
        <w:spacing w:after="0" w:line="240" w:lineRule="auto"/>
        <w:ind w:left="284" w:firstLine="283"/>
        <w:jc w:val="lowKashida"/>
        <w:rPr>
          <w:rFonts w:asciiTheme="majorBidi" w:hAnsiTheme="majorBidi" w:cstheme="majorBidi"/>
          <w:b/>
          <w:bCs/>
          <w:sz w:val="18"/>
          <w:szCs w:val="18"/>
        </w:rPr>
      </w:pPr>
      <w:r w:rsidRPr="004F35D7">
        <w:rPr>
          <w:rFonts w:asciiTheme="majorBidi" w:hAnsiTheme="majorBidi" w:cstheme="majorBidi"/>
          <w:b/>
          <w:bCs/>
          <w:sz w:val="18"/>
          <w:szCs w:val="18"/>
          <w:rtl/>
        </w:rPr>
        <w:t>حسين عطوان، بيروت، دار الجيل, 1982م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(القراءات الشاذة وتوجيهها من لغة العرب) </w:t>
      </w:r>
    </w:p>
    <w:p w:rsidR="004F35D7" w:rsidRPr="004F35D7" w:rsidRDefault="004F35D7" w:rsidP="004F35D7">
      <w:pPr>
        <w:spacing w:after="0" w:line="240" w:lineRule="auto"/>
        <w:ind w:left="284" w:firstLine="283"/>
        <w:jc w:val="lowKashida"/>
        <w:rPr>
          <w:rFonts w:asciiTheme="majorBidi" w:hAnsiTheme="majorBidi" w:cstheme="majorBidi"/>
          <w:b/>
          <w:bCs/>
          <w:sz w:val="18"/>
          <w:szCs w:val="18"/>
        </w:rPr>
      </w:pPr>
      <w:r w:rsidRPr="004F35D7">
        <w:rPr>
          <w:rFonts w:asciiTheme="majorBidi" w:hAnsiTheme="majorBidi" w:cstheme="majorBidi"/>
          <w:b/>
          <w:bCs/>
          <w:sz w:val="18"/>
          <w:szCs w:val="18"/>
          <w:rtl/>
        </w:rPr>
        <w:t>عبد الفتاح القاضي، الهيئة العامة لشئون المطابع الأميرية، 1975م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(اليزيدي القارئ النحوي دراسة نحوية قرآنية) </w:t>
      </w:r>
    </w:p>
    <w:p w:rsidR="004F35D7" w:rsidRPr="004F35D7" w:rsidRDefault="004F35D7" w:rsidP="004F35D7">
      <w:pPr>
        <w:spacing w:after="0" w:line="240" w:lineRule="auto"/>
        <w:ind w:left="284" w:firstLine="283"/>
        <w:jc w:val="lowKashida"/>
        <w:rPr>
          <w:rFonts w:asciiTheme="majorBidi" w:hAnsiTheme="majorBidi" w:cstheme="majorBidi"/>
          <w:b/>
          <w:bCs/>
          <w:sz w:val="18"/>
          <w:szCs w:val="18"/>
        </w:rPr>
      </w:pPr>
      <w:r w:rsidRPr="004F35D7">
        <w:rPr>
          <w:rFonts w:asciiTheme="majorBidi" w:hAnsiTheme="majorBidi" w:cstheme="majorBidi"/>
          <w:b/>
          <w:bCs/>
          <w:sz w:val="18"/>
          <w:szCs w:val="18"/>
          <w:rtl/>
        </w:rPr>
        <w:t>محمد أحمد علي سحلول ،  دار الحسين الإسلامية, 1989م.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(شواهد القراءات بين ابن هشام وابن عقيل، دراسة نحوية تحليلية) </w:t>
      </w:r>
    </w:p>
    <w:p w:rsidR="004F35D7" w:rsidRPr="004F35D7" w:rsidRDefault="004F35D7" w:rsidP="004F35D7">
      <w:pPr>
        <w:spacing w:after="0" w:line="240" w:lineRule="auto"/>
        <w:ind w:left="284" w:firstLine="436"/>
        <w:jc w:val="lowKashida"/>
        <w:rPr>
          <w:rFonts w:asciiTheme="majorBidi" w:hAnsiTheme="majorBidi" w:cstheme="majorBidi"/>
          <w:b/>
          <w:bCs/>
          <w:sz w:val="18"/>
          <w:szCs w:val="18"/>
        </w:rPr>
      </w:pPr>
      <w:r w:rsidRPr="004F35D7">
        <w:rPr>
          <w:rFonts w:asciiTheme="majorBidi" w:hAnsiTheme="majorBidi" w:cstheme="majorBidi"/>
          <w:b/>
          <w:bCs/>
          <w:sz w:val="18"/>
          <w:szCs w:val="18"/>
          <w:rtl/>
        </w:rPr>
        <w:t>محمد أحمد علي سحلول،  دار الطباعة المحمدية, 1993م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(قراءة أبي السمال العدوي) </w:t>
      </w:r>
    </w:p>
    <w:p w:rsidR="004F35D7" w:rsidRPr="004F35D7" w:rsidRDefault="004F35D7" w:rsidP="004F35D7">
      <w:pPr>
        <w:spacing w:after="0" w:line="240" w:lineRule="auto"/>
        <w:ind w:left="284" w:firstLine="436"/>
        <w:jc w:val="lowKashida"/>
        <w:rPr>
          <w:rFonts w:asciiTheme="majorBidi" w:hAnsiTheme="majorBidi" w:cstheme="majorBidi"/>
          <w:b/>
          <w:bCs/>
          <w:sz w:val="18"/>
          <w:szCs w:val="18"/>
        </w:rPr>
      </w:pPr>
      <w:r w:rsidRPr="004F35D7">
        <w:rPr>
          <w:rFonts w:asciiTheme="majorBidi" w:hAnsiTheme="majorBidi" w:cstheme="majorBidi"/>
          <w:b/>
          <w:bCs/>
          <w:sz w:val="18"/>
          <w:szCs w:val="18"/>
          <w:rtl/>
        </w:rPr>
        <w:t>حمدي عبد الفتاح مصطفى خليل، الجريس، القاهرة, 2000م</w:t>
      </w:r>
    </w:p>
    <w:p w:rsidR="004F35D7" w:rsidRPr="004F35D7" w:rsidRDefault="004F35D7" w:rsidP="004F35D7">
      <w:pPr>
        <w:numPr>
          <w:ilvl w:val="0"/>
          <w:numId w:val="1"/>
        </w:numPr>
        <w:spacing w:after="0" w:line="240" w:lineRule="auto"/>
        <w:jc w:val="lowKashida"/>
        <w:rPr>
          <w:rFonts w:asciiTheme="majorBidi" w:hAnsiTheme="majorBidi" w:cstheme="majorBidi"/>
          <w:b/>
          <w:bCs/>
          <w:sz w:val="18"/>
          <w:szCs w:val="18"/>
        </w:rPr>
      </w:pPr>
      <w:r w:rsidRPr="004F35D7">
        <w:rPr>
          <w:rFonts w:asciiTheme="majorBidi" w:hAnsiTheme="majorBidi" w:cstheme="majorBidi"/>
          <w:b/>
          <w:bCs/>
          <w:sz w:val="18"/>
          <w:szCs w:val="18"/>
          <w:rtl/>
        </w:rPr>
        <w:t xml:space="preserve">(قراءة عبد الله بن مسعود مكانتها ومصادرها إحصاؤها) </w:t>
      </w:r>
    </w:p>
    <w:p w:rsidR="004F35D7" w:rsidRPr="004F35D7" w:rsidRDefault="004F35D7" w:rsidP="004F35D7">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4F35D7">
        <w:rPr>
          <w:rFonts w:asciiTheme="majorBidi" w:hAnsiTheme="majorBidi" w:cstheme="majorBidi"/>
          <w:b/>
          <w:bCs/>
          <w:sz w:val="18"/>
          <w:szCs w:val="18"/>
          <w:rtl/>
          <w:lang w:bidi="ar-EG"/>
        </w:rPr>
        <w:t>محمد أحمد خاطر، دار الاعتصام, 1990م</w:t>
      </w:r>
    </w:p>
    <w:p w:rsidR="004F35D7" w:rsidRPr="004F35D7" w:rsidRDefault="004F35D7" w:rsidP="004F35D7">
      <w:pPr>
        <w:spacing w:after="0" w:line="240" w:lineRule="auto"/>
        <w:rPr>
          <w:rFonts w:hint="cs"/>
          <w:b/>
          <w:bCs/>
          <w:sz w:val="18"/>
          <w:szCs w:val="18"/>
          <w:lang w:bidi="ar-EG"/>
        </w:rPr>
      </w:pPr>
    </w:p>
    <w:p w:rsidR="004F35D7" w:rsidRPr="004F35D7" w:rsidRDefault="004F35D7" w:rsidP="004F35D7">
      <w:pPr>
        <w:spacing w:after="0" w:line="240" w:lineRule="auto"/>
        <w:jc w:val="center"/>
        <w:rPr>
          <w:rFonts w:asciiTheme="majorBidi" w:eastAsia="Calibri" w:hAnsiTheme="majorBidi" w:cstheme="majorBidi"/>
          <w:b/>
          <w:bCs/>
          <w:sz w:val="18"/>
          <w:szCs w:val="18"/>
        </w:rPr>
      </w:pPr>
    </w:p>
    <w:sectPr w:rsidR="004F35D7" w:rsidRPr="004F35D7" w:rsidSect="004F35D7">
      <w:type w:val="continuous"/>
      <w:pgSz w:w="11906" w:h="16838"/>
      <w:pgMar w:top="1440" w:right="991" w:bottom="709" w:left="1560"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F35D7"/>
    <w:rsid w:val="001A2769"/>
    <w:rsid w:val="004168A0"/>
    <w:rsid w:val="004219C3"/>
    <w:rsid w:val="004A286F"/>
    <w:rsid w:val="004F35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35D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35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1603</Words>
  <Characters>9140</Characters>
  <Application>Microsoft Office Word</Application>
  <DocSecurity>0</DocSecurity>
  <Lines>76</Lines>
  <Paragraphs>21</Paragraphs>
  <ScaleCrop>false</ScaleCrop>
  <Company>Fannan</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2013-06-16T14:06:00Z</dcterms:created>
  <dcterms:modified xsi:type="dcterms:W3CDTF">2013-06-16T14:10:00Z</dcterms:modified>
</cp:coreProperties>
</file>