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2C0" w:rsidRDefault="007522C0" w:rsidP="007522C0">
      <w:pPr>
        <w:spacing w:before="60"/>
        <w:jc w:val="center"/>
        <w:rPr>
          <w:rFonts w:asciiTheme="majorBidi" w:eastAsia="Calibri" w:hAnsiTheme="majorBidi" w:cstheme="majorBidi" w:hint="cs"/>
          <w:b/>
          <w:bCs/>
          <w:sz w:val="48"/>
          <w:szCs w:val="48"/>
          <w:rtl/>
        </w:rPr>
      </w:pPr>
      <w:r w:rsidRPr="007522C0">
        <w:rPr>
          <w:rFonts w:asciiTheme="majorBidi" w:eastAsia="Calibri" w:hAnsiTheme="majorBidi" w:cstheme="majorBidi" w:hint="cs"/>
          <w:b/>
          <w:bCs/>
          <w:sz w:val="48"/>
          <w:szCs w:val="48"/>
          <w:rtl/>
        </w:rPr>
        <w:t>الإمام أبو علي الفارسي، والروماني، ومكي القيسي</w:t>
      </w:r>
    </w:p>
    <w:p w:rsidR="007522C0" w:rsidRDefault="007522C0" w:rsidP="007522C0">
      <w:pPr>
        <w:jc w:val="lowKashida"/>
        <w:rPr>
          <w:rFonts w:asciiTheme="majorBidi" w:hAnsiTheme="majorBidi" w:cstheme="majorBidi" w:hint="cs"/>
          <w:b/>
          <w:bCs/>
          <w:sz w:val="18"/>
          <w:szCs w:val="18"/>
          <w:rtl/>
        </w:rPr>
      </w:pPr>
    </w:p>
    <w:p w:rsidR="007522C0" w:rsidRPr="00F7753E" w:rsidRDefault="007522C0" w:rsidP="007522C0">
      <w:pPr>
        <w:jc w:val="lowKashida"/>
        <w:rPr>
          <w:rFonts w:asciiTheme="majorBidi" w:hAnsiTheme="majorBidi" w:cstheme="majorBidi" w:hint="cs"/>
          <w:b/>
          <w:bCs/>
          <w:sz w:val="18"/>
          <w:szCs w:val="18"/>
          <w:rtl/>
        </w:rPr>
      </w:pPr>
    </w:p>
    <w:p w:rsidR="007522C0" w:rsidRPr="00F7753E" w:rsidRDefault="007522C0" w:rsidP="007522C0">
      <w:pPr>
        <w:jc w:val="lowKashida"/>
        <w:rPr>
          <w:rFonts w:asciiTheme="majorBidi" w:hAnsiTheme="majorBidi" w:cstheme="majorBidi" w:hint="cs"/>
          <w:b/>
          <w:bCs/>
          <w:sz w:val="18"/>
          <w:szCs w:val="18"/>
          <w:rtl/>
        </w:rPr>
      </w:pPr>
    </w:p>
    <w:p w:rsidR="007522C0" w:rsidRPr="00F7753E" w:rsidRDefault="007522C0" w:rsidP="007522C0">
      <w:pPr>
        <w:jc w:val="center"/>
        <w:rPr>
          <w:rFonts w:asciiTheme="majorBidi" w:eastAsia="Calibri" w:hAnsiTheme="majorBidi" w:cstheme="majorBidi"/>
          <w:sz w:val="18"/>
          <w:szCs w:val="18"/>
          <w:rtl/>
        </w:rPr>
      </w:pPr>
      <w:r w:rsidRPr="00F7753E">
        <w:rPr>
          <w:rFonts w:asciiTheme="majorBidi" w:hAnsiTheme="majorBidi" w:cstheme="majorBidi"/>
          <w:sz w:val="18"/>
          <w:szCs w:val="18"/>
          <w:rtl/>
        </w:rPr>
        <w:t xml:space="preserve">مبحث فى </w:t>
      </w:r>
      <w:r w:rsidRPr="00F7753E">
        <w:rPr>
          <w:rFonts w:asciiTheme="majorBidi" w:hAnsiTheme="majorBidi" w:cstheme="majorBidi" w:hint="cs"/>
          <w:sz w:val="18"/>
          <w:szCs w:val="18"/>
          <w:rtl/>
        </w:rPr>
        <w:t xml:space="preserve">علم </w:t>
      </w:r>
      <w:r w:rsidRPr="00F7753E">
        <w:rPr>
          <w:rFonts w:asciiTheme="majorBidi" w:eastAsia="Calibri" w:hAnsiTheme="majorBidi" w:cstheme="majorBidi" w:hint="cs"/>
          <w:sz w:val="18"/>
          <w:szCs w:val="18"/>
          <w:rtl/>
        </w:rPr>
        <w:t>القراءات الشاذه</w:t>
      </w:r>
    </w:p>
    <w:p w:rsidR="007522C0" w:rsidRPr="00426F7E" w:rsidRDefault="007522C0" w:rsidP="007522C0">
      <w:pPr>
        <w:jc w:val="center"/>
        <w:rPr>
          <w:rFonts w:asciiTheme="majorBidi" w:hAnsiTheme="majorBidi" w:cstheme="majorBidi"/>
          <w:sz w:val="18"/>
          <w:szCs w:val="18"/>
        </w:rPr>
      </w:pPr>
      <w:r w:rsidRPr="00426F7E">
        <w:rPr>
          <w:rFonts w:asciiTheme="majorBidi" w:hAnsiTheme="majorBidi" w:cstheme="majorBidi"/>
          <w:sz w:val="18"/>
          <w:szCs w:val="18"/>
          <w:rtl/>
        </w:rPr>
        <w:t>إعداد / أحمد محمد سمير</w:t>
      </w:r>
    </w:p>
    <w:p w:rsidR="007522C0" w:rsidRPr="00426F7E" w:rsidRDefault="007522C0" w:rsidP="007522C0">
      <w:pPr>
        <w:jc w:val="center"/>
        <w:rPr>
          <w:rFonts w:asciiTheme="majorBidi" w:hAnsiTheme="majorBidi" w:cstheme="majorBidi"/>
          <w:sz w:val="18"/>
          <w:szCs w:val="18"/>
        </w:rPr>
      </w:pPr>
      <w:r w:rsidRPr="00426F7E">
        <w:rPr>
          <w:rFonts w:asciiTheme="majorBidi" w:hAnsiTheme="majorBidi" w:cstheme="majorBidi"/>
          <w:sz w:val="18"/>
          <w:szCs w:val="18"/>
          <w:rtl/>
        </w:rPr>
        <w:t>قسم الدعوة وأصول الدين</w:t>
      </w:r>
    </w:p>
    <w:p w:rsidR="007522C0" w:rsidRPr="00426F7E" w:rsidRDefault="007522C0" w:rsidP="007522C0">
      <w:pPr>
        <w:jc w:val="center"/>
        <w:rPr>
          <w:rFonts w:asciiTheme="majorBidi" w:hAnsiTheme="majorBidi" w:cstheme="majorBidi"/>
          <w:sz w:val="18"/>
          <w:szCs w:val="18"/>
        </w:rPr>
      </w:pPr>
      <w:r w:rsidRPr="00426F7E">
        <w:rPr>
          <w:rFonts w:asciiTheme="majorBidi" w:hAnsiTheme="majorBidi" w:cstheme="majorBidi"/>
          <w:sz w:val="18"/>
          <w:szCs w:val="18"/>
          <w:rtl/>
        </w:rPr>
        <w:t>كلية العلوم الإسلامية – جامعة المدينة العالمية</w:t>
      </w:r>
    </w:p>
    <w:p w:rsidR="007522C0" w:rsidRPr="00426F7E" w:rsidRDefault="007522C0" w:rsidP="007522C0">
      <w:pPr>
        <w:jc w:val="center"/>
        <w:rPr>
          <w:rFonts w:asciiTheme="majorBidi" w:hAnsiTheme="majorBidi" w:cstheme="majorBidi"/>
          <w:sz w:val="18"/>
          <w:szCs w:val="18"/>
          <w:rtl/>
        </w:rPr>
      </w:pPr>
      <w:r w:rsidRPr="00426F7E">
        <w:rPr>
          <w:rFonts w:asciiTheme="majorBidi" w:hAnsiTheme="majorBidi" w:cstheme="majorBidi"/>
          <w:sz w:val="18"/>
          <w:szCs w:val="18"/>
          <w:rtl/>
        </w:rPr>
        <w:t>شاه علم - ماليزيا</w:t>
      </w:r>
    </w:p>
    <w:p w:rsidR="007522C0" w:rsidRDefault="007522C0" w:rsidP="007522C0">
      <w:pPr>
        <w:tabs>
          <w:tab w:val="left" w:pos="4050"/>
        </w:tabs>
        <w:jc w:val="center"/>
        <w:rPr>
          <w:rFonts w:asciiTheme="majorBidi" w:hAnsiTheme="majorBidi" w:cstheme="majorBidi"/>
          <w:b/>
          <w:bCs/>
          <w:sz w:val="18"/>
          <w:szCs w:val="18"/>
          <w:rtl/>
        </w:rPr>
      </w:pPr>
      <w:hyperlink r:id="rId5" w:history="1">
        <w:r w:rsidRPr="00DE0243">
          <w:rPr>
            <w:rStyle w:val="Hyperlink"/>
            <w:rFonts w:asciiTheme="majorBidi" w:hAnsiTheme="majorBidi" w:cstheme="majorBidi"/>
            <w:b/>
            <w:bCs/>
            <w:sz w:val="18"/>
            <w:szCs w:val="18"/>
          </w:rPr>
          <w:t>Ahmedmsamir54@gmail.com</w:t>
        </w:r>
      </w:hyperlink>
    </w:p>
    <w:p w:rsidR="007522C0" w:rsidRPr="00426F7E" w:rsidRDefault="007522C0" w:rsidP="007522C0">
      <w:pPr>
        <w:tabs>
          <w:tab w:val="left" w:pos="4050"/>
        </w:tabs>
        <w:jc w:val="center"/>
        <w:rPr>
          <w:rFonts w:asciiTheme="majorBidi" w:hAnsiTheme="majorBidi" w:cstheme="majorBidi"/>
          <w:b/>
          <w:bCs/>
          <w:sz w:val="18"/>
          <w:szCs w:val="18"/>
        </w:rPr>
      </w:pPr>
    </w:p>
    <w:p w:rsidR="007522C0" w:rsidRDefault="007522C0" w:rsidP="007522C0">
      <w:pPr>
        <w:jc w:val="center"/>
        <w:rPr>
          <w:rFonts w:asciiTheme="majorBidi" w:hAnsiTheme="majorBidi" w:cstheme="majorBidi"/>
          <w:b/>
          <w:bCs/>
          <w:sz w:val="18"/>
          <w:szCs w:val="18"/>
          <w:rtl/>
        </w:rPr>
        <w:sectPr w:rsidR="007522C0" w:rsidSect="007522C0">
          <w:pgSz w:w="11906" w:h="16838"/>
          <w:pgMar w:top="1440" w:right="849" w:bottom="709" w:left="1800" w:header="708" w:footer="708" w:gutter="0"/>
          <w:cols w:space="708"/>
          <w:bidi/>
          <w:rtlGutter/>
          <w:docGrid w:linePitch="360"/>
        </w:sectPr>
      </w:pPr>
    </w:p>
    <w:p w:rsidR="007522C0" w:rsidRPr="007522C0" w:rsidRDefault="007522C0" w:rsidP="007522C0">
      <w:pPr>
        <w:jc w:val="center"/>
        <w:rPr>
          <w:rFonts w:asciiTheme="majorBidi" w:eastAsia="Calibri" w:hAnsiTheme="majorBidi" w:cstheme="majorBidi" w:hint="cs"/>
          <w:b/>
          <w:bCs/>
          <w:sz w:val="18"/>
          <w:szCs w:val="18"/>
          <w:rtl/>
        </w:rPr>
      </w:pPr>
      <w:r w:rsidRPr="007522C0">
        <w:rPr>
          <w:rFonts w:asciiTheme="majorBidi" w:hAnsiTheme="majorBidi" w:cstheme="majorBidi"/>
          <w:b/>
          <w:bCs/>
          <w:sz w:val="18"/>
          <w:szCs w:val="18"/>
          <w:rtl/>
        </w:rPr>
        <w:lastRenderedPageBreak/>
        <w:t xml:space="preserve">الخلاصة – هذا البحث يبحث فى </w:t>
      </w:r>
      <w:r w:rsidRPr="007522C0">
        <w:rPr>
          <w:rFonts w:asciiTheme="majorBidi" w:eastAsia="Calibri" w:hAnsiTheme="majorBidi" w:cstheme="majorBidi" w:hint="cs"/>
          <w:b/>
          <w:bCs/>
          <w:sz w:val="18"/>
          <w:szCs w:val="18"/>
          <w:rtl/>
        </w:rPr>
        <w:t>الإمام أبو علي الفارسي، والروماني، ومكي القيسي</w:t>
      </w:r>
    </w:p>
    <w:p w:rsidR="007522C0" w:rsidRPr="007522C0" w:rsidRDefault="007522C0" w:rsidP="007522C0">
      <w:pPr>
        <w:rPr>
          <w:rFonts w:asciiTheme="majorBidi" w:eastAsia="Calibri" w:hAnsiTheme="majorBidi" w:cstheme="majorBidi"/>
          <w:b/>
          <w:bCs/>
          <w:sz w:val="18"/>
          <w:szCs w:val="18"/>
          <w:rtl/>
        </w:rPr>
      </w:pPr>
    </w:p>
    <w:p w:rsidR="007522C0" w:rsidRPr="007522C0" w:rsidRDefault="007522C0" w:rsidP="007522C0">
      <w:pPr>
        <w:rPr>
          <w:rFonts w:asciiTheme="majorBidi" w:eastAsia="Calibri" w:hAnsiTheme="majorBidi" w:cstheme="majorBidi"/>
          <w:b/>
          <w:bCs/>
          <w:sz w:val="18"/>
          <w:szCs w:val="18"/>
          <w:rtl/>
        </w:rPr>
      </w:pPr>
      <w:r w:rsidRPr="007522C0">
        <w:rPr>
          <w:rFonts w:asciiTheme="majorBidi" w:eastAsia="Calibri" w:hAnsiTheme="majorBidi" w:cstheme="majorBidi"/>
          <w:b/>
          <w:bCs/>
          <w:sz w:val="18"/>
          <w:szCs w:val="18"/>
          <w:rtl/>
        </w:rPr>
        <w:t xml:space="preserve">الكلمات المفتاحية – </w:t>
      </w:r>
      <w:r w:rsidRPr="007522C0">
        <w:rPr>
          <w:rFonts w:asciiTheme="majorBidi" w:eastAsia="Calibri" w:hAnsiTheme="majorBidi" w:cstheme="majorBidi" w:hint="cs"/>
          <w:b/>
          <w:bCs/>
          <w:sz w:val="18"/>
          <w:szCs w:val="18"/>
          <w:rtl/>
        </w:rPr>
        <w:t>الفارسى ، مكى ، القيسى</w:t>
      </w:r>
    </w:p>
    <w:p w:rsidR="007522C0" w:rsidRPr="007522C0" w:rsidRDefault="007522C0" w:rsidP="007522C0">
      <w:pPr>
        <w:numPr>
          <w:ilvl w:val="0"/>
          <w:numId w:val="2"/>
        </w:numPr>
        <w:spacing w:after="200"/>
        <w:ind w:left="643" w:hanging="90"/>
        <w:jc w:val="center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7522C0">
        <w:rPr>
          <w:rFonts w:asciiTheme="majorBidi" w:hAnsiTheme="majorBidi" w:cstheme="majorBidi"/>
          <w:b/>
          <w:bCs/>
          <w:sz w:val="18"/>
          <w:szCs w:val="18"/>
          <w:rtl/>
        </w:rPr>
        <w:t>.المقدمة</w:t>
      </w:r>
    </w:p>
    <w:p w:rsidR="007522C0" w:rsidRPr="007522C0" w:rsidRDefault="007522C0" w:rsidP="007522C0">
      <w:pPr>
        <w:jc w:val="center"/>
        <w:rPr>
          <w:rFonts w:asciiTheme="majorBidi" w:eastAsia="Calibri" w:hAnsiTheme="majorBidi" w:cstheme="majorBidi" w:hint="cs"/>
          <w:b/>
          <w:bCs/>
          <w:sz w:val="18"/>
          <w:szCs w:val="18"/>
          <w:rtl/>
        </w:rPr>
      </w:pPr>
      <w:r w:rsidRPr="007522C0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الحمد لله رب العالمين، والصلاة والسلام على أشرف المرسلين سيدنا محمد، وعلى آله وصحبه والتابعين ، سوف نقوم في هذا البحث بمعرفة </w:t>
      </w:r>
      <w:r w:rsidRPr="007522C0">
        <w:rPr>
          <w:rFonts w:asciiTheme="majorBidi" w:eastAsia="Calibri" w:hAnsiTheme="majorBidi" w:cstheme="majorBidi" w:hint="cs"/>
          <w:b/>
          <w:bCs/>
          <w:sz w:val="18"/>
          <w:szCs w:val="18"/>
          <w:rtl/>
        </w:rPr>
        <w:t>الإمام أبو علي الفارسي، والروماني، ومكي القيسي</w:t>
      </w:r>
    </w:p>
    <w:p w:rsidR="007522C0" w:rsidRPr="007522C0" w:rsidRDefault="007522C0" w:rsidP="007522C0">
      <w:pPr>
        <w:rPr>
          <w:rFonts w:asciiTheme="majorBidi" w:hAnsiTheme="majorBidi" w:cstheme="majorBidi"/>
          <w:b/>
          <w:bCs/>
          <w:sz w:val="18"/>
          <w:szCs w:val="18"/>
          <w:rtl/>
        </w:rPr>
      </w:pPr>
    </w:p>
    <w:p w:rsidR="007522C0" w:rsidRPr="007522C0" w:rsidRDefault="007522C0" w:rsidP="007522C0">
      <w:pPr>
        <w:numPr>
          <w:ilvl w:val="0"/>
          <w:numId w:val="3"/>
        </w:numPr>
        <w:spacing w:after="200"/>
        <w:ind w:left="733" w:hanging="90"/>
        <w:jc w:val="center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7522C0">
        <w:rPr>
          <w:rFonts w:asciiTheme="majorBidi" w:hAnsiTheme="majorBidi" w:cstheme="majorBidi"/>
          <w:b/>
          <w:bCs/>
          <w:sz w:val="18"/>
          <w:szCs w:val="18"/>
          <w:rtl/>
        </w:rPr>
        <w:t>.عنوان المقال</w:t>
      </w:r>
    </w:p>
    <w:p w:rsidR="007522C0" w:rsidRPr="007522C0" w:rsidRDefault="007522C0" w:rsidP="007522C0">
      <w:pPr>
        <w:pStyle w:val="NormalWeb"/>
        <w:bidi/>
        <w:spacing w:before="0" w:beforeAutospacing="0"/>
        <w:jc w:val="lowKashida"/>
        <w:rPr>
          <w:rFonts w:ascii="Simplified Arabic" w:hAnsi="Simplified Arabic" w:cs="AL-Hotham" w:hint="cs"/>
          <w:b/>
          <w:bCs/>
          <w:sz w:val="18"/>
          <w:szCs w:val="18"/>
          <w:lang w:bidi="ar-EG"/>
        </w:rPr>
      </w:pPr>
      <w:r w:rsidRPr="007522C0">
        <w:rPr>
          <w:rFonts w:ascii="Simplified Arabic" w:hAnsi="Simplified Arabic" w:cs="AL-Hotham"/>
          <w:b/>
          <w:bCs/>
          <w:sz w:val="18"/>
          <w:szCs w:val="18"/>
          <w:rtl/>
        </w:rPr>
        <w:t>الإمام أبو علي الفارسي</w:t>
      </w:r>
      <w:r w:rsidRPr="007522C0">
        <w:rPr>
          <w:rFonts w:ascii="Simplified Arabic" w:hAnsi="Simplified Arabic" w:cs="AL-Hotham" w:hint="cs"/>
          <w:b/>
          <w:bCs/>
          <w:sz w:val="18"/>
          <w:szCs w:val="18"/>
          <w:rtl/>
          <w:lang w:bidi="ar-EG"/>
        </w:rPr>
        <w:t>:</w:t>
      </w:r>
    </w:p>
    <w:p w:rsidR="007522C0" w:rsidRPr="007522C0" w:rsidRDefault="007522C0" w:rsidP="007522C0">
      <w:pPr>
        <w:pStyle w:val="NormalWeb"/>
        <w:bidi/>
        <w:spacing w:before="0" w:beforeAutospacing="0" w:after="120" w:afterAutospacing="0"/>
        <w:jc w:val="lowKashida"/>
        <w:rPr>
          <w:rFonts w:ascii="Simplified Arabic" w:hAnsi="Simplified Arabic" w:cs="AL-Hotham"/>
          <w:b/>
          <w:bCs/>
          <w:sz w:val="18"/>
          <w:szCs w:val="18"/>
          <w:lang w:bidi="ar-EG"/>
        </w:rPr>
      </w:pPr>
      <w:r w:rsidRPr="007522C0">
        <w:rPr>
          <w:rFonts w:ascii="Simplified Arabic" w:hAnsi="Simplified Arabic" w:cs="AL-Hotham"/>
          <w:b/>
          <w:bCs/>
          <w:sz w:val="18"/>
          <w:szCs w:val="18"/>
          <w:rtl/>
        </w:rPr>
        <w:t>أبو علي الفارسي: تلميذ آخر لابن مجاهد، أخذ القراءة</w:t>
      </w:r>
      <w:r w:rsidRPr="007522C0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7522C0">
        <w:rPr>
          <w:rFonts w:ascii="Simplified Arabic" w:hAnsi="Simplified Arabic" w:cs="AL-Hotham"/>
          <w:b/>
          <w:bCs/>
          <w:sz w:val="18"/>
          <w:szCs w:val="18"/>
          <w:rtl/>
        </w:rPr>
        <w:t>عرضًا عنه، وأخذ النحو عن الزجاج، وابن السراج، فكان نحويًّا كبيرًا، وقارئًا جليلًا، مكنه</w:t>
      </w:r>
      <w:r w:rsidRPr="007522C0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7522C0">
        <w:rPr>
          <w:rFonts w:ascii="Simplified Arabic" w:hAnsi="Simplified Arabic" w:cs="AL-Hotham"/>
          <w:b/>
          <w:bCs/>
          <w:sz w:val="18"/>
          <w:szCs w:val="18"/>
          <w:rtl/>
        </w:rPr>
        <w:t>علمه من الانصراف إلى القراءات السبع التي</w:t>
      </w:r>
      <w:r w:rsidRPr="007522C0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7522C0">
        <w:rPr>
          <w:rFonts w:ascii="Simplified Arabic" w:hAnsi="Simplified Arabic" w:cs="AL-Hotham"/>
          <w:b/>
          <w:bCs/>
          <w:sz w:val="18"/>
          <w:szCs w:val="18"/>
          <w:rtl/>
        </w:rPr>
        <w:t>حددها شيخه ليبين وجوهها النحوية</w:t>
      </w:r>
      <w:r w:rsidRPr="007522C0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7522C0">
        <w:rPr>
          <w:rFonts w:ascii="Simplified Arabic" w:hAnsi="Simplified Arabic" w:cs="AL-Hotham"/>
          <w:b/>
          <w:bCs/>
          <w:sz w:val="18"/>
          <w:szCs w:val="18"/>
          <w:rtl/>
        </w:rPr>
        <w:t>في كتاب مستقل</w:t>
      </w:r>
      <w:r w:rsidRPr="007522C0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7522C0">
        <w:rPr>
          <w:rFonts w:ascii="Simplified Arabic" w:hAnsi="Simplified Arabic" w:cs="AL-Hotham"/>
          <w:b/>
          <w:bCs/>
          <w:sz w:val="18"/>
          <w:szCs w:val="18"/>
          <w:rtl/>
        </w:rPr>
        <w:t>وهو كتاب (الحجة في علل القراءات السبع</w:t>
      </w:r>
      <w:r w:rsidRPr="007522C0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).</w:t>
      </w:r>
    </w:p>
    <w:p w:rsidR="007522C0" w:rsidRPr="007522C0" w:rsidRDefault="007522C0" w:rsidP="007522C0">
      <w:pPr>
        <w:pStyle w:val="NormalWeb"/>
        <w:bidi/>
        <w:spacing w:before="0" w:beforeAutospacing="0" w:after="120" w:afterAutospacing="0"/>
        <w:jc w:val="lowKashida"/>
        <w:rPr>
          <w:rFonts w:ascii="Simplified Arabic" w:hAnsi="Simplified Arabic" w:cs="AL-Hotham"/>
          <w:b/>
          <w:bCs/>
          <w:sz w:val="18"/>
          <w:szCs w:val="18"/>
          <w:lang w:bidi="ar-EG"/>
        </w:rPr>
      </w:pPr>
      <w:r w:rsidRPr="007522C0">
        <w:rPr>
          <w:rFonts w:ascii="Simplified Arabic" w:hAnsi="Simplified Arabic" w:cs="AL-Hotham"/>
          <w:b/>
          <w:bCs/>
          <w:sz w:val="18"/>
          <w:szCs w:val="18"/>
          <w:rtl/>
        </w:rPr>
        <w:t>كان الفارسي على إقراره بأن القراءة سنة مثَّل غيره من النحاة الذين أخضعوا القراءات</w:t>
      </w:r>
      <w:r w:rsidRPr="007522C0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7522C0">
        <w:rPr>
          <w:rFonts w:ascii="Simplified Arabic" w:hAnsi="Simplified Arabic" w:cs="AL-Hotham"/>
          <w:b/>
          <w:bCs/>
          <w:sz w:val="18"/>
          <w:szCs w:val="18"/>
          <w:rtl/>
        </w:rPr>
        <w:t>لمقاييسهم، وهاجموا بعض وجوهها المشهورة؛ إذ وصف بعضها باللحن، وبعضها الآخر بالضعف،</w:t>
      </w:r>
      <w:r w:rsidRPr="007522C0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7522C0">
        <w:rPr>
          <w:rFonts w:ascii="Simplified Arabic" w:hAnsi="Simplified Arabic" w:cs="AL-Hotham"/>
          <w:b/>
          <w:bCs/>
          <w:sz w:val="18"/>
          <w:szCs w:val="18"/>
          <w:rtl/>
        </w:rPr>
        <w:t>كما وصف بعض القراءات الشاذة بالخطأ؛ لأنها لا توافق مذهبهم إلا أنه لم يبلغ في ذلك</w:t>
      </w:r>
      <w:r w:rsidRPr="007522C0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7522C0">
        <w:rPr>
          <w:rFonts w:ascii="Simplified Arabic" w:hAnsi="Simplified Arabic" w:cs="AL-Hotham"/>
          <w:b/>
          <w:bCs/>
          <w:sz w:val="18"/>
          <w:szCs w:val="18"/>
          <w:rtl/>
        </w:rPr>
        <w:t>كله قسوة السجستاني، والمبرد، والنحاس</w:t>
      </w:r>
      <w:r w:rsidRPr="007522C0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. </w:t>
      </w:r>
    </w:p>
    <w:p w:rsidR="007522C0" w:rsidRPr="007522C0" w:rsidRDefault="007522C0" w:rsidP="007522C0">
      <w:pPr>
        <w:pStyle w:val="NormalWeb"/>
        <w:bidi/>
        <w:spacing w:before="0" w:beforeAutospacing="0" w:after="120" w:afterAutospacing="0"/>
        <w:jc w:val="lowKashida"/>
        <w:rPr>
          <w:rFonts w:ascii="Simplified Arabic" w:hAnsi="Simplified Arabic" w:cs="AL-Hotham"/>
          <w:b/>
          <w:bCs/>
          <w:sz w:val="18"/>
          <w:szCs w:val="18"/>
          <w:lang w:bidi="ar-EG"/>
        </w:rPr>
      </w:pPr>
      <w:r w:rsidRPr="007522C0">
        <w:rPr>
          <w:rFonts w:ascii="Simplified Arabic" w:hAnsi="Simplified Arabic" w:cs="AL-Hotham"/>
          <w:b/>
          <w:bCs/>
          <w:sz w:val="18"/>
          <w:szCs w:val="18"/>
          <w:rtl/>
        </w:rPr>
        <w:t>أما ما وافق مذهبه من الشواذ فكان</w:t>
      </w:r>
      <w:r w:rsidRPr="007522C0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7522C0">
        <w:rPr>
          <w:rFonts w:ascii="Simplified Arabic" w:hAnsi="Simplified Arabic" w:cs="AL-Hotham"/>
          <w:b/>
          <w:bCs/>
          <w:sz w:val="18"/>
          <w:szCs w:val="18"/>
          <w:rtl/>
        </w:rPr>
        <w:t>يقبله، ويعتدُّ به، ويحتج به للقراءات المشهورة؛ بل يبني به بعض القواعد، مثال ذلك</w:t>
      </w:r>
      <w:r w:rsidRPr="007522C0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: </w:t>
      </w:r>
      <w:r w:rsidRPr="007522C0">
        <w:rPr>
          <w:rFonts w:ascii="Simplified Arabic" w:hAnsi="Simplified Arabic" w:cs="AL-Hotham"/>
          <w:b/>
          <w:bCs/>
          <w:sz w:val="18"/>
          <w:szCs w:val="18"/>
          <w:rtl/>
        </w:rPr>
        <w:t>فهو يقبل قراءة ابن أبي ليلى</w:t>
      </w:r>
      <w:r w:rsidRPr="007522C0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"</w:t>
      </w:r>
      <w:r w:rsidRPr="007522C0">
        <w:rPr>
          <w:rFonts w:ascii="Simplified Arabic" w:hAnsi="Simplified Arabic" w:cs="AL-Hotham"/>
          <w:b/>
          <w:bCs/>
          <w:sz w:val="18"/>
          <w:szCs w:val="18"/>
          <w:rtl/>
        </w:rPr>
        <w:t>قد بلغت من لُدنِ عذرا</w:t>
      </w:r>
      <w:r w:rsidRPr="007522C0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" </w:t>
      </w:r>
      <w:r w:rsidRPr="007522C0">
        <w:rPr>
          <w:rFonts w:ascii="Simplified Arabic" w:hAnsi="Simplified Arabic" w:cs="AL-Hotham"/>
          <w:b/>
          <w:bCs/>
          <w:sz w:val="18"/>
          <w:szCs w:val="18"/>
          <w:rtl/>
        </w:rPr>
        <w:t>بضم اللام من</w:t>
      </w:r>
      <w:r w:rsidRPr="007522C0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"</w:t>
      </w:r>
      <w:r w:rsidRPr="007522C0">
        <w:rPr>
          <w:rFonts w:ascii="Simplified Arabic" w:hAnsi="Simplified Arabic" w:cs="AL-Hotham"/>
          <w:b/>
          <w:bCs/>
          <w:sz w:val="18"/>
          <w:szCs w:val="18"/>
          <w:rtl/>
        </w:rPr>
        <w:t>لدن</w:t>
      </w:r>
      <w:r w:rsidRPr="007522C0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" </w:t>
      </w:r>
      <w:r w:rsidRPr="007522C0">
        <w:rPr>
          <w:rFonts w:ascii="Simplified Arabic" w:hAnsi="Simplified Arabic" w:cs="AL-Hotham"/>
          <w:b/>
          <w:bCs/>
          <w:sz w:val="18"/>
          <w:szCs w:val="18"/>
          <w:rtl/>
        </w:rPr>
        <w:t>التي رفضها ابن مجاهد، ويجعلها صحيحة على قياس العربية. كما يقبل قراءة ابن عباس</w:t>
      </w:r>
      <w:r w:rsidRPr="007522C0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"</w:t>
      </w:r>
      <w:r w:rsidRPr="007522C0">
        <w:rPr>
          <w:rFonts w:ascii="Simplified Arabic" w:hAnsi="Simplified Arabic" w:cs="AL-Hotham"/>
          <w:b/>
          <w:bCs/>
          <w:sz w:val="18"/>
          <w:szCs w:val="18"/>
          <w:rtl/>
        </w:rPr>
        <w:t>ولكل وجهة هو موليها</w:t>
      </w:r>
      <w:r w:rsidRPr="007522C0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" </w:t>
      </w:r>
      <w:r w:rsidRPr="007522C0">
        <w:rPr>
          <w:rFonts w:ascii="Simplified Arabic" w:hAnsi="Simplified Arabic" w:cs="AL-Hotham"/>
          <w:b/>
          <w:bCs/>
          <w:sz w:val="18"/>
          <w:szCs w:val="18"/>
          <w:rtl/>
        </w:rPr>
        <w:t>جاعلًا اللام في لكل للتقوية</w:t>
      </w:r>
      <w:r w:rsidRPr="007522C0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.</w:t>
      </w:r>
    </w:p>
    <w:p w:rsidR="007522C0" w:rsidRPr="007522C0" w:rsidRDefault="007522C0" w:rsidP="007522C0">
      <w:pPr>
        <w:pStyle w:val="NormalWeb"/>
        <w:bidi/>
        <w:spacing w:before="0" w:beforeAutospacing="0" w:after="120" w:afterAutospacing="0"/>
        <w:jc w:val="lowKashida"/>
        <w:rPr>
          <w:rFonts w:ascii="Simplified Arabic" w:hAnsi="Simplified Arabic" w:cs="AL-Hotham" w:hint="cs"/>
          <w:b/>
          <w:bCs/>
          <w:sz w:val="18"/>
          <w:szCs w:val="18"/>
          <w:rtl/>
          <w:lang w:bidi="ar-EG"/>
        </w:rPr>
      </w:pPr>
      <w:r w:rsidRPr="007522C0">
        <w:rPr>
          <w:rFonts w:ascii="Simplified Arabic" w:hAnsi="Simplified Arabic" w:cs="AL-Hotham"/>
          <w:b/>
          <w:bCs/>
          <w:sz w:val="18"/>
          <w:szCs w:val="18"/>
          <w:rtl/>
        </w:rPr>
        <w:t>وقد يستعين بالشعر لإيضاح بعض</w:t>
      </w:r>
      <w:r w:rsidRPr="007522C0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7522C0">
        <w:rPr>
          <w:rFonts w:ascii="Simplified Arabic" w:hAnsi="Simplified Arabic" w:cs="AL-Hotham"/>
          <w:b/>
          <w:bCs/>
          <w:sz w:val="18"/>
          <w:szCs w:val="18"/>
          <w:rtl/>
        </w:rPr>
        <w:t>وجوهها من ذلك استعانته بقول الشاعر</w:t>
      </w:r>
      <w:r w:rsidRPr="007522C0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:</w:t>
      </w:r>
    </w:p>
    <w:tbl>
      <w:tblPr>
        <w:tblStyle w:val="TableGrid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909"/>
      </w:tblGrid>
      <w:tr w:rsidR="007522C0" w:rsidRPr="007522C0" w:rsidTr="00064B76">
        <w:trPr>
          <w:trHeight w:hRule="exact" w:val="510"/>
          <w:jc w:val="center"/>
        </w:trPr>
        <w:tc>
          <w:tcPr>
            <w:tcW w:w="2909" w:type="dxa"/>
            <w:shd w:val="clear" w:color="auto" w:fill="auto"/>
            <w:vAlign w:val="center"/>
          </w:tcPr>
          <w:p w:rsidR="007522C0" w:rsidRPr="007522C0" w:rsidRDefault="007522C0" w:rsidP="007522C0">
            <w:pPr>
              <w:spacing w:after="120"/>
              <w:jc w:val="both"/>
              <w:rPr>
                <w:rFonts w:cs="AGA Furat Regular" w:hint="cs"/>
                <w:b/>
                <w:bCs/>
                <w:sz w:val="18"/>
                <w:szCs w:val="18"/>
                <w:rtl/>
              </w:rPr>
            </w:pPr>
            <w:r w:rsidRPr="007522C0">
              <w:rPr>
                <w:rFonts w:cs="AGA Furat Regular"/>
                <w:b/>
                <w:bCs/>
                <w:sz w:val="18"/>
                <w:szCs w:val="18"/>
                <w:rtl/>
              </w:rPr>
              <w:t>متقلدًا سيفًا ورمحًا</w:t>
            </w:r>
            <w:r w:rsidRPr="007522C0">
              <w:rPr>
                <w:rFonts w:cs="AGA Furat Regular" w:hint="cs"/>
                <w:b/>
                <w:bCs/>
                <w:sz w:val="18"/>
                <w:szCs w:val="18"/>
                <w:rtl/>
              </w:rPr>
              <w:br/>
            </w:r>
          </w:p>
        </w:tc>
      </w:tr>
    </w:tbl>
    <w:p w:rsidR="007522C0" w:rsidRPr="007522C0" w:rsidRDefault="007522C0" w:rsidP="007522C0">
      <w:pPr>
        <w:pStyle w:val="NormalWeb"/>
        <w:bidi/>
        <w:spacing w:before="0" w:beforeAutospacing="0" w:after="120" w:afterAutospacing="0"/>
        <w:jc w:val="lowKashida"/>
        <w:rPr>
          <w:rFonts w:ascii="Simplified Arabic" w:hAnsi="Simplified Arabic" w:cs="AL-Hotham" w:hint="cs"/>
          <w:b/>
          <w:bCs/>
          <w:sz w:val="18"/>
          <w:szCs w:val="18"/>
          <w:rtl/>
          <w:lang w:bidi="ar-EG"/>
        </w:rPr>
      </w:pPr>
      <w:r w:rsidRPr="007522C0">
        <w:rPr>
          <w:rFonts w:ascii="Simplified Arabic" w:hAnsi="Simplified Arabic" w:cs="AL-Hotham"/>
          <w:b/>
          <w:bCs/>
          <w:sz w:val="18"/>
          <w:szCs w:val="18"/>
          <w:rtl/>
        </w:rPr>
        <w:t>على تخريج رواية المفضل</w:t>
      </w:r>
      <w:r w:rsidRPr="007522C0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7522C0">
        <w:rPr>
          <w:rFonts w:ascii="Simplified Arabic" w:hAnsi="Simplified Arabic" w:cs="AL-Hotham"/>
          <w:b/>
          <w:bCs/>
          <w:sz w:val="18"/>
          <w:szCs w:val="18"/>
          <w:rtl/>
        </w:rPr>
        <w:t>عن عاصم</w:t>
      </w:r>
      <w:r w:rsidRPr="007522C0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"</w:t>
      </w:r>
      <w:r w:rsidRPr="007522C0">
        <w:rPr>
          <w:rFonts w:ascii="Simplified Arabic" w:hAnsi="Simplified Arabic" w:cs="AL-Hotham"/>
          <w:b/>
          <w:bCs/>
          <w:sz w:val="18"/>
          <w:szCs w:val="18"/>
          <w:rtl/>
        </w:rPr>
        <w:t>ختم الله على قلوبهم وعلى سمعهم وعلى أبصارهم غشاوةً</w:t>
      </w:r>
      <w:r w:rsidRPr="007522C0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" </w:t>
      </w:r>
      <w:r w:rsidRPr="007522C0">
        <w:rPr>
          <w:rFonts w:ascii="Simplified Arabic" w:hAnsi="Simplified Arabic" w:cs="AL-Hotham"/>
          <w:b/>
          <w:bCs/>
          <w:sz w:val="18"/>
          <w:szCs w:val="18"/>
          <w:rtl/>
        </w:rPr>
        <w:t>بنصب غشاوة؛ إذ جعلها</w:t>
      </w:r>
      <w:r w:rsidRPr="007522C0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7522C0">
        <w:rPr>
          <w:rFonts w:ascii="Simplified Arabic" w:hAnsi="Simplified Arabic" w:cs="AL-Hotham"/>
          <w:b/>
          <w:bCs/>
          <w:sz w:val="18"/>
          <w:szCs w:val="18"/>
          <w:rtl/>
        </w:rPr>
        <w:t>على حذف الفعل. وقد يحتج بها</w:t>
      </w:r>
      <w:r w:rsidRPr="007522C0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7522C0">
        <w:rPr>
          <w:rFonts w:ascii="Simplified Arabic" w:hAnsi="Simplified Arabic" w:cs="AL-Hotham"/>
          <w:b/>
          <w:bCs/>
          <w:sz w:val="18"/>
          <w:szCs w:val="18"/>
          <w:rtl/>
        </w:rPr>
        <w:t>لوجه قراءة سبعية وهذا جانب كبير في كتابه</w:t>
      </w:r>
      <w:r w:rsidRPr="007522C0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(</w:t>
      </w:r>
      <w:r w:rsidRPr="007522C0">
        <w:rPr>
          <w:rFonts w:ascii="Simplified Arabic" w:hAnsi="Simplified Arabic" w:cs="AL-Hotham"/>
          <w:b/>
          <w:bCs/>
          <w:sz w:val="18"/>
          <w:szCs w:val="18"/>
          <w:rtl/>
        </w:rPr>
        <w:t>الحجة)</w:t>
      </w:r>
      <w:r w:rsidRPr="007522C0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7522C0">
        <w:rPr>
          <w:rFonts w:ascii="Simplified Arabic" w:hAnsi="Simplified Arabic" w:cs="AL-Hotham"/>
          <w:b/>
          <w:bCs/>
          <w:sz w:val="18"/>
          <w:szCs w:val="18"/>
          <w:rtl/>
        </w:rPr>
        <w:t>من ذلك احتجاجه بنصب يعقوب من قوله تعالى</w:t>
      </w:r>
      <w:r w:rsidRPr="007522C0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: "</w:t>
      </w:r>
      <w:r w:rsidRPr="007522C0">
        <w:rPr>
          <w:rFonts w:ascii="Simplified Arabic" w:hAnsi="Simplified Arabic" w:cs="AL-Hotham"/>
          <w:b/>
          <w:bCs/>
          <w:sz w:val="18"/>
          <w:szCs w:val="18"/>
          <w:rtl/>
        </w:rPr>
        <w:t>ومن وراء إسحاق يعقوبَ</w:t>
      </w:r>
      <w:r w:rsidRPr="007522C0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" </w:t>
      </w:r>
      <w:r w:rsidRPr="007522C0">
        <w:rPr>
          <w:rFonts w:ascii="Simplified Arabic" w:hAnsi="Simplified Arabic" w:cs="AL-Hotham"/>
          <w:b/>
          <w:bCs/>
          <w:sz w:val="18"/>
          <w:szCs w:val="18"/>
          <w:rtl/>
        </w:rPr>
        <w:t>بقراءة ابن مسعود،</w:t>
      </w:r>
      <w:r w:rsidRPr="007522C0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"</w:t>
      </w:r>
      <w:r w:rsidRPr="007522C0">
        <w:rPr>
          <w:rFonts w:ascii="Simplified Arabic" w:hAnsi="Simplified Arabic" w:cs="AL-Hotham"/>
          <w:b/>
          <w:bCs/>
          <w:sz w:val="18"/>
          <w:szCs w:val="18"/>
          <w:rtl/>
        </w:rPr>
        <w:t>وحورا عينًا</w:t>
      </w:r>
      <w:r w:rsidRPr="007522C0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" </w:t>
      </w:r>
      <w:r w:rsidRPr="007522C0">
        <w:rPr>
          <w:rFonts w:ascii="Simplified Arabic" w:hAnsi="Simplified Arabic" w:cs="AL-Hotham"/>
          <w:b/>
          <w:bCs/>
          <w:sz w:val="18"/>
          <w:szCs w:val="18"/>
          <w:rtl/>
        </w:rPr>
        <w:t>على حذف الفعل، وقد يثبت أخيرًا لبعضها قواعد جديدة كذهابه في</w:t>
      </w:r>
      <w:r w:rsidRPr="007522C0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7522C0">
        <w:rPr>
          <w:rFonts w:ascii="Simplified Arabic" w:hAnsi="Simplified Arabic" w:cs="AL-Hotham"/>
          <w:b/>
          <w:bCs/>
          <w:sz w:val="18"/>
          <w:szCs w:val="18"/>
          <w:rtl/>
        </w:rPr>
        <w:t>قراءة علي بن أبي طالب</w:t>
      </w:r>
      <w:r w:rsidRPr="007522C0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"</w:t>
      </w:r>
      <w:r w:rsidRPr="007522C0">
        <w:rPr>
          <w:rFonts w:ascii="Simplified Arabic" w:hAnsi="Simplified Arabic" w:cs="AL-Hotham"/>
          <w:b/>
          <w:bCs/>
          <w:sz w:val="18"/>
          <w:szCs w:val="18"/>
          <w:rtl/>
        </w:rPr>
        <w:t>وإن كاد مكرهم لتزول منه الجبال</w:t>
      </w:r>
      <w:r w:rsidRPr="007522C0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" </w:t>
      </w:r>
      <w:r w:rsidRPr="007522C0">
        <w:rPr>
          <w:rFonts w:ascii="Simplified Arabic" w:hAnsi="Simplified Arabic" w:cs="AL-Hotham"/>
          <w:b/>
          <w:bCs/>
          <w:sz w:val="18"/>
          <w:szCs w:val="18"/>
          <w:rtl/>
        </w:rPr>
        <w:t>لأن هذه اللام ليست</w:t>
      </w:r>
      <w:r w:rsidRPr="007522C0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7522C0">
        <w:rPr>
          <w:rFonts w:ascii="Simplified Arabic" w:hAnsi="Simplified Arabic" w:cs="AL-Hotham"/>
          <w:b/>
          <w:bCs/>
          <w:sz w:val="18"/>
          <w:szCs w:val="18"/>
          <w:rtl/>
        </w:rPr>
        <w:t>للابتداء، وإنما هي الفارقة بين</w:t>
      </w:r>
      <w:r w:rsidRPr="007522C0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"</w:t>
      </w:r>
      <w:r w:rsidRPr="007522C0">
        <w:rPr>
          <w:rFonts w:ascii="Simplified Arabic" w:hAnsi="Simplified Arabic" w:cs="AL-Hotham"/>
          <w:b/>
          <w:bCs/>
          <w:sz w:val="18"/>
          <w:szCs w:val="18"/>
          <w:rtl/>
        </w:rPr>
        <w:t>إن</w:t>
      </w:r>
      <w:r w:rsidRPr="007522C0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" </w:t>
      </w:r>
      <w:r w:rsidRPr="007522C0">
        <w:rPr>
          <w:rFonts w:ascii="Simplified Arabic" w:hAnsi="Simplified Arabic" w:cs="AL-Hotham"/>
          <w:b/>
          <w:bCs/>
          <w:sz w:val="18"/>
          <w:szCs w:val="18"/>
          <w:rtl/>
        </w:rPr>
        <w:t>المخففة من الثقيلة، وبين</w:t>
      </w:r>
      <w:r w:rsidRPr="007522C0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"</w:t>
      </w:r>
      <w:r w:rsidRPr="007522C0">
        <w:rPr>
          <w:rFonts w:ascii="Simplified Arabic" w:hAnsi="Simplified Arabic" w:cs="AL-Hotham"/>
          <w:b/>
          <w:bCs/>
          <w:sz w:val="18"/>
          <w:szCs w:val="18"/>
          <w:rtl/>
        </w:rPr>
        <w:t>إن</w:t>
      </w:r>
      <w:r w:rsidRPr="007522C0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" </w:t>
      </w:r>
      <w:r w:rsidRPr="007522C0">
        <w:rPr>
          <w:rFonts w:ascii="Simplified Arabic" w:hAnsi="Simplified Arabic" w:cs="AL-Hotham"/>
          <w:b/>
          <w:bCs/>
          <w:sz w:val="18"/>
          <w:szCs w:val="18"/>
          <w:rtl/>
        </w:rPr>
        <w:t>النافية، فالقراءات</w:t>
      </w:r>
      <w:r w:rsidRPr="007522C0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7522C0">
        <w:rPr>
          <w:rFonts w:ascii="Simplified Arabic" w:hAnsi="Simplified Arabic" w:cs="AL-Hotham"/>
          <w:b/>
          <w:bCs/>
          <w:sz w:val="18"/>
          <w:szCs w:val="18"/>
          <w:rtl/>
        </w:rPr>
        <w:t xml:space="preserve">الشاذة عند الفارسي جانب </w:t>
      </w:r>
      <w:r w:rsidRPr="007522C0">
        <w:rPr>
          <w:rFonts w:ascii="Simplified Arabic" w:hAnsi="Simplified Arabic" w:cs="AL-Hotham" w:hint="cs"/>
          <w:b/>
          <w:bCs/>
          <w:sz w:val="18"/>
          <w:szCs w:val="18"/>
          <w:rtl/>
        </w:rPr>
        <w:t>م</w:t>
      </w:r>
      <w:r w:rsidRPr="007522C0">
        <w:rPr>
          <w:rFonts w:ascii="Simplified Arabic" w:hAnsi="Simplified Arabic" w:cs="AL-Hotham"/>
          <w:b/>
          <w:bCs/>
          <w:sz w:val="18"/>
          <w:szCs w:val="18"/>
          <w:rtl/>
        </w:rPr>
        <w:t>هم من جوانب النحو توضيحًا واستدلالًا وبناء، وهي مقبولة</w:t>
      </w:r>
      <w:r w:rsidRPr="007522C0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7522C0">
        <w:rPr>
          <w:rFonts w:ascii="Simplified Arabic" w:hAnsi="Simplified Arabic" w:cs="AL-Hotham"/>
          <w:b/>
          <w:bCs/>
          <w:sz w:val="18"/>
          <w:szCs w:val="18"/>
          <w:rtl/>
        </w:rPr>
        <w:t>عنده عمومًا إلا إذا خالفت أصلًا معروفًا، وذائعًا لديه</w:t>
      </w:r>
      <w:r w:rsidRPr="007522C0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.</w:t>
      </w:r>
    </w:p>
    <w:p w:rsidR="007522C0" w:rsidRPr="007522C0" w:rsidRDefault="007522C0" w:rsidP="007522C0">
      <w:pPr>
        <w:pStyle w:val="NormalWeb"/>
        <w:bidi/>
        <w:spacing w:before="0" w:beforeAutospacing="0"/>
        <w:jc w:val="lowKashida"/>
        <w:rPr>
          <w:rFonts w:ascii="Simplified Arabic" w:hAnsi="Simplified Arabic" w:cs="AL-Hotham" w:hint="cs"/>
          <w:b/>
          <w:bCs/>
          <w:sz w:val="18"/>
          <w:szCs w:val="18"/>
          <w:rtl/>
        </w:rPr>
      </w:pPr>
      <w:r w:rsidRPr="007522C0">
        <w:rPr>
          <w:rFonts w:ascii="Simplified Arabic" w:hAnsi="Simplified Arabic" w:cs="AL-Hotham"/>
          <w:b/>
          <w:bCs/>
          <w:sz w:val="18"/>
          <w:szCs w:val="18"/>
          <w:rtl/>
        </w:rPr>
        <w:t>الرماني:</w:t>
      </w:r>
    </w:p>
    <w:p w:rsidR="007522C0" w:rsidRPr="007522C0" w:rsidRDefault="007522C0" w:rsidP="007522C0">
      <w:pPr>
        <w:pStyle w:val="NormalWeb"/>
        <w:bidi/>
        <w:spacing w:before="0" w:beforeAutospacing="0" w:after="120" w:afterAutospacing="0"/>
        <w:jc w:val="lowKashida"/>
        <w:rPr>
          <w:rFonts w:ascii="Simplified Arabic" w:hAnsi="Simplified Arabic" w:cs="AL-Hotham"/>
          <w:b/>
          <w:bCs/>
          <w:sz w:val="18"/>
          <w:szCs w:val="18"/>
          <w:lang w:bidi="ar-EG"/>
        </w:rPr>
      </w:pPr>
      <w:r w:rsidRPr="007522C0">
        <w:rPr>
          <w:rFonts w:ascii="Simplified Arabic" w:hAnsi="Simplified Arabic" w:cs="AL-Hotham"/>
          <w:b/>
          <w:bCs/>
          <w:sz w:val="18"/>
          <w:szCs w:val="18"/>
          <w:rtl/>
        </w:rPr>
        <w:t>بعد ذلك ننتقل إلى الرماني: علي بن عيسى المتوفى سنة 384 وهو واحد ممن يجلون</w:t>
      </w:r>
      <w:r w:rsidRPr="007522C0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7522C0">
        <w:rPr>
          <w:rFonts w:ascii="Simplified Arabic" w:hAnsi="Simplified Arabic" w:cs="AL-Hotham"/>
          <w:b/>
          <w:bCs/>
          <w:sz w:val="18"/>
          <w:szCs w:val="18"/>
          <w:rtl/>
        </w:rPr>
        <w:t>القراءات،</w:t>
      </w:r>
      <w:r w:rsidRPr="007522C0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7522C0">
        <w:rPr>
          <w:rFonts w:ascii="Simplified Arabic" w:hAnsi="Simplified Arabic" w:cs="AL-Hotham"/>
          <w:b/>
          <w:bCs/>
          <w:sz w:val="18"/>
          <w:szCs w:val="18"/>
          <w:rtl/>
        </w:rPr>
        <w:t>ولا يرفضون منها شيئًا مشهورًا كان أم شاذًا، فقد كان</w:t>
      </w:r>
      <w:r w:rsidRPr="007522C0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7522C0">
        <w:rPr>
          <w:rFonts w:ascii="Simplified Arabic" w:hAnsi="Simplified Arabic" w:cs="AL-Hotham"/>
          <w:b/>
          <w:bCs/>
          <w:sz w:val="18"/>
          <w:szCs w:val="18"/>
          <w:rtl/>
        </w:rPr>
        <w:t>يعرض في بعض كتبه كـ(معاني الحروف)، و(شرح كتاب سيبويه</w:t>
      </w:r>
      <w:r w:rsidRPr="007522C0">
        <w:rPr>
          <w:rFonts w:ascii="Simplified Arabic" w:hAnsi="Simplified Arabic" w:cs="AL-Hotham" w:hint="cs"/>
          <w:b/>
          <w:bCs/>
          <w:sz w:val="18"/>
          <w:szCs w:val="18"/>
          <w:rtl/>
        </w:rPr>
        <w:t>)</w:t>
      </w:r>
      <w:r w:rsidRPr="007522C0">
        <w:rPr>
          <w:rFonts w:ascii="Simplified Arabic" w:hAnsi="Simplified Arabic" w:cs="AL-Hotham"/>
          <w:b/>
          <w:bCs/>
          <w:sz w:val="18"/>
          <w:szCs w:val="18"/>
          <w:rtl/>
        </w:rPr>
        <w:t xml:space="preserve"> للقراءات الشاذة ويلتمس لها الوجه</w:t>
      </w:r>
      <w:r w:rsidRPr="007522C0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7522C0">
        <w:rPr>
          <w:rFonts w:ascii="Simplified Arabic" w:hAnsi="Simplified Arabic" w:cs="AL-Hotham"/>
          <w:b/>
          <w:bCs/>
          <w:sz w:val="18"/>
          <w:szCs w:val="18"/>
          <w:rtl/>
        </w:rPr>
        <w:t>النحوي المناسب، فقد خرج قراءة مجاهد</w:t>
      </w:r>
      <w:r w:rsidRPr="007522C0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"</w:t>
      </w:r>
      <w:r w:rsidRPr="007522C0">
        <w:rPr>
          <w:rFonts w:ascii="Simplified Arabic" w:hAnsi="Simplified Arabic" w:cs="AL-Hotham"/>
          <w:b/>
          <w:bCs/>
          <w:sz w:val="18"/>
          <w:szCs w:val="18"/>
          <w:rtl/>
        </w:rPr>
        <w:t>شهر رمضان</w:t>
      </w:r>
      <w:r w:rsidRPr="007522C0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" </w:t>
      </w:r>
      <w:r w:rsidRPr="007522C0">
        <w:rPr>
          <w:rFonts w:ascii="Simplified Arabic" w:hAnsi="Simplified Arabic" w:cs="AL-Hotham"/>
          <w:b/>
          <w:bCs/>
          <w:sz w:val="18"/>
          <w:szCs w:val="18"/>
          <w:rtl/>
        </w:rPr>
        <w:t>بالنصب على البدل من</w:t>
      </w:r>
      <w:r w:rsidRPr="007522C0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"</w:t>
      </w:r>
      <w:r w:rsidRPr="007522C0">
        <w:rPr>
          <w:rFonts w:ascii="Simplified Arabic" w:hAnsi="Simplified Arabic" w:cs="AL-Hotham"/>
          <w:b/>
          <w:bCs/>
          <w:sz w:val="18"/>
          <w:szCs w:val="18"/>
          <w:rtl/>
        </w:rPr>
        <w:t>أيامًا</w:t>
      </w:r>
      <w:r w:rsidRPr="007522C0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7522C0">
        <w:rPr>
          <w:rFonts w:ascii="Simplified Arabic" w:hAnsi="Simplified Arabic" w:cs="AL-Hotham"/>
          <w:b/>
          <w:bCs/>
          <w:sz w:val="18"/>
          <w:szCs w:val="18"/>
          <w:rtl/>
        </w:rPr>
        <w:t>معدودات</w:t>
      </w:r>
      <w:r w:rsidRPr="007522C0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"</w:t>
      </w:r>
      <w:r w:rsidRPr="007522C0">
        <w:rPr>
          <w:rFonts w:ascii="Simplified Arabic" w:hAnsi="Simplified Arabic" w:cs="AL-Hotham"/>
          <w:b/>
          <w:bCs/>
          <w:sz w:val="18"/>
          <w:szCs w:val="18"/>
          <w:rtl/>
        </w:rPr>
        <w:t xml:space="preserve">، </w:t>
      </w:r>
      <w:r w:rsidRPr="007522C0">
        <w:rPr>
          <w:rFonts w:ascii="Simplified Arabic" w:hAnsi="Simplified Arabic" w:cs="AL-Hotham"/>
          <w:b/>
          <w:bCs/>
          <w:sz w:val="18"/>
          <w:szCs w:val="18"/>
          <w:rtl/>
        </w:rPr>
        <w:lastRenderedPageBreak/>
        <w:t>وذهب مع أبي عبيدة إلى أن نصب</w:t>
      </w:r>
      <w:r w:rsidRPr="007522C0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"</w:t>
      </w:r>
      <w:r w:rsidRPr="007522C0">
        <w:rPr>
          <w:rFonts w:ascii="Simplified Arabic" w:hAnsi="Simplified Arabic" w:cs="AL-Hotham"/>
          <w:b/>
          <w:bCs/>
          <w:sz w:val="18"/>
          <w:szCs w:val="18"/>
          <w:rtl/>
        </w:rPr>
        <w:t>غير المغضوب عليهم</w:t>
      </w:r>
      <w:r w:rsidRPr="007522C0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" </w:t>
      </w:r>
      <w:r w:rsidRPr="007522C0">
        <w:rPr>
          <w:rFonts w:ascii="Simplified Arabic" w:hAnsi="Simplified Arabic" w:cs="AL-Hotham"/>
          <w:b/>
          <w:bCs/>
          <w:sz w:val="18"/>
          <w:szCs w:val="18"/>
          <w:rtl/>
        </w:rPr>
        <w:t>على الاستثناء، كما ذهب</w:t>
      </w:r>
      <w:r w:rsidRPr="007522C0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7522C0">
        <w:rPr>
          <w:rFonts w:ascii="Simplified Arabic" w:hAnsi="Simplified Arabic" w:cs="AL-Hotham"/>
          <w:b/>
          <w:bCs/>
          <w:sz w:val="18"/>
          <w:szCs w:val="18"/>
          <w:rtl/>
        </w:rPr>
        <w:t>في قراءة الحسن</w:t>
      </w:r>
      <w:r w:rsidRPr="007522C0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"</w:t>
      </w:r>
      <w:r w:rsidRPr="007522C0">
        <w:rPr>
          <w:rFonts w:ascii="Simplified Arabic" w:hAnsi="Simplified Arabic" w:cs="AL-Hotham"/>
          <w:b/>
          <w:bCs/>
          <w:sz w:val="18"/>
          <w:szCs w:val="18"/>
          <w:rtl/>
        </w:rPr>
        <w:t>لأقسم</w:t>
      </w:r>
      <w:r w:rsidRPr="007522C0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" </w:t>
      </w:r>
      <w:r w:rsidRPr="007522C0">
        <w:rPr>
          <w:rFonts w:ascii="Simplified Arabic" w:hAnsi="Simplified Arabic" w:cs="AL-Hotham"/>
          <w:b/>
          <w:bCs/>
          <w:sz w:val="18"/>
          <w:szCs w:val="18"/>
          <w:rtl/>
        </w:rPr>
        <w:t>إلى حذف الألف من لا، أو إلى حذف النون التي تصحب فعل القسم</w:t>
      </w:r>
      <w:r w:rsidRPr="007522C0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. </w:t>
      </w:r>
    </w:p>
    <w:p w:rsidR="007522C0" w:rsidRPr="007522C0" w:rsidRDefault="007522C0" w:rsidP="007522C0">
      <w:pPr>
        <w:pStyle w:val="NormalWeb"/>
        <w:bidi/>
        <w:spacing w:before="0" w:beforeAutospacing="0" w:after="120" w:afterAutospacing="0"/>
        <w:jc w:val="both"/>
        <w:rPr>
          <w:rFonts w:ascii="Simplified Arabic" w:hAnsi="Simplified Arabic" w:cs="AL-Hotham" w:hint="cs"/>
          <w:b/>
          <w:bCs/>
          <w:sz w:val="18"/>
          <w:szCs w:val="18"/>
          <w:rtl/>
          <w:lang w:bidi="ar-EG"/>
        </w:rPr>
      </w:pPr>
      <w:r w:rsidRPr="007522C0">
        <w:rPr>
          <w:rFonts w:ascii="Simplified Arabic" w:hAnsi="Simplified Arabic" w:cs="AL-Hotham"/>
          <w:b/>
          <w:bCs/>
          <w:sz w:val="18"/>
          <w:szCs w:val="18"/>
          <w:rtl/>
        </w:rPr>
        <w:t>وهو قد يقف فيتأمل وجهي القراءتين المشهورة والشاذة، ثم ينتهي إلى اختيار وجه</w:t>
      </w:r>
      <w:r w:rsidRPr="007522C0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7522C0">
        <w:rPr>
          <w:rFonts w:ascii="Simplified Arabic" w:hAnsi="Simplified Arabic" w:cs="AL-Hotham"/>
          <w:b/>
          <w:bCs/>
          <w:sz w:val="18"/>
          <w:szCs w:val="18"/>
          <w:rtl/>
        </w:rPr>
        <w:t>المشهورة من دون أن يرفض الوجه الآخر، وذلك نحو وقفته في قوله</w:t>
      </w:r>
      <w:r w:rsidRPr="007522C0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: </w:t>
      </w:r>
      <w:r w:rsidRPr="007522C0">
        <w:rPr>
          <w:rFonts w:ascii="Simplified Arabic" w:hAnsi="Simplified Arabic" w:cs="DecoType Thuluth"/>
          <w:b/>
          <w:bCs/>
          <w:sz w:val="18"/>
          <w:szCs w:val="18"/>
          <w:rtl/>
          <w:lang w:bidi="ar-EG"/>
        </w:rPr>
        <w:t>{</w:t>
      </w:r>
      <w:r w:rsidRPr="007522C0">
        <w:rPr>
          <w:rFonts w:ascii="QCF_P068" w:hAnsi="QCF_P068" w:cs="QCF_P068"/>
          <w:b/>
          <w:bCs/>
          <w:sz w:val="18"/>
          <w:szCs w:val="18"/>
          <w:rtl/>
        </w:rPr>
        <w:t>ﭝ ﭞ ﭟ ﭠ ﭡ ﭢ ﭣ ﭤ</w:t>
      </w:r>
      <w:r w:rsidRPr="007522C0">
        <w:rPr>
          <w:rFonts w:ascii="QCF_P068" w:hAnsi="QCF_P068" w:cs="DecoType Thuluth"/>
          <w:b/>
          <w:bCs/>
          <w:sz w:val="18"/>
          <w:szCs w:val="18"/>
          <w:rtl/>
        </w:rPr>
        <w:t>}</w:t>
      </w:r>
      <w:r w:rsidRPr="007522C0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[</w:t>
      </w:r>
      <w:r w:rsidRPr="007522C0">
        <w:rPr>
          <w:rFonts w:ascii="Simplified Arabic" w:hAnsi="Simplified Arabic" w:cs="AL-Hotham"/>
          <w:b/>
          <w:bCs/>
          <w:sz w:val="18"/>
          <w:szCs w:val="18"/>
          <w:rtl/>
        </w:rPr>
        <w:t>آل عمران: 142] بنصب يعلم الثانية في قراءة</w:t>
      </w:r>
      <w:r w:rsidRPr="007522C0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7522C0">
        <w:rPr>
          <w:rFonts w:ascii="Simplified Arabic" w:hAnsi="Simplified Arabic" w:cs="AL-Hotham"/>
          <w:b/>
          <w:bCs/>
          <w:sz w:val="18"/>
          <w:szCs w:val="18"/>
          <w:rtl/>
        </w:rPr>
        <w:t>الجمهور، وجزمها في قراءة الحسن الشاذة، قال</w:t>
      </w:r>
      <w:r w:rsidRPr="007522C0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: "</w:t>
      </w:r>
      <w:r w:rsidRPr="007522C0">
        <w:rPr>
          <w:rFonts w:ascii="Simplified Arabic" w:hAnsi="Simplified Arabic" w:cs="AL-Hotham"/>
          <w:b/>
          <w:bCs/>
          <w:sz w:val="18"/>
          <w:szCs w:val="18"/>
          <w:rtl/>
        </w:rPr>
        <w:t>وكلا الوجهين حسن، والوجه الأول أبين</w:t>
      </w:r>
      <w:r w:rsidRPr="007522C0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" </w:t>
      </w:r>
      <w:r w:rsidRPr="007522C0">
        <w:rPr>
          <w:rFonts w:ascii="Simplified Arabic" w:hAnsi="Simplified Arabic" w:cs="AL-Hotham"/>
          <w:b/>
          <w:bCs/>
          <w:sz w:val="18"/>
          <w:szCs w:val="18"/>
          <w:rtl/>
        </w:rPr>
        <w:t>يريد قراءة الجمهور، فالرماني</w:t>
      </w:r>
      <w:r w:rsidRPr="007522C0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7522C0">
        <w:rPr>
          <w:rFonts w:ascii="Simplified Arabic" w:hAnsi="Simplified Arabic" w:cs="AL-Hotham"/>
          <w:b/>
          <w:bCs/>
          <w:sz w:val="18"/>
          <w:szCs w:val="18"/>
          <w:rtl/>
        </w:rPr>
        <w:t>يسلم بهذه الشواذ، ويقبلها قبولًا</w:t>
      </w:r>
      <w:r w:rsidRPr="007522C0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7522C0">
        <w:rPr>
          <w:rFonts w:ascii="Simplified Arabic" w:hAnsi="Simplified Arabic" w:cs="AL-Hotham"/>
          <w:b/>
          <w:bCs/>
          <w:sz w:val="18"/>
          <w:szCs w:val="18"/>
          <w:rtl/>
        </w:rPr>
        <w:t>حسنًا كالخليل، ويونس، وقطرب، والجرمي من قبله</w:t>
      </w:r>
      <w:r w:rsidRPr="007522C0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.</w:t>
      </w:r>
    </w:p>
    <w:p w:rsidR="007522C0" w:rsidRPr="007522C0" w:rsidRDefault="007522C0" w:rsidP="007522C0">
      <w:pPr>
        <w:pStyle w:val="NormalWeb"/>
        <w:bidi/>
        <w:spacing w:before="0" w:beforeAutospacing="0"/>
        <w:jc w:val="lowKashida"/>
        <w:rPr>
          <w:rFonts w:ascii="Simplified Arabic" w:hAnsi="Simplified Arabic" w:cs="AL-Hotham" w:hint="cs"/>
          <w:b/>
          <w:bCs/>
          <w:sz w:val="18"/>
          <w:szCs w:val="18"/>
          <w:rtl/>
        </w:rPr>
      </w:pPr>
      <w:r w:rsidRPr="007522C0">
        <w:rPr>
          <w:rFonts w:ascii="Simplified Arabic" w:hAnsi="Simplified Arabic" w:cs="AL-Hotham"/>
          <w:b/>
          <w:bCs/>
          <w:sz w:val="18"/>
          <w:szCs w:val="18"/>
          <w:rtl/>
        </w:rPr>
        <w:t>مكي القيسي</w:t>
      </w:r>
      <w:r w:rsidRPr="007522C0">
        <w:rPr>
          <w:rFonts w:ascii="Simplified Arabic" w:hAnsi="Simplified Arabic" w:cs="AL-Hotham" w:hint="cs"/>
          <w:b/>
          <w:bCs/>
          <w:sz w:val="18"/>
          <w:szCs w:val="18"/>
          <w:rtl/>
        </w:rPr>
        <w:t>:</w:t>
      </w:r>
    </w:p>
    <w:p w:rsidR="007522C0" w:rsidRPr="007522C0" w:rsidRDefault="007522C0" w:rsidP="007522C0">
      <w:pPr>
        <w:pStyle w:val="NormalWeb"/>
        <w:bidi/>
        <w:spacing w:before="0" w:beforeAutospacing="0" w:after="120" w:afterAutospacing="0"/>
        <w:jc w:val="lowKashida"/>
        <w:rPr>
          <w:rFonts w:ascii="Simplified Arabic" w:hAnsi="Simplified Arabic" w:cs="AL-Hotham"/>
          <w:b/>
          <w:bCs/>
          <w:sz w:val="18"/>
          <w:szCs w:val="18"/>
          <w:lang w:bidi="ar-EG"/>
        </w:rPr>
      </w:pPr>
      <w:r w:rsidRPr="007522C0">
        <w:rPr>
          <w:rFonts w:ascii="Simplified Arabic" w:hAnsi="Simplified Arabic" w:cs="AL-Hotham"/>
          <w:b/>
          <w:bCs/>
          <w:sz w:val="18"/>
          <w:szCs w:val="18"/>
          <w:rtl/>
        </w:rPr>
        <w:t>نتحدث عن مكي القيسي في كتابه</w:t>
      </w:r>
      <w:r w:rsidRPr="007522C0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(</w:t>
      </w:r>
      <w:r w:rsidRPr="007522C0">
        <w:rPr>
          <w:rFonts w:ascii="Simplified Arabic" w:hAnsi="Simplified Arabic" w:cs="AL-Hotham"/>
          <w:b/>
          <w:bCs/>
          <w:sz w:val="18"/>
          <w:szCs w:val="18"/>
          <w:rtl/>
        </w:rPr>
        <w:t>مشكل إعراب القرآن</w:t>
      </w:r>
      <w:r w:rsidRPr="007522C0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)</w:t>
      </w:r>
      <w:r w:rsidRPr="007522C0">
        <w:rPr>
          <w:rFonts w:ascii="Simplified Arabic" w:hAnsi="Simplified Arabic" w:cs="AL-Hotham"/>
          <w:b/>
          <w:bCs/>
          <w:sz w:val="18"/>
          <w:szCs w:val="18"/>
          <w:rtl/>
        </w:rPr>
        <w:t>،</w:t>
      </w:r>
      <w:r w:rsidRPr="007522C0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7522C0">
        <w:rPr>
          <w:rFonts w:ascii="Simplified Arabic" w:hAnsi="Simplified Arabic" w:cs="AL-Hotham"/>
          <w:b/>
          <w:bCs/>
          <w:sz w:val="18"/>
          <w:szCs w:val="18"/>
          <w:rtl/>
        </w:rPr>
        <w:t>ونتوقف أخيرًا عند كتاب (مشكل إعراب القرآن) الذي ألفه مكي بن أبي طالب القيسي</w:t>
      </w:r>
      <w:r w:rsidRPr="007522C0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7522C0">
        <w:rPr>
          <w:rFonts w:ascii="Simplified Arabic" w:hAnsi="Simplified Arabic" w:cs="AL-Hotham"/>
          <w:b/>
          <w:bCs/>
          <w:sz w:val="18"/>
          <w:szCs w:val="18"/>
          <w:rtl/>
        </w:rPr>
        <w:t>القيرواني عام ثلاثمائة وواحد وتسعين، حاول الإمام مكي في هذا الكتاب أن يكشف عن</w:t>
      </w:r>
      <w:r w:rsidRPr="007522C0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7522C0">
        <w:rPr>
          <w:rFonts w:ascii="Simplified Arabic" w:hAnsi="Simplified Arabic" w:cs="AL-Hotham"/>
          <w:b/>
          <w:bCs/>
          <w:sz w:val="18"/>
          <w:szCs w:val="18"/>
          <w:rtl/>
        </w:rPr>
        <w:t>وجوه الإعراب المشكلة في بعض القراءات المشهورة، وفي كثير من القراءات الشاذة، وأوضح</w:t>
      </w:r>
      <w:r w:rsidRPr="007522C0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7522C0">
        <w:rPr>
          <w:rFonts w:ascii="Simplified Arabic" w:hAnsi="Simplified Arabic" w:cs="AL-Hotham"/>
          <w:b/>
          <w:bCs/>
          <w:sz w:val="18"/>
          <w:szCs w:val="18"/>
          <w:rtl/>
        </w:rPr>
        <w:t>موقفه من هذه الشواذ فقال</w:t>
      </w:r>
      <w:r w:rsidRPr="007522C0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: "</w:t>
      </w:r>
      <w:r w:rsidRPr="007522C0">
        <w:rPr>
          <w:rFonts w:ascii="Simplified Arabic" w:hAnsi="Simplified Arabic" w:cs="AL-Hotham"/>
          <w:b/>
          <w:bCs/>
          <w:sz w:val="18"/>
          <w:szCs w:val="18"/>
          <w:rtl/>
        </w:rPr>
        <w:t>إنما نذكر هذه الوجوه ليعلم تصرف الإعراب ومقاييسه، لا</w:t>
      </w:r>
      <w:r w:rsidRPr="007522C0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7522C0">
        <w:rPr>
          <w:rFonts w:ascii="Simplified Arabic" w:hAnsi="Simplified Arabic" w:cs="AL-Hotham"/>
          <w:b/>
          <w:bCs/>
          <w:sz w:val="18"/>
          <w:szCs w:val="18"/>
          <w:rtl/>
        </w:rPr>
        <w:t>لأن يقرأ بها، فلا يجوز إلا بما رُوي وصح عن الثقات المشهورين، ووافق خط المصحف</w:t>
      </w:r>
      <w:r w:rsidRPr="007522C0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" </w:t>
      </w:r>
      <w:r w:rsidRPr="007522C0">
        <w:rPr>
          <w:rFonts w:ascii="Simplified Arabic" w:hAnsi="Simplified Arabic" w:cs="AL-Hotham"/>
          <w:b/>
          <w:bCs/>
          <w:sz w:val="18"/>
          <w:szCs w:val="18"/>
          <w:rtl/>
        </w:rPr>
        <w:t>فمكي</w:t>
      </w:r>
      <w:r w:rsidRPr="007522C0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7522C0">
        <w:rPr>
          <w:rFonts w:ascii="Simplified Arabic" w:hAnsi="Simplified Arabic" w:cs="AL-Hotham"/>
          <w:b/>
          <w:bCs/>
          <w:sz w:val="18"/>
          <w:szCs w:val="18"/>
          <w:rtl/>
        </w:rPr>
        <w:t>يفصل بوضوح بين قرآنية القراءات الشاذة أو بين قرآنية القراءة الشاذة، وبين مقامها</w:t>
      </w:r>
      <w:r w:rsidRPr="007522C0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7522C0">
        <w:rPr>
          <w:rFonts w:ascii="Simplified Arabic" w:hAnsi="Simplified Arabic" w:cs="AL-Hotham"/>
          <w:b/>
          <w:bCs/>
          <w:sz w:val="18"/>
          <w:szCs w:val="18"/>
          <w:rtl/>
        </w:rPr>
        <w:t>النحوي</w:t>
      </w:r>
      <w:r w:rsidRPr="007522C0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.</w:t>
      </w:r>
    </w:p>
    <w:p w:rsidR="007522C0" w:rsidRPr="007522C0" w:rsidRDefault="007522C0" w:rsidP="007522C0">
      <w:pPr>
        <w:pStyle w:val="NormalWeb"/>
        <w:bidi/>
        <w:spacing w:before="0" w:beforeAutospacing="0" w:after="120" w:afterAutospacing="0"/>
        <w:jc w:val="lowKashida"/>
        <w:rPr>
          <w:rFonts w:ascii="Simplified Arabic" w:hAnsi="Simplified Arabic" w:cs="AL-Hotham"/>
          <w:b/>
          <w:bCs/>
          <w:sz w:val="18"/>
          <w:szCs w:val="18"/>
          <w:lang w:bidi="ar-EG"/>
        </w:rPr>
      </w:pPr>
      <w:r w:rsidRPr="007522C0">
        <w:rPr>
          <w:rFonts w:ascii="Simplified Arabic" w:hAnsi="Simplified Arabic" w:cs="AL-Hotham"/>
          <w:b/>
          <w:bCs/>
          <w:sz w:val="18"/>
          <w:szCs w:val="18"/>
          <w:rtl/>
        </w:rPr>
        <w:t>وكأني به</w:t>
      </w:r>
      <w:r w:rsidRPr="007522C0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7522C0">
        <w:rPr>
          <w:rFonts w:ascii="Simplified Arabic" w:hAnsi="Simplified Arabic" w:cs="AL-Hotham"/>
          <w:b/>
          <w:bCs/>
          <w:sz w:val="18"/>
          <w:szCs w:val="18"/>
          <w:rtl/>
        </w:rPr>
        <w:t>يرى أنه إذا كانت المقاييس القرآنية</w:t>
      </w:r>
      <w:r w:rsidRPr="007522C0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7522C0">
        <w:rPr>
          <w:rFonts w:ascii="Simplified Arabic" w:hAnsi="Simplified Arabic" w:cs="AL-Hotham"/>
          <w:b/>
          <w:bCs/>
          <w:sz w:val="18"/>
          <w:szCs w:val="18"/>
          <w:rtl/>
        </w:rPr>
        <w:t>قد سلبت هذه الشواذ قرآنيتها، فإن النحو فيها باقٍ، وهي جديرة كالمشهورة بالدراسة،</w:t>
      </w:r>
      <w:r w:rsidRPr="007522C0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7522C0">
        <w:rPr>
          <w:rFonts w:ascii="Simplified Arabic" w:hAnsi="Simplified Arabic" w:cs="AL-Hotham"/>
          <w:b/>
          <w:bCs/>
          <w:sz w:val="18"/>
          <w:szCs w:val="18"/>
          <w:rtl/>
        </w:rPr>
        <w:t>والكشف عن وجوهها، وإفراد المصنفات المستقلة بها، غير أن النحو فيها مشكل يحتاج إلى</w:t>
      </w:r>
      <w:r w:rsidRPr="007522C0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7522C0">
        <w:rPr>
          <w:rFonts w:ascii="Simplified Arabic" w:hAnsi="Simplified Arabic" w:cs="AL-Hotham"/>
          <w:b/>
          <w:bCs/>
          <w:sz w:val="18"/>
          <w:szCs w:val="18"/>
          <w:rtl/>
        </w:rPr>
        <w:t>تأمل فكأنه</w:t>
      </w:r>
      <w:r w:rsidRPr="007522C0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7522C0">
        <w:rPr>
          <w:rFonts w:ascii="Simplified Arabic" w:hAnsi="Simplified Arabic" w:cs="AL-Hotham"/>
          <w:b/>
          <w:bCs/>
          <w:sz w:val="18"/>
          <w:szCs w:val="18"/>
          <w:rtl/>
        </w:rPr>
        <w:t>يعقد بذلك مقارنة بين شاذ القراءة ومشكل النحو</w:t>
      </w:r>
      <w:r w:rsidRPr="007522C0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.</w:t>
      </w:r>
    </w:p>
    <w:p w:rsidR="007522C0" w:rsidRPr="007522C0" w:rsidRDefault="007522C0" w:rsidP="007522C0">
      <w:pPr>
        <w:pStyle w:val="NormalWeb"/>
        <w:bidi/>
        <w:spacing w:before="0" w:beforeAutospacing="0" w:after="120" w:afterAutospacing="0"/>
        <w:jc w:val="lowKashida"/>
        <w:rPr>
          <w:rFonts w:ascii="Simplified Arabic" w:hAnsi="Simplified Arabic" w:cs="AL-Hotham"/>
          <w:b/>
          <w:bCs/>
          <w:sz w:val="18"/>
          <w:szCs w:val="18"/>
          <w:lang w:bidi="ar-EG"/>
        </w:rPr>
      </w:pPr>
      <w:r w:rsidRPr="007522C0">
        <w:rPr>
          <w:rFonts w:ascii="Simplified Arabic" w:hAnsi="Simplified Arabic" w:cs="AL-Hotham"/>
          <w:b/>
          <w:bCs/>
          <w:sz w:val="18"/>
          <w:szCs w:val="18"/>
          <w:rtl/>
        </w:rPr>
        <w:t>وفي ما وراء هذا المنهج وهذه النظرة نستطيع أن نقول: إن مكيًّا لم يأتِ في كتابه هذا</w:t>
      </w:r>
      <w:r w:rsidRPr="007522C0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7522C0">
        <w:rPr>
          <w:rFonts w:ascii="Simplified Arabic" w:hAnsi="Simplified Arabic" w:cs="AL-Hotham"/>
          <w:b/>
          <w:bCs/>
          <w:sz w:val="18"/>
          <w:szCs w:val="18"/>
          <w:rtl/>
        </w:rPr>
        <w:t>بجديد، فالقراءات الشاذة، وأقوال النحاة، والردود عليها، والمصطلحات العلمية، والأشعار،</w:t>
      </w:r>
      <w:r w:rsidRPr="007522C0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7522C0">
        <w:rPr>
          <w:rFonts w:ascii="Simplified Arabic" w:hAnsi="Simplified Arabic" w:cs="AL-Hotham"/>
          <w:b/>
          <w:bCs/>
          <w:sz w:val="18"/>
          <w:szCs w:val="18"/>
          <w:rtl/>
        </w:rPr>
        <w:t>واللغات كل ذلك نجده في كتاب النحاس (إعراب القرآن)، فقد نقل مكي جهود النحاس وآراءه</w:t>
      </w:r>
      <w:r w:rsidRPr="007522C0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7522C0">
        <w:rPr>
          <w:rFonts w:ascii="Simplified Arabic" w:hAnsi="Simplified Arabic" w:cs="AL-Hotham"/>
          <w:b/>
          <w:bCs/>
          <w:sz w:val="18"/>
          <w:szCs w:val="18"/>
          <w:rtl/>
        </w:rPr>
        <w:t>جميعًا من دون أن يشير إلى ذلك، بل حاول طمس عباراته، وعبارات النحاة التي ساقها</w:t>
      </w:r>
      <w:r w:rsidRPr="007522C0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7522C0">
        <w:rPr>
          <w:rFonts w:ascii="Simplified Arabic" w:hAnsi="Simplified Arabic" w:cs="AL-Hotham"/>
          <w:b/>
          <w:bCs/>
          <w:sz w:val="18"/>
          <w:szCs w:val="18"/>
          <w:rtl/>
        </w:rPr>
        <w:t>النحاس بأمانة، وذلك بتغييرها، أو تقديمها، أو تأخيرها</w:t>
      </w:r>
      <w:r w:rsidRPr="007522C0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.</w:t>
      </w:r>
    </w:p>
    <w:p w:rsidR="007522C0" w:rsidRPr="007522C0" w:rsidRDefault="007522C0" w:rsidP="007522C0">
      <w:pPr>
        <w:pStyle w:val="NormalWeb"/>
        <w:bidi/>
        <w:spacing w:before="0" w:beforeAutospacing="0" w:after="120" w:afterAutospacing="0"/>
        <w:jc w:val="lowKashida"/>
        <w:rPr>
          <w:rFonts w:ascii="Simplified Arabic" w:hAnsi="Simplified Arabic" w:cs="AL-Hotham"/>
          <w:b/>
          <w:bCs/>
          <w:sz w:val="18"/>
          <w:szCs w:val="18"/>
          <w:lang w:bidi="ar-EG"/>
        </w:rPr>
      </w:pPr>
      <w:r w:rsidRPr="007522C0">
        <w:rPr>
          <w:rFonts w:ascii="Simplified Arabic" w:hAnsi="Simplified Arabic" w:cs="AL-Hotham"/>
          <w:b/>
          <w:bCs/>
          <w:sz w:val="18"/>
          <w:szCs w:val="18"/>
          <w:rtl/>
        </w:rPr>
        <w:t>ذهب مكي مثلًا إلى جواز النصب في مالك من قوله</w:t>
      </w:r>
      <w:r w:rsidRPr="007522C0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: "</w:t>
      </w:r>
      <w:r w:rsidRPr="007522C0">
        <w:rPr>
          <w:rFonts w:ascii="Simplified Arabic" w:hAnsi="Simplified Arabic" w:cs="AL-Hotham"/>
          <w:b/>
          <w:bCs/>
          <w:sz w:val="18"/>
          <w:szCs w:val="18"/>
          <w:rtl/>
        </w:rPr>
        <w:t>مالك يوم الدين</w:t>
      </w:r>
      <w:r w:rsidRPr="007522C0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" </w:t>
      </w:r>
      <w:r w:rsidRPr="007522C0">
        <w:rPr>
          <w:rFonts w:ascii="Simplified Arabic" w:hAnsi="Simplified Arabic" w:cs="AL-Hotham"/>
          <w:b/>
          <w:bCs/>
          <w:sz w:val="18"/>
          <w:szCs w:val="18"/>
          <w:rtl/>
        </w:rPr>
        <w:t>على الحال، أو على النداء، أو على المدح، أو على النعت لرب العالمين، وفي إعراب النحاس</w:t>
      </w:r>
      <w:r w:rsidRPr="007522C0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: </w:t>
      </w:r>
      <w:r w:rsidRPr="007522C0">
        <w:rPr>
          <w:rFonts w:ascii="Simplified Arabic" w:hAnsi="Simplified Arabic" w:cs="AL-Hotham"/>
          <w:b/>
          <w:bCs/>
          <w:sz w:val="18"/>
          <w:szCs w:val="18"/>
          <w:rtl/>
        </w:rPr>
        <w:t>والنصب على المدح، وعلى النداء، وعلى الحال، وعلى النعت على قراءة من قرأ</w:t>
      </w:r>
      <w:r w:rsidRPr="007522C0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"</w:t>
      </w:r>
      <w:r w:rsidRPr="007522C0">
        <w:rPr>
          <w:rFonts w:ascii="Simplified Arabic" w:hAnsi="Simplified Arabic" w:cs="AL-Hotham"/>
          <w:b/>
          <w:bCs/>
          <w:sz w:val="18"/>
          <w:szCs w:val="18"/>
          <w:rtl/>
        </w:rPr>
        <w:t>رب العالمين</w:t>
      </w:r>
      <w:r w:rsidRPr="007522C0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" </w:t>
      </w:r>
      <w:r w:rsidRPr="007522C0">
        <w:rPr>
          <w:rFonts w:ascii="Simplified Arabic" w:hAnsi="Simplified Arabic" w:cs="AL-Hotham"/>
          <w:b/>
          <w:bCs/>
          <w:sz w:val="18"/>
          <w:szCs w:val="18"/>
          <w:rtl/>
        </w:rPr>
        <w:t>وينقل العبارة يتصرف فيها قليلًا</w:t>
      </w:r>
      <w:r w:rsidRPr="007522C0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.</w:t>
      </w:r>
    </w:p>
    <w:p w:rsidR="007522C0" w:rsidRPr="007522C0" w:rsidRDefault="007522C0" w:rsidP="007522C0">
      <w:pPr>
        <w:pStyle w:val="NormalWeb"/>
        <w:bidi/>
        <w:spacing w:before="0" w:beforeAutospacing="0" w:after="120" w:afterAutospacing="0"/>
        <w:jc w:val="lowKashida"/>
        <w:rPr>
          <w:rFonts w:ascii="Simplified Arabic" w:hAnsi="Simplified Arabic" w:cs="AL-Hotham"/>
          <w:b/>
          <w:bCs/>
          <w:sz w:val="18"/>
          <w:szCs w:val="18"/>
          <w:lang w:bidi="ar-EG"/>
        </w:rPr>
      </w:pPr>
      <w:r w:rsidRPr="007522C0">
        <w:rPr>
          <w:rFonts w:ascii="Simplified Arabic" w:hAnsi="Simplified Arabic" w:cs="AL-Hotham"/>
          <w:b/>
          <w:bCs/>
          <w:sz w:val="18"/>
          <w:szCs w:val="18"/>
          <w:rtl/>
        </w:rPr>
        <w:t>وذهب مكي أيضًا في قراءة الحسن</w:t>
      </w:r>
      <w:r w:rsidRPr="007522C0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"</w:t>
      </w:r>
      <w:r w:rsidRPr="007522C0">
        <w:rPr>
          <w:rFonts w:ascii="Simplified Arabic" w:hAnsi="Simplified Arabic" w:cs="AL-Hotham"/>
          <w:b/>
          <w:bCs/>
          <w:sz w:val="18"/>
          <w:szCs w:val="18"/>
          <w:rtl/>
        </w:rPr>
        <w:t>ثم ردوا إلى الله مولاهم الحق</w:t>
      </w:r>
      <w:r w:rsidRPr="007522C0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" </w:t>
      </w:r>
      <w:r w:rsidRPr="007522C0">
        <w:rPr>
          <w:rFonts w:ascii="Simplified Arabic" w:hAnsi="Simplified Arabic" w:cs="AL-Hotham"/>
          <w:b/>
          <w:bCs/>
          <w:sz w:val="18"/>
          <w:szCs w:val="18"/>
          <w:rtl/>
        </w:rPr>
        <w:t>بنصب الحق إلى النصب</w:t>
      </w:r>
      <w:r w:rsidRPr="007522C0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7522C0">
        <w:rPr>
          <w:rFonts w:ascii="Simplified Arabic" w:hAnsi="Simplified Arabic" w:cs="AL-Hotham"/>
          <w:b/>
          <w:bCs/>
          <w:sz w:val="18"/>
          <w:szCs w:val="18"/>
          <w:rtl/>
        </w:rPr>
        <w:t>على المصدر، أو على أعني، وفي (إعراب النحاس</w:t>
      </w:r>
      <w:r w:rsidRPr="007522C0">
        <w:rPr>
          <w:rFonts w:ascii="Simplified Arabic" w:hAnsi="Simplified Arabic" w:cs="AL-Hotham" w:hint="cs"/>
          <w:b/>
          <w:bCs/>
          <w:sz w:val="18"/>
          <w:szCs w:val="18"/>
          <w:rtl/>
        </w:rPr>
        <w:t>)</w:t>
      </w:r>
      <w:r w:rsidRPr="007522C0">
        <w:rPr>
          <w:rFonts w:ascii="Simplified Arabic" w:hAnsi="Simplified Arabic" w:cs="AL-Hotham"/>
          <w:b/>
          <w:bCs/>
          <w:sz w:val="18"/>
          <w:szCs w:val="18"/>
          <w:rtl/>
        </w:rPr>
        <w:t xml:space="preserve"> بالنصب يكون مصدرًا، وبمعنى أعني، وهذا كثير</w:t>
      </w:r>
      <w:r w:rsidRPr="007522C0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7522C0">
        <w:rPr>
          <w:rFonts w:ascii="Simplified Arabic" w:hAnsi="Simplified Arabic" w:cs="AL-Hotham"/>
          <w:b/>
          <w:bCs/>
          <w:sz w:val="18"/>
          <w:szCs w:val="18"/>
          <w:rtl/>
        </w:rPr>
        <w:t>جدًّا في كتاب مكي بن أبي طالب</w:t>
      </w:r>
      <w:r w:rsidRPr="007522C0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.</w:t>
      </w:r>
    </w:p>
    <w:p w:rsidR="007522C0" w:rsidRPr="007522C0" w:rsidRDefault="007522C0" w:rsidP="007522C0">
      <w:pPr>
        <w:pStyle w:val="NormalWeb"/>
        <w:bidi/>
        <w:spacing w:before="0" w:beforeAutospacing="0" w:after="120" w:afterAutospacing="0"/>
        <w:jc w:val="lowKashida"/>
        <w:rPr>
          <w:rFonts w:ascii="Simplified Arabic" w:hAnsi="Simplified Arabic" w:cs="AL-Hotham"/>
          <w:b/>
          <w:bCs/>
          <w:sz w:val="18"/>
          <w:szCs w:val="18"/>
          <w:lang w:bidi="ar-EG"/>
        </w:rPr>
      </w:pPr>
      <w:r w:rsidRPr="007522C0">
        <w:rPr>
          <w:rFonts w:ascii="Simplified Arabic" w:hAnsi="Simplified Arabic" w:cs="AL-Hotham"/>
          <w:b/>
          <w:bCs/>
          <w:sz w:val="18"/>
          <w:szCs w:val="18"/>
          <w:rtl/>
        </w:rPr>
        <w:t>ومكي قد ينتخب لنفسه بعض توجهات النحاة،</w:t>
      </w:r>
      <w:r w:rsidRPr="007522C0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7522C0">
        <w:rPr>
          <w:rFonts w:ascii="Simplified Arabic" w:hAnsi="Simplified Arabic" w:cs="AL-Hotham"/>
          <w:b/>
          <w:bCs/>
          <w:sz w:val="18"/>
          <w:szCs w:val="18"/>
          <w:rtl/>
        </w:rPr>
        <w:t>ويترك بعضها الآخر اختصارًا، من ذلك أنه نقل رأي الزجاج في جواز قراءة</w:t>
      </w:r>
      <w:r w:rsidRPr="007522C0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"</w:t>
      </w:r>
      <w:r w:rsidRPr="007522C0">
        <w:rPr>
          <w:rFonts w:ascii="Simplified Arabic" w:hAnsi="Simplified Arabic" w:cs="AL-Hotham"/>
          <w:b/>
          <w:bCs/>
          <w:sz w:val="18"/>
          <w:szCs w:val="18"/>
          <w:rtl/>
        </w:rPr>
        <w:t>رَبَّ الْعَالَمِينَ</w:t>
      </w:r>
      <w:r w:rsidRPr="007522C0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" [الفاتحة:</w:t>
      </w:r>
      <w:r w:rsidRPr="007522C0">
        <w:rPr>
          <w:rFonts w:ascii="Simplified Arabic" w:hAnsi="Simplified Arabic" w:cs="AL-Hotham"/>
          <w:b/>
          <w:bCs/>
          <w:sz w:val="18"/>
          <w:szCs w:val="18"/>
          <w:rtl/>
        </w:rPr>
        <w:t xml:space="preserve"> 2]</w:t>
      </w:r>
      <w:r w:rsidRPr="007522C0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7522C0">
        <w:rPr>
          <w:rFonts w:ascii="Simplified Arabic" w:hAnsi="Simplified Arabic" w:cs="AL-Hotham"/>
          <w:b/>
          <w:bCs/>
          <w:sz w:val="18"/>
          <w:szCs w:val="18"/>
          <w:rtl/>
        </w:rPr>
        <w:t>بنصب</w:t>
      </w:r>
      <w:r w:rsidRPr="007522C0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"</w:t>
      </w:r>
      <w:r w:rsidRPr="007522C0">
        <w:rPr>
          <w:rFonts w:ascii="Simplified Arabic" w:hAnsi="Simplified Arabic" w:cs="AL-Hotham"/>
          <w:b/>
          <w:bCs/>
          <w:sz w:val="18"/>
          <w:szCs w:val="18"/>
          <w:rtl/>
        </w:rPr>
        <w:t>رب</w:t>
      </w:r>
      <w:r w:rsidRPr="007522C0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" </w:t>
      </w:r>
      <w:r w:rsidRPr="007522C0">
        <w:rPr>
          <w:rFonts w:ascii="Simplified Arabic" w:hAnsi="Simplified Arabic" w:cs="AL-Hotham"/>
          <w:b/>
          <w:bCs/>
          <w:sz w:val="18"/>
          <w:szCs w:val="18"/>
          <w:rtl/>
        </w:rPr>
        <w:t>على النداء، ورأى ابن كيسان على المدح، وترك قولي الكسائي وأبي حاتم من دون</w:t>
      </w:r>
      <w:r w:rsidRPr="007522C0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7522C0">
        <w:rPr>
          <w:rFonts w:ascii="Simplified Arabic" w:hAnsi="Simplified Arabic" w:cs="AL-Hotham"/>
          <w:b/>
          <w:bCs/>
          <w:sz w:val="18"/>
          <w:szCs w:val="18"/>
          <w:rtl/>
        </w:rPr>
        <w:t>أن يذكر أحدًا من هؤلاء النحاة، وهذا كثير أيضًا</w:t>
      </w:r>
      <w:r w:rsidRPr="007522C0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.</w:t>
      </w:r>
    </w:p>
    <w:p w:rsidR="007522C0" w:rsidRPr="007522C0" w:rsidRDefault="007522C0" w:rsidP="007522C0">
      <w:pPr>
        <w:pStyle w:val="NormalWeb"/>
        <w:bidi/>
        <w:spacing w:before="0" w:beforeAutospacing="0" w:after="120" w:afterAutospacing="0"/>
        <w:jc w:val="both"/>
        <w:rPr>
          <w:rFonts w:ascii="Simplified Arabic" w:hAnsi="Simplified Arabic" w:cs="AL-Hotham"/>
          <w:b/>
          <w:bCs/>
          <w:sz w:val="18"/>
          <w:szCs w:val="18"/>
          <w:lang w:bidi="ar-EG"/>
        </w:rPr>
      </w:pPr>
      <w:r w:rsidRPr="007522C0">
        <w:rPr>
          <w:rFonts w:ascii="Simplified Arabic" w:hAnsi="Simplified Arabic" w:cs="AL-Hotham"/>
          <w:b/>
          <w:bCs/>
          <w:spacing w:val="-4"/>
          <w:sz w:val="18"/>
          <w:szCs w:val="18"/>
          <w:rtl/>
        </w:rPr>
        <w:lastRenderedPageBreak/>
        <w:t>وقد يتجاهل الإمام مكي القراءة التي يذكرها النحاس، فيورد الرأي نفسه على أنه وجه</w:t>
      </w:r>
      <w:r w:rsidRPr="007522C0">
        <w:rPr>
          <w:rFonts w:ascii="Simplified Arabic" w:hAnsi="Simplified Arabic" w:cs="AL-Hotham"/>
          <w:b/>
          <w:bCs/>
          <w:spacing w:val="-4"/>
          <w:sz w:val="18"/>
          <w:szCs w:val="18"/>
          <w:rtl/>
          <w:lang w:bidi="ar-EG"/>
        </w:rPr>
        <w:t xml:space="preserve"> </w:t>
      </w:r>
      <w:r w:rsidRPr="007522C0">
        <w:rPr>
          <w:rFonts w:ascii="Simplified Arabic" w:hAnsi="Simplified Arabic" w:cs="AL-Hotham"/>
          <w:b/>
          <w:bCs/>
          <w:spacing w:val="-4"/>
          <w:sz w:val="18"/>
          <w:szCs w:val="18"/>
          <w:rtl/>
        </w:rPr>
        <w:t>نحوي جائز، ومن ذلك أنه أجاز الرفع في</w:t>
      </w:r>
      <w:r w:rsidRPr="007522C0">
        <w:rPr>
          <w:rFonts w:ascii="Simplified Arabic" w:hAnsi="Simplified Arabic" w:cs="AL-Hotham"/>
          <w:b/>
          <w:bCs/>
          <w:spacing w:val="-4"/>
          <w:sz w:val="18"/>
          <w:szCs w:val="18"/>
          <w:rtl/>
          <w:lang w:bidi="ar-EG"/>
        </w:rPr>
        <w:t xml:space="preserve"> </w:t>
      </w:r>
      <w:r w:rsidRPr="007522C0">
        <w:rPr>
          <w:rFonts w:ascii="Simplified Arabic" w:hAnsi="Simplified Arabic" w:cs="DecoType Thuluth"/>
          <w:b/>
          <w:bCs/>
          <w:spacing w:val="-4"/>
          <w:sz w:val="18"/>
          <w:szCs w:val="18"/>
          <w:rtl/>
          <w:lang w:bidi="ar-EG"/>
        </w:rPr>
        <w:t>{</w:t>
      </w:r>
      <w:r w:rsidRPr="007522C0">
        <w:rPr>
          <w:rFonts w:ascii="QCF_P005" w:hAnsi="QCF_P005" w:cs="QCF_P005"/>
          <w:b/>
          <w:bCs/>
          <w:spacing w:val="-4"/>
          <w:sz w:val="18"/>
          <w:szCs w:val="18"/>
          <w:rtl/>
        </w:rPr>
        <w:t>ﮀ ﮁ ﮂ</w:t>
      </w:r>
      <w:r w:rsidRPr="007522C0">
        <w:rPr>
          <w:rFonts w:ascii="QCF_P005" w:hAnsi="QCF_P005" w:cs="DecoType Thuluth"/>
          <w:b/>
          <w:bCs/>
          <w:spacing w:val="-4"/>
          <w:sz w:val="18"/>
          <w:szCs w:val="18"/>
          <w:rtl/>
        </w:rPr>
        <w:t>}</w:t>
      </w:r>
      <w:r w:rsidRPr="007522C0">
        <w:rPr>
          <w:rFonts w:ascii="Simplified Arabic" w:hAnsi="Simplified Arabic" w:cs="AL-Hotham"/>
          <w:b/>
          <w:bCs/>
          <w:spacing w:val="-4"/>
          <w:sz w:val="18"/>
          <w:szCs w:val="18"/>
          <w:rtl/>
          <w:lang w:bidi="ar-EG"/>
        </w:rPr>
        <w:t xml:space="preserve"> [</w:t>
      </w:r>
      <w:r w:rsidRPr="007522C0">
        <w:rPr>
          <w:rFonts w:ascii="Simplified Arabic" w:hAnsi="Simplified Arabic" w:cs="AL-Hotham"/>
          <w:b/>
          <w:bCs/>
          <w:spacing w:val="-4"/>
          <w:sz w:val="18"/>
          <w:szCs w:val="18"/>
          <w:rtl/>
        </w:rPr>
        <w:t>البقرة: 26]</w:t>
      </w:r>
      <w:r w:rsidRPr="007522C0">
        <w:rPr>
          <w:rFonts w:ascii="Simplified Arabic" w:hAnsi="Simplified Arabic" w:cs="AL-Hotham"/>
          <w:b/>
          <w:bCs/>
          <w:sz w:val="18"/>
          <w:szCs w:val="18"/>
          <w:rtl/>
        </w:rPr>
        <w:t xml:space="preserve"> بجعل ما بمنزلة الذي، وإضمار المبتدأ، وهو رأي النحاس</w:t>
      </w:r>
      <w:r w:rsidRPr="007522C0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7522C0">
        <w:rPr>
          <w:rFonts w:ascii="Simplified Arabic" w:hAnsi="Simplified Arabic" w:cs="AL-Hotham"/>
          <w:b/>
          <w:bCs/>
          <w:sz w:val="18"/>
          <w:szCs w:val="18"/>
          <w:rtl/>
        </w:rPr>
        <w:t>في قراءة رؤبة على الرفع في الآية نفسها، وقد يعمد إلى عكس ذلك، فيضيف إلى الوجه</w:t>
      </w:r>
      <w:r w:rsidRPr="007522C0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7522C0">
        <w:rPr>
          <w:rFonts w:ascii="Simplified Arabic" w:hAnsi="Simplified Arabic" w:cs="AL-Hotham"/>
          <w:b/>
          <w:bCs/>
          <w:sz w:val="18"/>
          <w:szCs w:val="18"/>
          <w:rtl/>
        </w:rPr>
        <w:t>النحوي الذي أجازه النحاس اسم القارئ الذي لم تبلغ النحاس قراءته</w:t>
      </w:r>
      <w:r w:rsidRPr="007522C0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. </w:t>
      </w:r>
    </w:p>
    <w:p w:rsidR="007522C0" w:rsidRPr="007522C0" w:rsidRDefault="007522C0" w:rsidP="007522C0">
      <w:pPr>
        <w:pStyle w:val="NormalWeb"/>
        <w:bidi/>
        <w:spacing w:before="0" w:beforeAutospacing="0" w:after="120" w:afterAutospacing="0"/>
        <w:jc w:val="both"/>
        <w:rPr>
          <w:rFonts w:ascii="Simplified Arabic" w:hAnsi="Simplified Arabic" w:cs="AL-Hotham"/>
          <w:b/>
          <w:bCs/>
          <w:sz w:val="18"/>
          <w:szCs w:val="18"/>
          <w:lang w:bidi="ar-EG"/>
        </w:rPr>
      </w:pPr>
      <w:r w:rsidRPr="007522C0">
        <w:rPr>
          <w:rFonts w:ascii="Simplified Arabic" w:hAnsi="Simplified Arabic" w:cs="AL-Hotham"/>
          <w:b/>
          <w:bCs/>
          <w:sz w:val="18"/>
          <w:szCs w:val="18"/>
          <w:rtl/>
        </w:rPr>
        <w:t>وقد يورد بعض</w:t>
      </w:r>
      <w:r w:rsidRPr="007522C0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7522C0">
        <w:rPr>
          <w:rFonts w:ascii="Simplified Arabic" w:hAnsi="Simplified Arabic" w:cs="AL-Hotham"/>
          <w:b/>
          <w:bCs/>
          <w:sz w:val="18"/>
          <w:szCs w:val="18"/>
          <w:rtl/>
        </w:rPr>
        <w:t>الوجوه النحوية التي ذكرها النحاس في قراءة في موطن احتمال؛ فرارًا من المطابقة، فقد</w:t>
      </w:r>
      <w:r w:rsidRPr="007522C0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7522C0">
        <w:rPr>
          <w:rFonts w:ascii="Simplified Arabic" w:hAnsi="Simplified Arabic" w:cs="AL-Hotham"/>
          <w:b/>
          <w:bCs/>
          <w:sz w:val="18"/>
          <w:szCs w:val="18"/>
          <w:rtl/>
        </w:rPr>
        <w:t>ذكر مكي أنه يجوز رفع</w:t>
      </w:r>
      <w:r w:rsidRPr="007522C0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"</w:t>
      </w:r>
      <w:r w:rsidRPr="007522C0">
        <w:rPr>
          <w:rFonts w:ascii="Simplified Arabic" w:hAnsi="Simplified Arabic" w:cs="AL-Hotham"/>
          <w:b/>
          <w:bCs/>
          <w:sz w:val="18"/>
          <w:szCs w:val="18"/>
          <w:rtl/>
        </w:rPr>
        <w:t>خاوية</w:t>
      </w:r>
      <w:r w:rsidRPr="007522C0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" </w:t>
      </w:r>
      <w:r w:rsidRPr="007522C0">
        <w:rPr>
          <w:rFonts w:ascii="Simplified Arabic" w:hAnsi="Simplified Arabic" w:cs="AL-Hotham"/>
          <w:b/>
          <w:bCs/>
          <w:sz w:val="18"/>
          <w:szCs w:val="18"/>
          <w:rtl/>
        </w:rPr>
        <w:t>في قوله تعالى</w:t>
      </w:r>
      <w:r w:rsidRPr="007522C0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: </w:t>
      </w:r>
      <w:r w:rsidRPr="007522C0">
        <w:rPr>
          <w:rFonts w:ascii="Simplified Arabic" w:hAnsi="Simplified Arabic" w:cs="DecoType Thuluth"/>
          <w:b/>
          <w:bCs/>
          <w:sz w:val="18"/>
          <w:szCs w:val="18"/>
          <w:rtl/>
          <w:lang w:bidi="ar-EG"/>
        </w:rPr>
        <w:t>{</w:t>
      </w:r>
      <w:r w:rsidRPr="007522C0">
        <w:rPr>
          <w:rFonts w:ascii="QCF_P381" w:hAnsi="QCF_P381" w:cs="QCF_P381"/>
          <w:b/>
          <w:bCs/>
          <w:sz w:val="18"/>
          <w:szCs w:val="18"/>
          <w:rtl/>
        </w:rPr>
        <w:t>ﮩ ﮪ ﮫ</w:t>
      </w:r>
      <w:r w:rsidRPr="007522C0">
        <w:rPr>
          <w:rFonts w:ascii="QCF_P381" w:hAnsi="QCF_P381" w:cs="DecoType Thuluth"/>
          <w:b/>
          <w:bCs/>
          <w:sz w:val="18"/>
          <w:szCs w:val="18"/>
          <w:rtl/>
        </w:rPr>
        <w:t>}</w:t>
      </w:r>
      <w:r w:rsidRPr="007522C0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[</w:t>
      </w:r>
      <w:r w:rsidRPr="007522C0">
        <w:rPr>
          <w:rFonts w:ascii="Simplified Arabic" w:hAnsi="Simplified Arabic" w:cs="AL-Hotham"/>
          <w:b/>
          <w:bCs/>
          <w:sz w:val="18"/>
          <w:szCs w:val="18"/>
          <w:rtl/>
        </w:rPr>
        <w:t>النمل: 52] من خمسة وجوه. وهذه الوجوه الخمسة كان</w:t>
      </w:r>
      <w:r w:rsidRPr="007522C0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7522C0">
        <w:rPr>
          <w:rFonts w:ascii="Simplified Arabic" w:hAnsi="Simplified Arabic" w:cs="AL-Hotham"/>
          <w:b/>
          <w:bCs/>
          <w:sz w:val="18"/>
          <w:szCs w:val="18"/>
          <w:rtl/>
        </w:rPr>
        <w:t>ذكرها النحاس في قراءة ابن مسعود</w:t>
      </w:r>
      <w:r w:rsidRPr="007522C0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"</w:t>
      </w:r>
      <w:r w:rsidRPr="007522C0">
        <w:rPr>
          <w:rFonts w:ascii="Simplified Arabic" w:hAnsi="Simplified Arabic" w:cs="AL-Hotham"/>
          <w:b/>
          <w:bCs/>
          <w:sz w:val="18"/>
          <w:szCs w:val="18"/>
          <w:rtl/>
        </w:rPr>
        <w:t>هذا بعلي شيخ</w:t>
      </w:r>
      <w:r w:rsidRPr="007522C0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".</w:t>
      </w:r>
    </w:p>
    <w:p w:rsidR="007522C0" w:rsidRPr="007522C0" w:rsidRDefault="007522C0" w:rsidP="007522C0">
      <w:pPr>
        <w:pStyle w:val="NormalWeb"/>
        <w:bidi/>
        <w:spacing w:before="0" w:beforeAutospacing="0" w:after="120" w:afterAutospacing="0"/>
        <w:jc w:val="lowKashida"/>
        <w:rPr>
          <w:rFonts w:ascii="Simplified Arabic" w:hAnsi="Simplified Arabic" w:cs="AL-Hotham"/>
          <w:b/>
          <w:bCs/>
          <w:sz w:val="18"/>
          <w:szCs w:val="18"/>
          <w:lang w:bidi="ar-EG"/>
        </w:rPr>
      </w:pPr>
      <w:r w:rsidRPr="007522C0">
        <w:rPr>
          <w:rFonts w:ascii="Simplified Arabic" w:hAnsi="Simplified Arabic" w:cs="AL-Hotham"/>
          <w:b/>
          <w:bCs/>
          <w:sz w:val="18"/>
          <w:szCs w:val="18"/>
          <w:rtl/>
        </w:rPr>
        <w:t>وعلى كلٍّ لقد اقتبس مكي من كتاب</w:t>
      </w:r>
      <w:r w:rsidRPr="007522C0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7522C0">
        <w:rPr>
          <w:rFonts w:ascii="Simplified Arabic" w:hAnsi="Simplified Arabic" w:cs="AL-Hotham"/>
          <w:b/>
          <w:bCs/>
          <w:sz w:val="18"/>
          <w:szCs w:val="18"/>
          <w:rtl/>
        </w:rPr>
        <w:t>النحاس كل شيء حتى منهجه وطريقته في الاستدلال، وطعنه على بعض القراءات الصحيحة،</w:t>
      </w:r>
      <w:r w:rsidRPr="007522C0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7522C0">
        <w:rPr>
          <w:rFonts w:ascii="Simplified Arabic" w:hAnsi="Simplified Arabic" w:cs="AL-Hotham"/>
          <w:b/>
          <w:bCs/>
          <w:sz w:val="18"/>
          <w:szCs w:val="18"/>
          <w:rtl/>
        </w:rPr>
        <w:t>ونقل أقوال النحاة أبي عمرو بن العلاء، وسيبويه، والكسائي، والأخفش،</w:t>
      </w:r>
      <w:r w:rsidRPr="007522C0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7522C0">
        <w:rPr>
          <w:rFonts w:ascii="Simplified Arabic" w:hAnsi="Simplified Arabic" w:cs="AL-Hotham"/>
          <w:b/>
          <w:bCs/>
          <w:sz w:val="18"/>
          <w:szCs w:val="18"/>
          <w:rtl/>
        </w:rPr>
        <w:t>والمبرد، وثعلب، والزجاج، ولم يشر إلى ذلك إلا نادرًا</w:t>
      </w:r>
      <w:r w:rsidRPr="007522C0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.</w:t>
      </w:r>
    </w:p>
    <w:p w:rsidR="007522C0" w:rsidRPr="007522C0" w:rsidRDefault="007522C0" w:rsidP="007522C0">
      <w:pPr>
        <w:pStyle w:val="NormalWeb"/>
        <w:bidi/>
        <w:spacing w:before="0" w:beforeAutospacing="0" w:after="120" w:afterAutospacing="0"/>
        <w:jc w:val="lowKashida"/>
        <w:rPr>
          <w:rFonts w:ascii="Simplified Arabic" w:hAnsi="Simplified Arabic" w:cs="AL-Hotham"/>
          <w:b/>
          <w:bCs/>
          <w:sz w:val="18"/>
          <w:szCs w:val="18"/>
          <w:lang w:bidi="ar-EG"/>
        </w:rPr>
      </w:pPr>
      <w:r w:rsidRPr="007522C0">
        <w:rPr>
          <w:rFonts w:ascii="Simplified Arabic" w:hAnsi="Simplified Arabic" w:cs="AL-Hotham"/>
          <w:b/>
          <w:bCs/>
          <w:sz w:val="18"/>
          <w:szCs w:val="18"/>
          <w:rtl/>
        </w:rPr>
        <w:t>وكما أخذ مكي عن النحاس أخذ أيضًا عن الفراء،</w:t>
      </w:r>
      <w:r w:rsidRPr="007522C0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7522C0">
        <w:rPr>
          <w:rFonts w:ascii="Simplified Arabic" w:hAnsi="Simplified Arabic" w:cs="AL-Hotham"/>
          <w:b/>
          <w:bCs/>
          <w:sz w:val="18"/>
          <w:szCs w:val="18"/>
          <w:rtl/>
        </w:rPr>
        <w:t>فقد اقتبس من كتابه</w:t>
      </w:r>
      <w:r w:rsidRPr="007522C0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(</w:t>
      </w:r>
      <w:r w:rsidRPr="007522C0">
        <w:rPr>
          <w:rFonts w:ascii="Simplified Arabic" w:hAnsi="Simplified Arabic" w:cs="AL-Hotham"/>
          <w:b/>
          <w:bCs/>
          <w:sz w:val="18"/>
          <w:szCs w:val="18"/>
          <w:rtl/>
        </w:rPr>
        <w:t>معاني</w:t>
      </w:r>
      <w:r w:rsidRPr="007522C0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7522C0">
        <w:rPr>
          <w:rFonts w:ascii="Simplified Arabic" w:hAnsi="Simplified Arabic" w:cs="AL-Hotham"/>
          <w:b/>
          <w:bCs/>
          <w:sz w:val="18"/>
          <w:szCs w:val="18"/>
          <w:rtl/>
        </w:rPr>
        <w:t>القرآن) بعض القراءات الشاذة والحروف، واقتبس منها الآراء والشواهد، وكان يشير إلى ذلك</w:t>
      </w:r>
      <w:r w:rsidRPr="007522C0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7522C0">
        <w:rPr>
          <w:rFonts w:ascii="Simplified Arabic" w:hAnsi="Simplified Arabic" w:cs="AL-Hotham"/>
          <w:b/>
          <w:bCs/>
          <w:sz w:val="18"/>
          <w:szCs w:val="18"/>
          <w:rtl/>
        </w:rPr>
        <w:t>أحيانًا، فمثلًا قال في قراءة ابن مسعود</w:t>
      </w:r>
      <w:r w:rsidRPr="007522C0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: "</w:t>
      </w:r>
      <w:r w:rsidRPr="007522C0">
        <w:rPr>
          <w:rFonts w:ascii="Simplified Arabic" w:hAnsi="Simplified Arabic" w:cs="AL-Hotham"/>
          <w:b/>
          <w:bCs/>
          <w:sz w:val="18"/>
          <w:szCs w:val="18"/>
          <w:rtl/>
        </w:rPr>
        <w:t>وتركنا عليه في الآخرين سلامًا على نوح</w:t>
      </w:r>
      <w:r w:rsidRPr="007522C0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" </w:t>
      </w:r>
      <w:r w:rsidRPr="007522C0">
        <w:rPr>
          <w:rFonts w:ascii="Simplified Arabic" w:hAnsi="Simplified Arabic" w:cs="AL-Hotham"/>
          <w:b/>
          <w:bCs/>
          <w:sz w:val="18"/>
          <w:szCs w:val="18"/>
          <w:rtl/>
        </w:rPr>
        <w:t>بالنصب على أنه أعمل فيه تركنا أي</w:t>
      </w:r>
      <w:r w:rsidRPr="007522C0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: </w:t>
      </w:r>
      <w:r w:rsidRPr="007522C0">
        <w:rPr>
          <w:rFonts w:ascii="Simplified Arabic" w:hAnsi="Simplified Arabic" w:cs="AL-Hotham"/>
          <w:b/>
          <w:bCs/>
          <w:sz w:val="18"/>
          <w:szCs w:val="18"/>
          <w:rtl/>
        </w:rPr>
        <w:t>تركنا عليه ثناء حسنًا،</w:t>
      </w:r>
      <w:r w:rsidRPr="007522C0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7522C0">
        <w:rPr>
          <w:rFonts w:ascii="Simplified Arabic" w:hAnsi="Simplified Arabic" w:cs="AL-Hotham"/>
          <w:b/>
          <w:bCs/>
          <w:sz w:val="18"/>
          <w:szCs w:val="18"/>
          <w:rtl/>
        </w:rPr>
        <w:t>وفي (معاني القرآن)</w:t>
      </w:r>
      <w:r w:rsidRPr="007522C0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: "</w:t>
      </w:r>
      <w:r w:rsidRPr="007522C0">
        <w:rPr>
          <w:rFonts w:ascii="Simplified Arabic" w:hAnsi="Simplified Arabic" w:cs="AL-Hotham"/>
          <w:b/>
          <w:bCs/>
          <w:sz w:val="18"/>
          <w:szCs w:val="18"/>
          <w:rtl/>
        </w:rPr>
        <w:t>ولو كان تركنا عليه سلامًا كان صواب</w:t>
      </w:r>
      <w:r w:rsidRPr="007522C0">
        <w:rPr>
          <w:rFonts w:ascii="Simplified Arabic" w:hAnsi="Simplified Arabic" w:cs="AL-Hotham" w:hint="cs"/>
          <w:b/>
          <w:bCs/>
          <w:sz w:val="18"/>
          <w:szCs w:val="18"/>
          <w:rtl/>
        </w:rPr>
        <w:t>ً</w:t>
      </w:r>
      <w:r w:rsidRPr="007522C0">
        <w:rPr>
          <w:rFonts w:ascii="Simplified Arabic" w:hAnsi="Simplified Arabic" w:cs="AL-Hotham"/>
          <w:b/>
          <w:bCs/>
          <w:sz w:val="18"/>
          <w:szCs w:val="18"/>
          <w:rtl/>
        </w:rPr>
        <w:t>ا</w:t>
      </w:r>
      <w:r w:rsidRPr="007522C0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" </w:t>
      </w:r>
      <w:r w:rsidRPr="007522C0">
        <w:rPr>
          <w:rFonts w:ascii="Simplified Arabic" w:hAnsi="Simplified Arabic" w:cs="AL-Hotham"/>
          <w:b/>
          <w:bCs/>
          <w:sz w:val="18"/>
          <w:szCs w:val="18"/>
          <w:rtl/>
        </w:rPr>
        <w:t>وهذا</w:t>
      </w:r>
      <w:r w:rsidRPr="007522C0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7522C0">
        <w:rPr>
          <w:rFonts w:ascii="Simplified Arabic" w:hAnsi="Simplified Arabic" w:cs="AL-Hotham"/>
          <w:b/>
          <w:bCs/>
          <w:sz w:val="18"/>
          <w:szCs w:val="18"/>
          <w:rtl/>
        </w:rPr>
        <w:t>الأخذ كثير</w:t>
      </w:r>
      <w:r w:rsidRPr="007522C0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.</w:t>
      </w:r>
    </w:p>
    <w:p w:rsidR="007522C0" w:rsidRPr="007522C0" w:rsidRDefault="007522C0" w:rsidP="007522C0">
      <w:pPr>
        <w:pStyle w:val="NormalWeb"/>
        <w:bidi/>
        <w:spacing w:before="0" w:beforeAutospacing="0" w:after="120" w:afterAutospacing="0"/>
        <w:jc w:val="lowKashida"/>
        <w:rPr>
          <w:rFonts w:ascii="Simplified Arabic" w:hAnsi="Simplified Arabic" w:cs="AL-Hotham"/>
          <w:b/>
          <w:bCs/>
          <w:sz w:val="18"/>
          <w:szCs w:val="18"/>
          <w:lang w:bidi="ar-EG"/>
        </w:rPr>
      </w:pPr>
      <w:r w:rsidRPr="007522C0">
        <w:rPr>
          <w:rFonts w:ascii="Simplified Arabic" w:hAnsi="Simplified Arabic" w:cs="AL-Hotham"/>
          <w:b/>
          <w:bCs/>
          <w:sz w:val="18"/>
          <w:szCs w:val="18"/>
          <w:rtl/>
        </w:rPr>
        <w:t>وقد يرفض بعض أقواله من دون أن يذكره أيضًا: فقد أجاز الفراء في قراءة ابن مسعود</w:t>
      </w:r>
      <w:r w:rsidRPr="007522C0">
        <w:rPr>
          <w:rFonts w:ascii="Simplified Arabic" w:hAnsi="Simplified Arabic" w:cs="AL-Hotham" w:hint="cs"/>
          <w:b/>
          <w:bCs/>
          <w:sz w:val="18"/>
          <w:szCs w:val="18"/>
          <w:rtl/>
          <w:lang w:bidi="ar-EG"/>
        </w:rPr>
        <w:t>:</w:t>
      </w:r>
      <w:r w:rsidRPr="007522C0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"</w:t>
      </w:r>
      <w:r w:rsidRPr="007522C0">
        <w:rPr>
          <w:rFonts w:ascii="Simplified Arabic" w:hAnsi="Simplified Arabic" w:cs="AL-Hotham"/>
          <w:b/>
          <w:bCs/>
          <w:sz w:val="18"/>
          <w:szCs w:val="18"/>
          <w:rtl/>
        </w:rPr>
        <w:t>ولا تذرن ودا ولا سواعا ويغوثًا ويعوقًا</w:t>
      </w:r>
      <w:r w:rsidRPr="007522C0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" </w:t>
      </w:r>
      <w:r w:rsidRPr="007522C0">
        <w:rPr>
          <w:rFonts w:ascii="Simplified Arabic" w:hAnsi="Simplified Arabic" w:cs="AL-Hotham"/>
          <w:b/>
          <w:bCs/>
          <w:sz w:val="18"/>
          <w:szCs w:val="18"/>
          <w:rtl/>
        </w:rPr>
        <w:t>بتنوين هذه الأسماء على التنكير، قال: ولو</w:t>
      </w:r>
      <w:r w:rsidRPr="007522C0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7522C0">
        <w:rPr>
          <w:rFonts w:ascii="Simplified Arabic" w:hAnsi="Simplified Arabic" w:cs="AL-Hotham"/>
          <w:b/>
          <w:bCs/>
          <w:sz w:val="18"/>
          <w:szCs w:val="18"/>
          <w:rtl/>
        </w:rPr>
        <w:t>أجريت كأنه ينوي بها النكرة كان صوابًا قال مكي: لا وجه لتنكيرها</w:t>
      </w:r>
      <w:r w:rsidRPr="007522C0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.</w:t>
      </w:r>
    </w:p>
    <w:p w:rsidR="007522C0" w:rsidRPr="007522C0" w:rsidRDefault="007522C0" w:rsidP="007522C0">
      <w:pPr>
        <w:pStyle w:val="NormalWeb"/>
        <w:bidi/>
        <w:spacing w:before="0" w:beforeAutospacing="0" w:after="120" w:afterAutospacing="0"/>
        <w:jc w:val="lowKashida"/>
        <w:rPr>
          <w:rFonts w:ascii="Simplified Arabic" w:hAnsi="Simplified Arabic" w:cs="AL-Hotham"/>
          <w:b/>
          <w:bCs/>
          <w:sz w:val="18"/>
          <w:szCs w:val="18"/>
          <w:lang w:bidi="ar-EG"/>
        </w:rPr>
      </w:pPr>
      <w:r w:rsidRPr="007522C0">
        <w:rPr>
          <w:rFonts w:ascii="Simplified Arabic" w:hAnsi="Simplified Arabic" w:cs="AL-Hotham"/>
          <w:b/>
          <w:bCs/>
          <w:sz w:val="18"/>
          <w:szCs w:val="18"/>
          <w:rtl/>
        </w:rPr>
        <w:t>لقد كان مكي بن</w:t>
      </w:r>
      <w:r w:rsidRPr="007522C0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7522C0">
        <w:rPr>
          <w:rFonts w:ascii="Simplified Arabic" w:hAnsi="Simplified Arabic" w:cs="AL-Hotham"/>
          <w:b/>
          <w:bCs/>
          <w:sz w:val="18"/>
          <w:szCs w:val="18"/>
          <w:rtl/>
        </w:rPr>
        <w:t>أبي طالب ناقلًا للآراء، ونحويًّا يتكئ على القدماء، فقد حشد الوجوه، واستعار الآراء،</w:t>
      </w:r>
      <w:r w:rsidRPr="007522C0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7522C0">
        <w:rPr>
          <w:rFonts w:ascii="Simplified Arabic" w:hAnsi="Simplified Arabic" w:cs="AL-Hotham"/>
          <w:b/>
          <w:bCs/>
          <w:sz w:val="18"/>
          <w:szCs w:val="18"/>
          <w:rtl/>
        </w:rPr>
        <w:t>وحذف بعض أسماء القراء، وساقها وجوهًا نحوية،</w:t>
      </w:r>
      <w:r w:rsidRPr="007522C0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7522C0">
        <w:rPr>
          <w:rFonts w:ascii="Simplified Arabic" w:hAnsi="Simplified Arabic" w:cs="AL-Hotham"/>
          <w:b/>
          <w:bCs/>
          <w:sz w:val="18"/>
          <w:szCs w:val="18"/>
          <w:rtl/>
        </w:rPr>
        <w:t>وقلما أضاف شيئًا جديدًا من نحو</w:t>
      </w:r>
      <w:r w:rsidRPr="007522C0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7522C0">
        <w:rPr>
          <w:rFonts w:ascii="Simplified Arabic" w:hAnsi="Simplified Arabic" w:cs="AL-Hotham"/>
          <w:b/>
          <w:bCs/>
          <w:sz w:val="18"/>
          <w:szCs w:val="18"/>
          <w:rtl/>
        </w:rPr>
        <w:t>ذكره لوجه نصب</w:t>
      </w:r>
      <w:r w:rsidRPr="007522C0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"</w:t>
      </w:r>
      <w:r w:rsidRPr="007522C0">
        <w:rPr>
          <w:rFonts w:ascii="Simplified Arabic" w:hAnsi="Simplified Arabic" w:cs="AL-Hotham"/>
          <w:b/>
          <w:bCs/>
          <w:sz w:val="18"/>
          <w:szCs w:val="18"/>
          <w:rtl/>
        </w:rPr>
        <w:t>غيرَ المغضوب عليهم</w:t>
      </w:r>
      <w:r w:rsidRPr="007522C0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"</w:t>
      </w:r>
      <w:r w:rsidRPr="007522C0">
        <w:rPr>
          <w:rFonts w:ascii="Simplified Arabic" w:hAnsi="Simplified Arabic" w:cs="AL-Hotham"/>
          <w:b/>
          <w:bCs/>
          <w:sz w:val="18"/>
          <w:szCs w:val="18"/>
          <w:rtl/>
        </w:rPr>
        <w:t>؛ لأنه على إضمار أعني، بل وجدناه ينسب القراءة إلى</w:t>
      </w:r>
      <w:r w:rsidRPr="007522C0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7522C0">
        <w:rPr>
          <w:rFonts w:ascii="Simplified Arabic" w:hAnsi="Simplified Arabic" w:cs="AL-Hotham"/>
          <w:b/>
          <w:bCs/>
          <w:sz w:val="18"/>
          <w:szCs w:val="18"/>
          <w:rtl/>
        </w:rPr>
        <w:t>غير أصحابها أحيانًا،</w:t>
      </w:r>
      <w:r w:rsidRPr="007522C0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7522C0">
        <w:rPr>
          <w:rFonts w:ascii="Simplified Arabic" w:hAnsi="Simplified Arabic" w:cs="AL-Hotham"/>
          <w:b/>
          <w:bCs/>
          <w:sz w:val="18"/>
          <w:szCs w:val="18"/>
          <w:rtl/>
        </w:rPr>
        <w:t>فقد نسب إلى حمزة قراءة</w:t>
      </w:r>
      <w:r w:rsidRPr="007522C0">
        <w:rPr>
          <w:rFonts w:ascii="Simplified Arabic" w:hAnsi="Simplified Arabic" w:cs="AL-Hotham" w:hint="cs"/>
          <w:b/>
          <w:bCs/>
          <w:sz w:val="18"/>
          <w:szCs w:val="18"/>
          <w:rtl/>
        </w:rPr>
        <w:t>:</w:t>
      </w:r>
      <w:r w:rsidRPr="007522C0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"</w:t>
      </w:r>
      <w:r w:rsidRPr="007522C0">
        <w:rPr>
          <w:rFonts w:ascii="Simplified Arabic" w:hAnsi="Simplified Arabic" w:cs="AL-Hotham"/>
          <w:b/>
          <w:bCs/>
          <w:sz w:val="18"/>
          <w:szCs w:val="18"/>
          <w:rtl/>
        </w:rPr>
        <w:t>إنا زينا</w:t>
      </w:r>
      <w:r w:rsidRPr="007522C0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7522C0">
        <w:rPr>
          <w:rFonts w:ascii="Simplified Arabic" w:hAnsi="Simplified Arabic" w:cs="AL-Hotham"/>
          <w:b/>
          <w:bCs/>
          <w:sz w:val="18"/>
          <w:szCs w:val="18"/>
          <w:rtl/>
        </w:rPr>
        <w:t>السماء الدنيا بزينة الكواكب</w:t>
      </w:r>
      <w:r w:rsidRPr="007522C0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" </w:t>
      </w:r>
      <w:r w:rsidRPr="007522C0">
        <w:rPr>
          <w:rFonts w:ascii="Simplified Arabic" w:hAnsi="Simplified Arabic" w:cs="AL-Hotham"/>
          <w:b/>
          <w:bCs/>
          <w:sz w:val="18"/>
          <w:szCs w:val="18"/>
          <w:rtl/>
        </w:rPr>
        <w:t>بنصب الكواكب، وقراءة حمزة بالتنوين وجر</w:t>
      </w:r>
      <w:r w:rsidRPr="007522C0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7522C0">
        <w:rPr>
          <w:rFonts w:ascii="Simplified Arabic" w:hAnsi="Simplified Arabic" w:cs="AL-Hotham"/>
          <w:b/>
          <w:bCs/>
          <w:sz w:val="18"/>
          <w:szCs w:val="18"/>
          <w:rtl/>
        </w:rPr>
        <w:t>الكواكب، أما تلك القراءة فلأبي بكر عن عاصم</w:t>
      </w:r>
      <w:r w:rsidRPr="007522C0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.</w:t>
      </w:r>
    </w:p>
    <w:p w:rsidR="007522C0" w:rsidRPr="007522C0" w:rsidRDefault="007522C0" w:rsidP="007522C0">
      <w:pPr>
        <w:pStyle w:val="NormalWeb"/>
        <w:bidi/>
        <w:spacing w:before="0" w:beforeAutospacing="0" w:after="120" w:afterAutospacing="0"/>
        <w:jc w:val="both"/>
        <w:rPr>
          <w:rFonts w:ascii="Simplified Arabic" w:hAnsi="Simplified Arabic" w:cs="AL-Hotham" w:hint="cs"/>
          <w:b/>
          <w:bCs/>
          <w:sz w:val="18"/>
          <w:szCs w:val="18"/>
          <w:rtl/>
          <w:lang w:bidi="ar-EG"/>
        </w:rPr>
      </w:pPr>
      <w:r w:rsidRPr="007522C0">
        <w:rPr>
          <w:rFonts w:ascii="Simplified Arabic" w:hAnsi="Simplified Arabic" w:cs="AL-Hotham"/>
          <w:b/>
          <w:bCs/>
          <w:sz w:val="18"/>
          <w:szCs w:val="18"/>
          <w:rtl/>
        </w:rPr>
        <w:t>ولم يكن يدقق أيضًا في استخدام المصطلح،</w:t>
      </w:r>
      <w:r w:rsidRPr="007522C0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7522C0">
        <w:rPr>
          <w:rFonts w:ascii="Simplified Arabic" w:hAnsi="Simplified Arabic" w:cs="AL-Hotham"/>
          <w:b/>
          <w:bCs/>
          <w:sz w:val="18"/>
          <w:szCs w:val="18"/>
          <w:rtl/>
        </w:rPr>
        <w:t>فيصف أحيانًا الرواية بالقراءة، من ذلك أنه ذهب إلى نصب غشاوة من قوله</w:t>
      </w:r>
      <w:r w:rsidRPr="007522C0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: </w:t>
      </w:r>
      <w:r w:rsidRPr="007522C0">
        <w:rPr>
          <w:rFonts w:ascii="Simplified Arabic" w:hAnsi="Simplified Arabic" w:cs="DecoType Thuluth"/>
          <w:b/>
          <w:bCs/>
          <w:sz w:val="18"/>
          <w:szCs w:val="18"/>
          <w:rtl/>
          <w:lang w:bidi="ar-EG"/>
        </w:rPr>
        <w:t>{</w:t>
      </w:r>
      <w:r w:rsidRPr="007522C0">
        <w:rPr>
          <w:rFonts w:ascii="QCF_P003" w:hAnsi="QCF_P003" w:cs="QCF_P003"/>
          <w:b/>
          <w:bCs/>
          <w:sz w:val="18"/>
          <w:szCs w:val="18"/>
          <w:rtl/>
        </w:rPr>
        <w:t>ﭤ ﭥ ﭦ</w:t>
      </w:r>
      <w:r w:rsidRPr="007522C0">
        <w:rPr>
          <w:rFonts w:ascii="QCF_P003" w:hAnsi="QCF_P003" w:cs="DecoType Thuluth"/>
          <w:b/>
          <w:bCs/>
          <w:sz w:val="18"/>
          <w:szCs w:val="18"/>
          <w:rtl/>
        </w:rPr>
        <w:t>}</w:t>
      </w:r>
      <w:r w:rsidRPr="007522C0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[</w:t>
      </w:r>
      <w:r w:rsidRPr="007522C0">
        <w:rPr>
          <w:rFonts w:ascii="Simplified Arabic" w:hAnsi="Simplified Arabic" w:cs="AL-Hotham"/>
          <w:b/>
          <w:bCs/>
          <w:sz w:val="18"/>
          <w:szCs w:val="18"/>
          <w:rtl/>
        </w:rPr>
        <w:t>البقرة: 7] قراءة</w:t>
      </w:r>
      <w:r w:rsidRPr="007522C0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7522C0">
        <w:rPr>
          <w:rFonts w:ascii="Simplified Arabic" w:hAnsi="Simplified Arabic" w:cs="AL-Hotham"/>
          <w:b/>
          <w:bCs/>
          <w:sz w:val="18"/>
          <w:szCs w:val="18"/>
          <w:rtl/>
        </w:rPr>
        <w:t>عاصم، وهي رواية المفضل الضبي عن عاصم،</w:t>
      </w:r>
      <w:r w:rsidRPr="007522C0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7522C0">
        <w:rPr>
          <w:rFonts w:ascii="Simplified Arabic" w:hAnsi="Simplified Arabic" w:cs="AL-Hotham"/>
          <w:b/>
          <w:bCs/>
          <w:sz w:val="18"/>
          <w:szCs w:val="18"/>
          <w:rtl/>
        </w:rPr>
        <w:t>وربما يعود ذلك</w:t>
      </w:r>
      <w:r w:rsidRPr="007522C0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7522C0">
        <w:rPr>
          <w:rFonts w:ascii="Simplified Arabic" w:hAnsi="Simplified Arabic" w:cs="AL-Hotham"/>
          <w:b/>
          <w:bCs/>
          <w:sz w:val="18"/>
          <w:szCs w:val="18"/>
          <w:rtl/>
        </w:rPr>
        <w:t>إلى التسمح في العبارة</w:t>
      </w:r>
      <w:r w:rsidRPr="007522C0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.</w:t>
      </w:r>
    </w:p>
    <w:p w:rsidR="007522C0" w:rsidRPr="007522C0" w:rsidRDefault="007522C0" w:rsidP="007522C0">
      <w:pPr>
        <w:jc w:val="lowKashida"/>
        <w:rPr>
          <w:rFonts w:asciiTheme="majorBidi" w:hAnsiTheme="majorBidi" w:cstheme="majorBidi" w:hint="cs"/>
          <w:b/>
          <w:bCs/>
          <w:sz w:val="18"/>
          <w:szCs w:val="18"/>
          <w:rtl/>
        </w:rPr>
      </w:pPr>
    </w:p>
    <w:p w:rsidR="007522C0" w:rsidRPr="007522C0" w:rsidRDefault="007522C0" w:rsidP="007522C0">
      <w:pPr>
        <w:jc w:val="lowKashida"/>
        <w:rPr>
          <w:rFonts w:asciiTheme="majorBidi" w:hAnsiTheme="majorBidi" w:cstheme="majorBidi" w:hint="cs"/>
          <w:b/>
          <w:bCs/>
          <w:sz w:val="18"/>
          <w:szCs w:val="18"/>
          <w:rtl/>
        </w:rPr>
      </w:pPr>
    </w:p>
    <w:p w:rsidR="007522C0" w:rsidRPr="007522C0" w:rsidRDefault="007522C0" w:rsidP="007522C0">
      <w:pPr>
        <w:jc w:val="lowKashida"/>
        <w:rPr>
          <w:rFonts w:asciiTheme="majorBidi" w:hAnsiTheme="majorBidi" w:cstheme="majorBidi" w:hint="cs"/>
          <w:b/>
          <w:bCs/>
          <w:sz w:val="18"/>
          <w:szCs w:val="18"/>
        </w:rPr>
      </w:pPr>
      <w:r w:rsidRPr="007522C0">
        <w:rPr>
          <w:rFonts w:asciiTheme="majorBidi" w:hAnsiTheme="majorBidi" w:cstheme="majorBidi" w:hint="cs"/>
          <w:b/>
          <w:bCs/>
          <w:sz w:val="18"/>
          <w:szCs w:val="18"/>
          <w:rtl/>
        </w:rPr>
        <w:t>المراجع والمصادر</w:t>
      </w:r>
    </w:p>
    <w:p w:rsidR="007522C0" w:rsidRPr="007522C0" w:rsidRDefault="007522C0" w:rsidP="007522C0">
      <w:pPr>
        <w:numPr>
          <w:ilvl w:val="0"/>
          <w:numId w:val="1"/>
        </w:numPr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7522C0">
        <w:rPr>
          <w:rFonts w:asciiTheme="majorBidi" w:hAnsiTheme="majorBidi" w:cstheme="majorBidi"/>
          <w:b/>
          <w:bCs/>
          <w:sz w:val="18"/>
          <w:szCs w:val="18"/>
          <w:rtl/>
        </w:rPr>
        <w:t xml:space="preserve">(المحتسب في تبيين وجوه شواذ القراءات والإيضاح عنها) </w:t>
      </w:r>
    </w:p>
    <w:p w:rsidR="007522C0" w:rsidRPr="007522C0" w:rsidRDefault="007522C0" w:rsidP="007522C0">
      <w:pPr>
        <w:ind w:left="463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7522C0">
        <w:rPr>
          <w:rFonts w:asciiTheme="majorBidi" w:hAnsiTheme="majorBidi" w:cstheme="majorBidi"/>
          <w:b/>
          <w:bCs/>
          <w:sz w:val="18"/>
          <w:szCs w:val="18"/>
          <w:rtl/>
        </w:rPr>
        <w:t>أبو الفتح عثمان بن جني،  بتحقيق علي النجدي ناصف وزميليه، القاهرة، طبعة المجلس الأعلى للشئون الإسلامية، 1994م</w:t>
      </w:r>
    </w:p>
    <w:p w:rsidR="007522C0" w:rsidRPr="007522C0" w:rsidRDefault="007522C0" w:rsidP="007522C0">
      <w:pPr>
        <w:numPr>
          <w:ilvl w:val="0"/>
          <w:numId w:val="1"/>
        </w:numPr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7522C0">
        <w:rPr>
          <w:rFonts w:asciiTheme="majorBidi" w:hAnsiTheme="majorBidi" w:cstheme="majorBidi"/>
          <w:b/>
          <w:bCs/>
          <w:sz w:val="18"/>
          <w:szCs w:val="18"/>
          <w:rtl/>
        </w:rPr>
        <w:t xml:space="preserve">(مرشد الأعزة في بيان موقف العلماء من القراءات الشاذة) </w:t>
      </w:r>
    </w:p>
    <w:p w:rsidR="007522C0" w:rsidRPr="007522C0" w:rsidRDefault="007522C0" w:rsidP="007522C0">
      <w:pPr>
        <w:ind w:left="284" w:firstLine="283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7522C0">
        <w:rPr>
          <w:rFonts w:asciiTheme="majorBidi" w:hAnsiTheme="majorBidi" w:cstheme="majorBidi"/>
          <w:b/>
          <w:bCs/>
          <w:sz w:val="18"/>
          <w:szCs w:val="18"/>
          <w:rtl/>
        </w:rPr>
        <w:t>عبد الكريم إبراهيم صالح،  دار المحدثين, 2006م</w:t>
      </w:r>
    </w:p>
    <w:p w:rsidR="007522C0" w:rsidRPr="007522C0" w:rsidRDefault="007522C0" w:rsidP="007522C0">
      <w:pPr>
        <w:numPr>
          <w:ilvl w:val="0"/>
          <w:numId w:val="1"/>
        </w:numPr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7522C0">
        <w:rPr>
          <w:rFonts w:asciiTheme="majorBidi" w:hAnsiTheme="majorBidi" w:cstheme="majorBidi"/>
          <w:b/>
          <w:bCs/>
          <w:sz w:val="18"/>
          <w:szCs w:val="18"/>
        </w:rPr>
        <w:t>)</w:t>
      </w:r>
      <w:r w:rsidRPr="007522C0">
        <w:rPr>
          <w:rFonts w:asciiTheme="majorBidi" w:hAnsiTheme="majorBidi" w:cstheme="majorBidi"/>
          <w:b/>
          <w:bCs/>
          <w:sz w:val="18"/>
          <w:szCs w:val="18"/>
          <w:rtl/>
        </w:rPr>
        <w:t xml:space="preserve">إعراب القراءات الشواذ) </w:t>
      </w:r>
    </w:p>
    <w:p w:rsidR="007522C0" w:rsidRPr="007522C0" w:rsidRDefault="007522C0" w:rsidP="007522C0">
      <w:pPr>
        <w:ind w:left="567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7522C0">
        <w:rPr>
          <w:rFonts w:asciiTheme="majorBidi" w:hAnsiTheme="majorBidi" w:cstheme="majorBidi"/>
          <w:b/>
          <w:bCs/>
          <w:sz w:val="18"/>
          <w:szCs w:val="18"/>
          <w:rtl/>
        </w:rPr>
        <w:t>أبو البقاء العكبري،  بتحقيق محمد السيد أحمد عزوز،  عالم الكتب, 1996م</w:t>
      </w:r>
    </w:p>
    <w:p w:rsidR="007522C0" w:rsidRPr="007522C0" w:rsidRDefault="007522C0" w:rsidP="007522C0">
      <w:pPr>
        <w:numPr>
          <w:ilvl w:val="0"/>
          <w:numId w:val="1"/>
        </w:numPr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7522C0">
        <w:rPr>
          <w:rFonts w:asciiTheme="majorBidi" w:hAnsiTheme="majorBidi" w:cstheme="majorBidi"/>
          <w:b/>
          <w:bCs/>
          <w:sz w:val="18"/>
          <w:szCs w:val="18"/>
          <w:rtl/>
        </w:rPr>
        <w:t xml:space="preserve">(الاختلاف بين القراءات) </w:t>
      </w:r>
    </w:p>
    <w:p w:rsidR="007522C0" w:rsidRPr="007522C0" w:rsidRDefault="007522C0" w:rsidP="007522C0">
      <w:pPr>
        <w:ind w:left="284" w:firstLine="283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7522C0">
        <w:rPr>
          <w:rFonts w:asciiTheme="majorBidi" w:hAnsiTheme="majorBidi" w:cstheme="majorBidi"/>
          <w:b/>
          <w:bCs/>
          <w:sz w:val="18"/>
          <w:szCs w:val="18"/>
          <w:rtl/>
        </w:rPr>
        <w:t>أحمد البيلي،  بيروت، دار الجبل، 1988م</w:t>
      </w:r>
    </w:p>
    <w:p w:rsidR="007522C0" w:rsidRPr="007522C0" w:rsidRDefault="007522C0" w:rsidP="007522C0">
      <w:pPr>
        <w:numPr>
          <w:ilvl w:val="0"/>
          <w:numId w:val="1"/>
        </w:numPr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7522C0">
        <w:rPr>
          <w:rFonts w:asciiTheme="majorBidi" w:hAnsiTheme="majorBidi" w:cstheme="majorBidi"/>
          <w:b/>
          <w:bCs/>
          <w:sz w:val="18"/>
          <w:szCs w:val="18"/>
          <w:rtl/>
        </w:rPr>
        <w:t xml:space="preserve">(القراءات الشاذة وتوجيهها النحوي) </w:t>
      </w:r>
    </w:p>
    <w:p w:rsidR="007522C0" w:rsidRPr="007522C0" w:rsidRDefault="007522C0" w:rsidP="007522C0">
      <w:pPr>
        <w:ind w:left="284" w:firstLine="283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7522C0">
        <w:rPr>
          <w:rFonts w:asciiTheme="majorBidi" w:hAnsiTheme="majorBidi" w:cstheme="majorBidi"/>
          <w:b/>
          <w:bCs/>
          <w:sz w:val="18"/>
          <w:szCs w:val="18"/>
          <w:rtl/>
        </w:rPr>
        <w:t>محمود أحمد الصغير، بيروت، دار الفكر المعاصر, 1999م</w:t>
      </w:r>
    </w:p>
    <w:p w:rsidR="007522C0" w:rsidRPr="007522C0" w:rsidRDefault="007522C0" w:rsidP="007522C0">
      <w:pPr>
        <w:numPr>
          <w:ilvl w:val="0"/>
          <w:numId w:val="1"/>
        </w:numPr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7522C0">
        <w:rPr>
          <w:rFonts w:asciiTheme="majorBidi" w:hAnsiTheme="majorBidi" w:cstheme="majorBidi"/>
          <w:b/>
          <w:bCs/>
          <w:sz w:val="18"/>
          <w:szCs w:val="18"/>
          <w:rtl/>
        </w:rPr>
        <w:t xml:space="preserve">(كتاب المصاحف) </w:t>
      </w:r>
    </w:p>
    <w:p w:rsidR="007522C0" w:rsidRPr="007522C0" w:rsidRDefault="007522C0" w:rsidP="007522C0">
      <w:pPr>
        <w:ind w:left="567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7522C0">
        <w:rPr>
          <w:rFonts w:asciiTheme="majorBidi" w:hAnsiTheme="majorBidi" w:cstheme="majorBidi"/>
          <w:b/>
          <w:bCs/>
          <w:sz w:val="18"/>
          <w:szCs w:val="18"/>
          <w:rtl/>
        </w:rPr>
        <w:t>أبو بكر عبد الله بن أبي داود سليمان بن الأشعث السجستاني، بيروت، دار الكتب العلمية, 1985م</w:t>
      </w:r>
    </w:p>
    <w:p w:rsidR="007522C0" w:rsidRPr="007522C0" w:rsidRDefault="007522C0" w:rsidP="007522C0">
      <w:pPr>
        <w:numPr>
          <w:ilvl w:val="0"/>
          <w:numId w:val="1"/>
        </w:numPr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7522C0">
        <w:rPr>
          <w:rFonts w:asciiTheme="majorBidi" w:hAnsiTheme="majorBidi" w:cstheme="majorBidi"/>
          <w:b/>
          <w:bCs/>
          <w:sz w:val="18"/>
          <w:szCs w:val="18"/>
          <w:rtl/>
        </w:rPr>
        <w:t xml:space="preserve">(مختصر في شواذ القران من كتاب البديع أو القراءات الشاذة) </w:t>
      </w:r>
    </w:p>
    <w:p w:rsidR="007522C0" w:rsidRPr="007522C0" w:rsidRDefault="007522C0" w:rsidP="007522C0">
      <w:pPr>
        <w:ind w:left="284" w:firstLine="283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7522C0">
        <w:rPr>
          <w:rFonts w:asciiTheme="majorBidi" w:hAnsiTheme="majorBidi" w:cstheme="majorBidi"/>
          <w:b/>
          <w:bCs/>
          <w:sz w:val="18"/>
          <w:szCs w:val="18"/>
          <w:rtl/>
        </w:rPr>
        <w:t>الحسين بن احمد ابن خالويه، دار الهجرة،  1934م</w:t>
      </w:r>
    </w:p>
    <w:p w:rsidR="007522C0" w:rsidRPr="007522C0" w:rsidRDefault="007522C0" w:rsidP="007522C0">
      <w:pPr>
        <w:numPr>
          <w:ilvl w:val="0"/>
          <w:numId w:val="1"/>
        </w:numPr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7522C0">
        <w:rPr>
          <w:rFonts w:asciiTheme="majorBidi" w:hAnsiTheme="majorBidi" w:cstheme="majorBidi"/>
          <w:b/>
          <w:bCs/>
          <w:sz w:val="18"/>
          <w:szCs w:val="18"/>
          <w:rtl/>
        </w:rPr>
        <w:t xml:space="preserve">(القراءات القرآنية في بلاد الشام) </w:t>
      </w:r>
    </w:p>
    <w:p w:rsidR="007522C0" w:rsidRPr="007522C0" w:rsidRDefault="007522C0" w:rsidP="007522C0">
      <w:pPr>
        <w:ind w:left="284" w:firstLine="283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7522C0">
        <w:rPr>
          <w:rFonts w:asciiTheme="majorBidi" w:hAnsiTheme="majorBidi" w:cstheme="majorBidi"/>
          <w:b/>
          <w:bCs/>
          <w:sz w:val="18"/>
          <w:szCs w:val="18"/>
          <w:rtl/>
        </w:rPr>
        <w:t>حسين عطوان، بيروت، دار الجيل, 1982م</w:t>
      </w:r>
    </w:p>
    <w:p w:rsidR="007522C0" w:rsidRPr="007522C0" w:rsidRDefault="007522C0" w:rsidP="007522C0">
      <w:pPr>
        <w:numPr>
          <w:ilvl w:val="0"/>
          <w:numId w:val="1"/>
        </w:numPr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7522C0">
        <w:rPr>
          <w:rFonts w:asciiTheme="majorBidi" w:hAnsiTheme="majorBidi" w:cstheme="majorBidi"/>
          <w:b/>
          <w:bCs/>
          <w:sz w:val="18"/>
          <w:szCs w:val="18"/>
          <w:rtl/>
        </w:rPr>
        <w:t xml:space="preserve">(القراءات الشاذة وتوجيهها من لغة العرب) </w:t>
      </w:r>
    </w:p>
    <w:p w:rsidR="007522C0" w:rsidRPr="007522C0" w:rsidRDefault="007522C0" w:rsidP="007522C0">
      <w:pPr>
        <w:ind w:left="284" w:firstLine="283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7522C0">
        <w:rPr>
          <w:rFonts w:asciiTheme="majorBidi" w:hAnsiTheme="majorBidi" w:cstheme="majorBidi"/>
          <w:b/>
          <w:bCs/>
          <w:sz w:val="18"/>
          <w:szCs w:val="18"/>
          <w:rtl/>
        </w:rPr>
        <w:t>عبد الفتاح القاضي، الهيئة العامة لشئون المطابع الأميرية، 1975م</w:t>
      </w:r>
    </w:p>
    <w:p w:rsidR="007522C0" w:rsidRPr="007522C0" w:rsidRDefault="007522C0" w:rsidP="007522C0">
      <w:pPr>
        <w:numPr>
          <w:ilvl w:val="0"/>
          <w:numId w:val="1"/>
        </w:numPr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7522C0">
        <w:rPr>
          <w:rFonts w:asciiTheme="majorBidi" w:hAnsiTheme="majorBidi" w:cstheme="majorBidi"/>
          <w:b/>
          <w:bCs/>
          <w:sz w:val="18"/>
          <w:szCs w:val="18"/>
          <w:rtl/>
        </w:rPr>
        <w:lastRenderedPageBreak/>
        <w:t xml:space="preserve">(اليزيدي القارئ النحوي دراسة نحوية قرآنية) </w:t>
      </w:r>
    </w:p>
    <w:p w:rsidR="007522C0" w:rsidRPr="007522C0" w:rsidRDefault="007522C0" w:rsidP="007522C0">
      <w:pPr>
        <w:ind w:left="284" w:firstLine="283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7522C0">
        <w:rPr>
          <w:rFonts w:asciiTheme="majorBidi" w:hAnsiTheme="majorBidi" w:cstheme="majorBidi"/>
          <w:b/>
          <w:bCs/>
          <w:sz w:val="18"/>
          <w:szCs w:val="18"/>
          <w:rtl/>
        </w:rPr>
        <w:t>محمد أحمد علي سحلول ،  دار الحسين الإسلامية, 1989م.</w:t>
      </w:r>
    </w:p>
    <w:p w:rsidR="007522C0" w:rsidRPr="007522C0" w:rsidRDefault="007522C0" w:rsidP="007522C0">
      <w:pPr>
        <w:numPr>
          <w:ilvl w:val="0"/>
          <w:numId w:val="1"/>
        </w:numPr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7522C0">
        <w:rPr>
          <w:rFonts w:asciiTheme="majorBidi" w:hAnsiTheme="majorBidi" w:cstheme="majorBidi"/>
          <w:b/>
          <w:bCs/>
          <w:sz w:val="18"/>
          <w:szCs w:val="18"/>
          <w:rtl/>
        </w:rPr>
        <w:t xml:space="preserve">(شواهد القراءات بين ابن هشام وابن عقيل، دراسة نحوية تحليلية) </w:t>
      </w:r>
    </w:p>
    <w:p w:rsidR="007522C0" w:rsidRPr="007522C0" w:rsidRDefault="007522C0" w:rsidP="007522C0">
      <w:pPr>
        <w:ind w:left="284" w:firstLine="436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7522C0">
        <w:rPr>
          <w:rFonts w:asciiTheme="majorBidi" w:hAnsiTheme="majorBidi" w:cstheme="majorBidi"/>
          <w:b/>
          <w:bCs/>
          <w:sz w:val="18"/>
          <w:szCs w:val="18"/>
          <w:rtl/>
        </w:rPr>
        <w:t>محمد أحمد علي سحلول،  دار الطباعة المحمدية, 1993م</w:t>
      </w:r>
    </w:p>
    <w:p w:rsidR="007522C0" w:rsidRPr="007522C0" w:rsidRDefault="007522C0" w:rsidP="007522C0">
      <w:pPr>
        <w:numPr>
          <w:ilvl w:val="0"/>
          <w:numId w:val="1"/>
        </w:numPr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7522C0">
        <w:rPr>
          <w:rFonts w:asciiTheme="majorBidi" w:hAnsiTheme="majorBidi" w:cstheme="majorBidi"/>
          <w:b/>
          <w:bCs/>
          <w:sz w:val="18"/>
          <w:szCs w:val="18"/>
          <w:rtl/>
        </w:rPr>
        <w:t xml:space="preserve">(قراءة أبي السمال العدوي) </w:t>
      </w:r>
    </w:p>
    <w:p w:rsidR="007522C0" w:rsidRPr="007522C0" w:rsidRDefault="007522C0" w:rsidP="007522C0">
      <w:pPr>
        <w:ind w:left="284" w:firstLine="436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7522C0">
        <w:rPr>
          <w:rFonts w:asciiTheme="majorBidi" w:hAnsiTheme="majorBidi" w:cstheme="majorBidi"/>
          <w:b/>
          <w:bCs/>
          <w:sz w:val="18"/>
          <w:szCs w:val="18"/>
          <w:rtl/>
        </w:rPr>
        <w:t>حمدي عبد الفتاح مصطفى خليل، الجريس، القاهرة, 2000م</w:t>
      </w:r>
    </w:p>
    <w:p w:rsidR="007522C0" w:rsidRPr="007522C0" w:rsidRDefault="007522C0" w:rsidP="007522C0">
      <w:pPr>
        <w:numPr>
          <w:ilvl w:val="0"/>
          <w:numId w:val="1"/>
        </w:numPr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7522C0">
        <w:rPr>
          <w:rFonts w:asciiTheme="majorBidi" w:hAnsiTheme="majorBidi" w:cstheme="majorBidi"/>
          <w:b/>
          <w:bCs/>
          <w:sz w:val="18"/>
          <w:szCs w:val="18"/>
          <w:rtl/>
        </w:rPr>
        <w:t xml:space="preserve">(قراءة عبد الله بن مسعود مكانتها ومصادرها إحصاؤها) </w:t>
      </w:r>
    </w:p>
    <w:p w:rsidR="007522C0" w:rsidRPr="007522C0" w:rsidRDefault="007522C0" w:rsidP="007522C0">
      <w:pPr>
        <w:pStyle w:val="NormalWeb"/>
        <w:bidi/>
        <w:spacing w:before="0" w:beforeAutospacing="0" w:after="0" w:afterAutospacing="0"/>
        <w:ind w:left="284" w:firstLine="436"/>
        <w:jc w:val="both"/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</w:pPr>
      <w:r w:rsidRPr="007522C0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محمد أحمد خاطر، دار الاعتصام, 1990م</w:t>
      </w:r>
    </w:p>
    <w:p w:rsidR="004219C3" w:rsidRPr="007522C0" w:rsidRDefault="004219C3" w:rsidP="007522C0">
      <w:pPr>
        <w:jc w:val="center"/>
        <w:rPr>
          <w:rFonts w:asciiTheme="majorBidi" w:eastAsia="Calibri" w:hAnsiTheme="majorBidi" w:cstheme="majorBidi"/>
          <w:b/>
          <w:bCs/>
          <w:sz w:val="18"/>
          <w:szCs w:val="18"/>
        </w:rPr>
      </w:pPr>
    </w:p>
    <w:sectPr w:rsidR="004219C3" w:rsidRPr="007522C0" w:rsidSect="007522C0">
      <w:type w:val="continuous"/>
      <w:pgSz w:w="11906" w:h="16838"/>
      <w:pgMar w:top="1440" w:right="849" w:bottom="709" w:left="1800" w:header="708" w:footer="708" w:gutter="0"/>
      <w:cols w:num="2"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AL-Hotham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GA Furat Regular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DecoType Thuluth">
    <w:altName w:val="Times New Roman"/>
    <w:charset w:val="B2"/>
    <w:family w:val="auto"/>
    <w:pitch w:val="variable"/>
    <w:sig w:usb0="00002000" w:usb1="80000000" w:usb2="00000008" w:usb3="00000000" w:csb0="00000040" w:csb1="00000000"/>
  </w:font>
  <w:font w:name="QCF_P068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005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381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003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A128C"/>
    <w:multiLevelType w:val="hybridMultilevel"/>
    <w:tmpl w:val="5F7ECD24"/>
    <w:lvl w:ilvl="0" w:tplc="DDAE06A2">
      <w:start w:val="1"/>
      <w:numFmt w:val="bullet"/>
      <w:lvlText w:val=""/>
      <w:lvlJc w:val="center"/>
      <w:pPr>
        <w:ind w:left="154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3" w:hanging="360"/>
      </w:pPr>
      <w:rPr>
        <w:rFonts w:ascii="Wingdings" w:hAnsi="Wingdings" w:hint="default"/>
      </w:rPr>
    </w:lvl>
  </w:abstractNum>
  <w:abstractNum w:abstractNumId="1">
    <w:nsid w:val="456E4553"/>
    <w:multiLevelType w:val="hybridMultilevel"/>
    <w:tmpl w:val="6E0A04EA"/>
    <w:lvl w:ilvl="0" w:tplc="1BB2DDB4">
      <w:start w:val="1"/>
      <w:numFmt w:val="bullet"/>
      <w:lvlText w:val=""/>
      <w:lvlJc w:val="center"/>
      <w:pPr>
        <w:ind w:left="1723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24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3" w:hanging="360"/>
      </w:pPr>
      <w:rPr>
        <w:rFonts w:ascii="Wingdings" w:hAnsi="Wingdings" w:hint="default"/>
      </w:rPr>
    </w:lvl>
  </w:abstractNum>
  <w:abstractNum w:abstractNumId="2">
    <w:nsid w:val="54AF07C7"/>
    <w:multiLevelType w:val="hybridMultilevel"/>
    <w:tmpl w:val="3DB6F57A"/>
    <w:lvl w:ilvl="0" w:tplc="ED521654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7522C0"/>
    <w:rsid w:val="001A2769"/>
    <w:rsid w:val="004168A0"/>
    <w:rsid w:val="004219C3"/>
    <w:rsid w:val="004A286F"/>
    <w:rsid w:val="007522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22C0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E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522C0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7522C0"/>
    <w:pPr>
      <w:bidi w:val="0"/>
      <w:spacing w:before="100" w:beforeAutospacing="1" w:after="100" w:afterAutospacing="1"/>
    </w:pPr>
    <w:rPr>
      <w:lang w:bidi="ar-SA"/>
    </w:rPr>
  </w:style>
  <w:style w:type="character" w:styleId="Hyperlink">
    <w:name w:val="Hyperlink"/>
    <w:basedOn w:val="DefaultParagraphFont"/>
    <w:uiPriority w:val="99"/>
    <w:unhideWhenUsed/>
    <w:rsid w:val="007522C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hmedmsamir54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1237</Words>
  <Characters>7053</Characters>
  <Application>Microsoft Office Word</Application>
  <DocSecurity>0</DocSecurity>
  <Lines>58</Lines>
  <Paragraphs>16</Paragraphs>
  <ScaleCrop>false</ScaleCrop>
  <Company>Fannan</Company>
  <LinksUpToDate>false</LinksUpToDate>
  <CharactersWithSpaces>8274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Fannan NewLook V5</dc:creator>
  <cp:keywords/>
  <dc:description/>
  <cp:lastModifiedBy>Fannan NewLook V5</cp:lastModifiedBy>
  <cp:revision>1</cp:revision>
  <dcterms:created xsi:type="dcterms:W3CDTF">2013-06-16T15:06:00Z</dcterms:created>
  <dcterms:modified xsi:type="dcterms:W3CDTF">2013-06-16T15:10:00Z</dcterms:modified>
</cp:coreProperties>
</file>