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rFonts w:hint="cs"/>
          <w:i/>
          <w:iCs/>
          <w:sz w:val="48"/>
          <w:szCs w:val="48"/>
          <w:rtl/>
          <w:lang w:bidi="ar-EG"/>
        </w:rPr>
      </w:pPr>
    </w:p>
    <w:p w:rsidR="000C4416" w:rsidRPr="00D01C0B" w:rsidRDefault="00106461" w:rsidP="00106461">
      <w:pPr>
        <w:pStyle w:val="papersubtitle"/>
        <w:bidi/>
        <w:rPr>
          <w:i/>
          <w:iCs/>
          <w:sz w:val="48"/>
          <w:szCs w:val="48"/>
          <w:rtl/>
        </w:rPr>
      </w:pPr>
      <w:r w:rsidRPr="00106461">
        <w:rPr>
          <w:i/>
          <w:iCs/>
          <w:sz w:val="48"/>
          <w:szCs w:val="48"/>
          <w:rtl/>
        </w:rPr>
        <w:t>الفرق بين المصدر واسم المصدر</w:t>
      </w:r>
      <w:r w:rsidRPr="008031AA">
        <w:rPr>
          <w:rFonts w:hint="cs"/>
          <w:i/>
          <w:iCs/>
          <w:sz w:val="48"/>
          <w:szCs w:val="48"/>
          <w:rtl/>
        </w:rPr>
        <w:t xml:space="preserve"> </w:t>
      </w:r>
    </w:p>
    <w:p w:rsidR="00FD7D36" w:rsidRDefault="000C4416" w:rsidP="00BB76FD">
      <w:pPr>
        <w:pStyle w:val="papersubtitle"/>
        <w:bidi/>
        <w:rPr>
          <w:rtl/>
        </w:rPr>
      </w:pPr>
      <w:r>
        <w:rPr>
          <w:rFonts w:hint="cs"/>
          <w:i/>
          <w:iCs/>
          <w:rtl/>
        </w:rPr>
        <w:t>بحث في</w:t>
      </w:r>
      <w:r w:rsidR="00D01C0B">
        <w:rPr>
          <w:rFonts w:hint="cs"/>
          <w:i/>
          <w:iCs/>
          <w:rtl/>
        </w:rPr>
        <w:t xml:space="preserve"> </w:t>
      </w:r>
      <w:r w:rsidR="00D01C0B">
        <w:rPr>
          <w:i/>
          <w:iCs/>
        </w:rPr>
        <w:t xml:space="preserve"> </w:t>
      </w:r>
      <w:r w:rsidR="00BB76FD">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2B28D4">
      <w:pPr>
        <w:pStyle w:val="Author"/>
        <w:bidi/>
        <w:rPr>
          <w:rFonts w:eastAsia="Times New Roman"/>
          <w:lang w:bidi="ar-EG"/>
        </w:rPr>
      </w:pPr>
      <w:r>
        <w:rPr>
          <w:rFonts w:hint="cs"/>
          <w:i/>
          <w:iCs/>
          <w:rtl/>
        </w:rPr>
        <w:lastRenderedPageBreak/>
        <w:t>إعداد</w:t>
      </w:r>
      <w:r w:rsidR="00F90E05">
        <w:rPr>
          <w:rFonts w:hint="cs"/>
          <w:i/>
          <w:iCs/>
          <w:rtl/>
        </w:rPr>
        <w:t xml:space="preserve">/ </w:t>
      </w:r>
      <w:r w:rsidR="002B28D4" w:rsidRPr="002B28D4">
        <w:rPr>
          <w:i/>
          <w:iCs/>
          <w:rtl/>
          <w:lang w:bidi="ar-EG"/>
        </w:rPr>
        <w:t>أحمد عبد الحميد مهدي</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BB76FD">
      <w:pPr>
        <w:pStyle w:val="Affiliation"/>
        <w:bidi/>
      </w:pPr>
      <w:r>
        <w:rPr>
          <w:rFonts w:hint="cs"/>
          <w:i/>
          <w:iCs/>
          <w:rtl/>
        </w:rPr>
        <w:t xml:space="preserve">كلية </w:t>
      </w:r>
      <w:r w:rsidR="00BB76FD">
        <w:rPr>
          <w:rFonts w:hint="cs"/>
          <w:i/>
          <w:iCs/>
          <w:rtl/>
        </w:rPr>
        <w:t>العلوم الاسلامية</w:t>
      </w:r>
      <w:r w:rsidR="00BB76FD">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2B28D4" w:rsidP="00D01C0B">
      <w:pPr>
        <w:pStyle w:val="Affiliation"/>
        <w:bidi/>
      </w:pPr>
      <w:r w:rsidRPr="002B28D4">
        <w:rPr>
          <w:i/>
          <w:iCs/>
          <w:lang w:bidi="ar-EG"/>
        </w:rPr>
        <w:t>ahmed.mahdey@mediu.ws</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106461" w:rsidRDefault="00E5535F" w:rsidP="00106461">
      <w:pPr>
        <w:pStyle w:val="papersubtitle"/>
        <w:bidi/>
        <w:jc w:val="both"/>
        <w:rPr>
          <w:rFonts w:eastAsia="SimSun"/>
          <w:b/>
          <w:bCs/>
          <w:i/>
          <w:iCs/>
          <w:sz w:val="18"/>
          <w:szCs w:val="18"/>
          <w:rtl/>
          <w:lang w:eastAsia="zh-CN"/>
        </w:rPr>
      </w:pPr>
      <w:r w:rsidRPr="008031AA">
        <w:rPr>
          <w:rFonts w:eastAsia="SimSun" w:hint="cs"/>
          <w:b/>
          <w:bCs/>
          <w:i/>
          <w:iCs/>
          <w:sz w:val="18"/>
          <w:szCs w:val="18"/>
          <w:rtl/>
          <w:lang w:eastAsia="zh-CN"/>
        </w:rPr>
        <w:lastRenderedPageBreak/>
        <w:t>خلاصة</w:t>
      </w:r>
      <w:r w:rsidR="00FD7D36" w:rsidRPr="008031AA">
        <w:rPr>
          <w:rFonts w:eastAsia="SimSun"/>
          <w:b/>
          <w:bCs/>
          <w:i/>
          <w:iCs/>
          <w:sz w:val="18"/>
          <w:szCs w:val="18"/>
          <w:lang w:eastAsia="zh-CN"/>
        </w:rPr>
        <w:t>—</w:t>
      </w:r>
      <w:r w:rsidR="000C4416" w:rsidRPr="008031AA">
        <w:rPr>
          <w:rFonts w:eastAsia="SimSun" w:hint="cs"/>
          <w:b/>
          <w:bCs/>
          <w:i/>
          <w:iCs/>
          <w:sz w:val="18"/>
          <w:szCs w:val="18"/>
          <w:rtl/>
          <w:lang w:eastAsia="zh-CN"/>
        </w:rPr>
        <w:t xml:space="preserve">هذا البحث يبحث في </w:t>
      </w:r>
      <w:r w:rsidR="00106461" w:rsidRPr="00106461">
        <w:rPr>
          <w:rFonts w:eastAsia="SimSun"/>
          <w:b/>
          <w:bCs/>
          <w:i/>
          <w:iCs/>
          <w:sz w:val="18"/>
          <w:szCs w:val="18"/>
          <w:rtl/>
          <w:lang w:eastAsia="zh-CN"/>
        </w:rPr>
        <w:t>الفرق بين المصدر واسم المصدر</w:t>
      </w:r>
      <w:r w:rsidR="00D919B7" w:rsidRPr="00106461">
        <w:rPr>
          <w:rFonts w:eastAsia="SimSun" w:hint="cs"/>
          <w:b/>
          <w:bCs/>
          <w:i/>
          <w:iCs/>
          <w:sz w:val="18"/>
          <w:szCs w:val="18"/>
          <w:rtl/>
          <w:lang w:eastAsia="zh-CN"/>
        </w:rPr>
        <w:t>.</w:t>
      </w:r>
    </w:p>
    <w:p w:rsidR="00FD7D36" w:rsidRDefault="00E5535F" w:rsidP="00106461">
      <w:pPr>
        <w:pStyle w:val="keywords"/>
        <w:bidi/>
        <w:ind w:firstLine="180"/>
        <w:rPr>
          <w:rtl/>
        </w:rPr>
      </w:pPr>
      <w:r>
        <w:rPr>
          <w:rFonts w:hint="cs"/>
          <w:i/>
          <w:rtl/>
          <w:lang w:eastAsia="zh-CN"/>
        </w:rPr>
        <w:t>الكلمات المفتاحية</w:t>
      </w:r>
      <w:r w:rsidRPr="00455C43">
        <w:rPr>
          <w:rFonts w:hint="cs"/>
          <w:i/>
          <w:rtl/>
          <w:lang w:eastAsia="zh-CN"/>
        </w:rPr>
        <w:t xml:space="preserve">: </w:t>
      </w:r>
      <w:r w:rsidR="00C02025">
        <w:rPr>
          <w:rFonts w:hint="cs"/>
          <w:i/>
          <w:rtl/>
          <w:lang w:eastAsia="zh-CN"/>
        </w:rPr>
        <w:t>المصدر، القياس، المبرد</w:t>
      </w:r>
    </w:p>
    <w:p w:rsidR="00FD7D36" w:rsidRDefault="00DE155D" w:rsidP="002E0EFA">
      <w:pPr>
        <w:pStyle w:val="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592A1C" w:rsidRDefault="00AE5DD6" w:rsidP="00106461">
      <w:pPr>
        <w:pStyle w:val="Abstract"/>
        <w:bidi/>
        <w:spacing w:after="0"/>
        <w:ind w:firstLine="173"/>
        <w:rPr>
          <w:rtl/>
          <w:lang w:eastAsia="en-US" w:bidi="ar-EG"/>
        </w:rPr>
      </w:pPr>
      <w:r>
        <w:rPr>
          <w:rFonts w:hint="cs"/>
          <w:rtl/>
          <w:lang w:eastAsia="en-US"/>
        </w:rPr>
        <w:t xml:space="preserve">معرفة </w:t>
      </w:r>
      <w:r w:rsidR="00444EE2">
        <w:rPr>
          <w:rFonts w:hint="cs"/>
          <w:rtl/>
          <w:lang w:eastAsia="en-US"/>
        </w:rPr>
        <w:t xml:space="preserve">أسس </w:t>
      </w:r>
      <w:r w:rsidR="008031AA" w:rsidRPr="008031AA">
        <w:rPr>
          <w:rFonts w:hint="cs"/>
          <w:i/>
          <w:iCs/>
          <w:rtl/>
        </w:rPr>
        <w:t xml:space="preserve"> </w:t>
      </w:r>
      <w:r w:rsidR="00106461" w:rsidRPr="00106461">
        <w:rPr>
          <w:i/>
          <w:iCs/>
          <w:rtl/>
        </w:rPr>
        <w:t>الفرق بين المصدر واسم المصدر</w:t>
      </w:r>
      <w:r w:rsidR="00C02025">
        <w:rPr>
          <w:rFonts w:hint="cs"/>
          <w:i/>
          <w:iCs/>
          <w:rtl/>
        </w:rPr>
        <w:t xml:space="preserve">، </w:t>
      </w:r>
      <w:r w:rsidR="00C02025" w:rsidRPr="00015C16">
        <w:rPr>
          <w:rFonts w:hint="cs"/>
          <w:rtl/>
          <w:lang w:eastAsia="en-US"/>
        </w:rPr>
        <w:t xml:space="preserve">كون المصدر معرفًا أو معرفة جعله صالحًا للابتداء، والمعنى هو الدوام والاستمرار، فاجتمع المعنى مع الصناعة النحوية </w:t>
      </w:r>
      <w:r w:rsidR="00C02025">
        <w:rPr>
          <w:rFonts w:hint="cs"/>
          <w:rtl/>
          <w:lang w:eastAsia="en-US"/>
        </w:rPr>
        <w:t>فلا إشكال. هذا من حيث وجه الرفع</w:t>
      </w:r>
      <w:r w:rsidR="00592A1C" w:rsidRPr="00106461">
        <w:rPr>
          <w:rFonts w:hint="cs"/>
          <w:rtl/>
          <w:lang w:eastAsia="en-US"/>
        </w:rPr>
        <w:t>.</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FD092A" w:rsidRPr="00015C16" w:rsidRDefault="00FD092A" w:rsidP="00015C16">
      <w:pPr>
        <w:pStyle w:val="Abstract"/>
        <w:bidi/>
        <w:spacing w:after="0" w:line="240" w:lineRule="exact"/>
        <w:ind w:firstLine="173"/>
        <w:rPr>
          <w:lang w:eastAsia="en-US"/>
        </w:rPr>
      </w:pPr>
      <w:r w:rsidRPr="00015C16">
        <w:rPr>
          <w:rFonts w:hint="cs"/>
          <w:rtl/>
          <w:lang w:eastAsia="en-US"/>
        </w:rPr>
        <w:t xml:space="preserve">إن العلماء فرقوا بين المصدر واسمه، فقالوا: إنَّ المصدر معروف: ذلك الاسم الذي يدل على الحدث مجردًا من الزمان؛ إما أن يكون قياسيًا، وإما أن يكون سماعيًّا. </w:t>
      </w:r>
    </w:p>
    <w:p w:rsidR="00FD092A" w:rsidRPr="00015C16" w:rsidRDefault="00FD092A" w:rsidP="00015C16">
      <w:pPr>
        <w:pStyle w:val="Abstract"/>
        <w:bidi/>
        <w:spacing w:after="0" w:line="240" w:lineRule="exact"/>
        <w:ind w:firstLine="173"/>
        <w:rPr>
          <w:lang w:eastAsia="en-US"/>
        </w:rPr>
      </w:pPr>
      <w:r w:rsidRPr="00015C16">
        <w:rPr>
          <w:rFonts w:hint="cs"/>
          <w:rtl/>
          <w:lang w:eastAsia="en-US"/>
        </w:rPr>
        <w:t xml:space="preserve">وقالوا: إن اسم المصدر يدل على المصدر مع تغيير في حروفه إما بزيادة، وإما بنقص، يقولون في قول الله تعالى: </w:t>
      </w:r>
      <w:r w:rsidR="00015C16" w:rsidRPr="00015C16">
        <w:rPr>
          <w:rFonts w:cs="DecoType Thuluth" w:hint="cs"/>
          <w:spacing w:val="-4"/>
          <w:rtl/>
        </w:rPr>
        <w:t>{</w:t>
      </w:r>
      <w:r w:rsidR="00015C16" w:rsidRPr="00015C16">
        <w:rPr>
          <w:rFonts w:ascii="QCF_P571" w:hAnsi="QCF_P571" w:cs="QCF_P571"/>
          <w:spacing w:val="-4"/>
          <w:rtl/>
        </w:rPr>
        <w:t>ﭼ ﭽ ﭾ ﭿ ﮀ</w:t>
      </w:r>
      <w:r w:rsidR="00015C16" w:rsidRPr="00015C16">
        <w:rPr>
          <w:rFonts w:ascii="QCF_P571" w:hAnsi="QCF_P571" w:cs="DecoType Thuluth"/>
          <w:spacing w:val="-4"/>
          <w:rtl/>
        </w:rPr>
        <w:t>}</w:t>
      </w:r>
      <w:r w:rsidRPr="00015C16">
        <w:rPr>
          <w:rFonts w:hint="cs"/>
          <w:rtl/>
          <w:lang w:eastAsia="en-US"/>
        </w:rPr>
        <w:t xml:space="preserve"> </w:t>
      </w:r>
      <w:r w:rsidRPr="00015C16">
        <w:rPr>
          <w:rtl/>
          <w:lang w:eastAsia="en-US"/>
        </w:rPr>
        <w:t>[نوح: 17]</w:t>
      </w:r>
      <w:r w:rsidRPr="00015C16">
        <w:rPr>
          <w:rFonts w:hint="cs"/>
          <w:rtl/>
          <w:lang w:eastAsia="en-US"/>
        </w:rPr>
        <w:t xml:space="preserve">. والكلام فيه من حيث العدول كلام جميل ذكره الزمخشري، وغيره من العلماء المفسرين </w:t>
      </w:r>
      <w:r w:rsidR="00015C16" w:rsidRPr="00015C16">
        <w:rPr>
          <w:rFonts w:cs="DecoType Thuluth" w:hint="cs"/>
          <w:spacing w:val="-4"/>
          <w:rtl/>
        </w:rPr>
        <w:t>{</w:t>
      </w:r>
      <w:r w:rsidR="00015C16" w:rsidRPr="00015C16">
        <w:rPr>
          <w:rFonts w:ascii="QCF_P574" w:hAnsi="QCF_P574" w:cs="QCF_P574"/>
          <w:spacing w:val="-4"/>
          <w:rtl/>
        </w:rPr>
        <w:t>ﭿ ﮀ ﮁ</w:t>
      </w:r>
      <w:r w:rsidR="00015C16" w:rsidRPr="00015C16">
        <w:rPr>
          <w:rFonts w:ascii="QCF_P574" w:hAnsi="QCF_P574" w:cs="DecoType Thuluth"/>
          <w:spacing w:val="-4"/>
          <w:rtl/>
        </w:rPr>
        <w:t>}</w:t>
      </w:r>
      <w:r w:rsidRPr="00015C16">
        <w:rPr>
          <w:rFonts w:hint="cs"/>
          <w:rtl/>
          <w:lang w:eastAsia="en-US"/>
        </w:rPr>
        <w:t xml:space="preserve"> </w:t>
      </w:r>
      <w:r w:rsidRPr="00015C16">
        <w:rPr>
          <w:rtl/>
          <w:lang w:eastAsia="en-US"/>
        </w:rPr>
        <w:t>[المزَّمل: 8]</w:t>
      </w:r>
      <w:r w:rsidRPr="00015C16">
        <w:rPr>
          <w:rFonts w:hint="cs"/>
          <w:rtl/>
          <w:lang w:eastAsia="en-US"/>
        </w:rPr>
        <w:t xml:space="preserve"> "تبتل" مصدره القياسي "تبتل" والله تعالى لم يقل: "تبتل"، وإنما قال: </w:t>
      </w:r>
      <w:r w:rsidR="00015C16" w:rsidRPr="00015C16">
        <w:rPr>
          <w:rFonts w:cs="DecoType Thuluth" w:hint="cs"/>
          <w:spacing w:val="-4"/>
          <w:rtl/>
        </w:rPr>
        <w:t>{</w:t>
      </w:r>
      <w:r w:rsidR="00015C16" w:rsidRPr="00015C16">
        <w:rPr>
          <w:rFonts w:ascii="QCF_P574" w:hAnsi="QCF_P574" w:cs="QCF_P574"/>
          <w:spacing w:val="-4"/>
          <w:rtl/>
        </w:rPr>
        <w:t>ﭿ ﮀ ﮁ</w:t>
      </w:r>
      <w:r w:rsidR="00015C16" w:rsidRPr="00015C16">
        <w:rPr>
          <w:rFonts w:ascii="QCF_P574" w:hAnsi="QCF_P574" w:cs="DecoType Thuluth"/>
          <w:spacing w:val="-4"/>
          <w:rtl/>
        </w:rPr>
        <w:t>}</w:t>
      </w:r>
      <w:r w:rsidRPr="00015C16">
        <w:rPr>
          <w:rFonts w:hint="cs"/>
          <w:rtl/>
          <w:lang w:eastAsia="en-US"/>
        </w:rPr>
        <w:t xml:space="preserve"> فجاء بمصدر "بتّل" مع "تبتل" فكأن مصدر "تبتل" "تبتل" لم يأت، وإنما الذي جاء هو مصدر "تبتل" "تبتلًا" الذي جاء "تبتل تبتيلًا" فكأنه قال له: "بتّل نفسك تبتيلًا" فجاء المصدر مشعرًا بأن الفعل فيه مشقة، كما أن المصدر بلغة المبرد في </w:t>
      </w:r>
      <w:r w:rsidR="00015C16" w:rsidRPr="00015C16">
        <w:rPr>
          <w:rFonts w:cs="DecoType Thuluth" w:hint="cs"/>
          <w:rtl/>
        </w:rPr>
        <w:t>{</w:t>
      </w:r>
      <w:r w:rsidR="00015C16" w:rsidRPr="00015C16">
        <w:rPr>
          <w:rFonts w:ascii="QCF_P571" w:hAnsi="QCF_P571" w:cs="QCF_P571"/>
          <w:rtl/>
        </w:rPr>
        <w:t>ﮀ</w:t>
      </w:r>
      <w:r w:rsidR="00015C16" w:rsidRPr="00015C16">
        <w:rPr>
          <w:rFonts w:ascii="QCF_P571" w:hAnsi="QCF_P571" w:cs="DecoType Thuluth"/>
          <w:rtl/>
        </w:rPr>
        <w:t>}</w:t>
      </w:r>
      <w:r w:rsidRPr="00015C16">
        <w:rPr>
          <w:rFonts w:hint="cs"/>
          <w:rtl/>
          <w:lang w:eastAsia="en-US"/>
        </w:rPr>
        <w:t xml:space="preserve"> يدل على الجمال في الإخراج، وأن ذلك أمر لا يصعب على الله -معاذ الله- أنبتك من الأرض إنباتا فيها صعوبة ولكن </w:t>
      </w:r>
      <w:r w:rsidR="00015C16" w:rsidRPr="00015C16">
        <w:rPr>
          <w:rFonts w:cs="DecoType Thuluth" w:hint="cs"/>
          <w:rtl/>
        </w:rPr>
        <w:t>{</w:t>
      </w:r>
      <w:r w:rsidR="00015C16" w:rsidRPr="00015C16">
        <w:rPr>
          <w:rFonts w:ascii="QCF_P571" w:hAnsi="QCF_P571" w:cs="QCF_P571"/>
          <w:rtl/>
        </w:rPr>
        <w:t>ﭽ ﭾ ﭿ ﮀ</w:t>
      </w:r>
      <w:r w:rsidR="00015C16" w:rsidRPr="00015C16">
        <w:rPr>
          <w:rFonts w:ascii="QCF_P571" w:hAnsi="QCF_P571" w:cs="DecoType Thuluth"/>
          <w:rtl/>
        </w:rPr>
        <w:t>}</w:t>
      </w:r>
      <w:r w:rsidRPr="00015C16">
        <w:rPr>
          <w:rFonts w:hint="cs"/>
          <w:rtl/>
          <w:lang w:eastAsia="en-US"/>
        </w:rPr>
        <w:t xml:space="preserve"> سهلة على وزنه، كأنَّه لا جهد ولا مشقة، وتعالى الله القائل في المستحيلات بالنسبة إلى البشر: </w:t>
      </w:r>
      <w:r w:rsidR="00015C16" w:rsidRPr="00015C16">
        <w:rPr>
          <w:rFonts w:cs="DecoType Thuluth" w:hint="cs"/>
          <w:rtl/>
        </w:rPr>
        <w:t>{</w:t>
      </w:r>
      <w:r w:rsidR="00015C16" w:rsidRPr="00015C16">
        <w:rPr>
          <w:rFonts w:ascii="QCF_P305" w:hAnsi="QCF_P305" w:cs="QCF_P305"/>
          <w:rtl/>
        </w:rPr>
        <w:t>ﮦ ﮧ ﮨ</w:t>
      </w:r>
      <w:r w:rsidR="00015C16" w:rsidRPr="00015C16">
        <w:rPr>
          <w:rFonts w:ascii="QCF_P305" w:hAnsi="QCF_P305" w:cs="DecoType Thuluth"/>
          <w:rtl/>
        </w:rPr>
        <w:t>}</w:t>
      </w:r>
      <w:r w:rsidRPr="00015C16">
        <w:rPr>
          <w:rFonts w:hint="cs"/>
          <w:rtl/>
          <w:lang w:eastAsia="en-US"/>
        </w:rPr>
        <w:t xml:space="preserve"> </w:t>
      </w:r>
      <w:r w:rsidRPr="00015C16">
        <w:rPr>
          <w:rtl/>
          <w:lang w:eastAsia="en-US"/>
        </w:rPr>
        <w:t>[مريم: 9]</w:t>
      </w:r>
      <w:r w:rsidRPr="00015C16">
        <w:rPr>
          <w:rFonts w:hint="cs"/>
          <w:rtl/>
          <w:lang w:eastAsia="en-US"/>
        </w:rPr>
        <w:t xml:space="preserve"> فما أهون كل شيء على الله تعالى الذي لا يعجزه شيء في الأرض، ولا في السماء. </w:t>
      </w:r>
    </w:p>
    <w:p w:rsidR="00FD092A" w:rsidRPr="00015C16" w:rsidRDefault="00FD092A" w:rsidP="00015C16">
      <w:pPr>
        <w:pStyle w:val="Abstract"/>
        <w:bidi/>
        <w:spacing w:after="0" w:line="240" w:lineRule="exact"/>
        <w:ind w:firstLine="173"/>
        <w:rPr>
          <w:lang w:eastAsia="en-US"/>
        </w:rPr>
      </w:pPr>
      <w:r w:rsidRPr="00015C16">
        <w:rPr>
          <w:rFonts w:hint="cs"/>
          <w:rtl/>
          <w:lang w:eastAsia="en-US"/>
        </w:rPr>
        <w:t xml:space="preserve">العلماء يؤكدون: أن المصدر معروف، إما بالقياس وإما بالسماع، وأن اسم المصدر يدل على المصدر، ولكن دلالته على المصدر جاءت بنظم، والنظم حروف، والحروف تدل على أن هذا الوارد إلينا اسمه، ولكن: أهو جامد؟ أم مشتق؟ أهو على وجه القياس؟ أم على وجه السماع؟ فلما رأوا أنه جاء وأقمناه مُقام فعله فاستغنينا به عن فعله، وهذا هو أصل الباب، وهذا هو سره، أن "سبحان الله" قام مقام "أسبح" و"معاذ الله" قام مقام "أعوذ" وهكذا. </w:t>
      </w:r>
    </w:p>
    <w:p w:rsidR="00FD092A" w:rsidRPr="00015C16" w:rsidRDefault="00FD092A" w:rsidP="00015C16">
      <w:pPr>
        <w:pStyle w:val="Abstract"/>
        <w:bidi/>
        <w:spacing w:after="0" w:line="240" w:lineRule="exact"/>
        <w:ind w:firstLine="173"/>
        <w:rPr>
          <w:rtl/>
          <w:lang w:eastAsia="en-US"/>
        </w:rPr>
      </w:pPr>
      <w:r w:rsidRPr="00015C16">
        <w:rPr>
          <w:rFonts w:hint="cs"/>
          <w:rtl/>
          <w:lang w:eastAsia="en-US"/>
        </w:rPr>
        <w:t>إذن: نحن أمام أسماء لمصادر، وهذه الأسماء حلت محل أفعالها، وبلغة سيبويه بالحرف الواحد يقول: "وخزل الفعل" وأتينا بمصدره فقام مقامه وأدى مؤداه وفيه زيادة.</w:t>
      </w:r>
    </w:p>
    <w:p w:rsidR="00FD092A" w:rsidRPr="00015C16" w:rsidRDefault="00FD092A" w:rsidP="00015C16">
      <w:pPr>
        <w:pStyle w:val="Abstract"/>
        <w:bidi/>
        <w:spacing w:after="0" w:line="240" w:lineRule="exact"/>
        <w:ind w:firstLine="173"/>
        <w:rPr>
          <w:lang w:eastAsia="en-US"/>
        </w:rPr>
      </w:pPr>
      <w:r w:rsidRPr="00015C16">
        <w:rPr>
          <w:rFonts w:hint="cs"/>
          <w:rtl/>
          <w:lang w:eastAsia="en-US"/>
        </w:rPr>
        <w:t xml:space="preserve">الحق: أنَّ المبرد يوجهنا إلى وجه الرفع في المصادر، فيقول: إنَّها إذا صارت معرفةً ومثالها الأساس </w:t>
      </w:r>
      <w:r w:rsidR="00015C16" w:rsidRPr="00015C16">
        <w:rPr>
          <w:rFonts w:cs="DecoType Thuluth" w:hint="cs"/>
          <w:rtl/>
        </w:rPr>
        <w:t>{</w:t>
      </w:r>
      <w:r w:rsidR="00015C16" w:rsidRPr="00015C16">
        <w:rPr>
          <w:rFonts w:ascii="QCF_P001" w:hAnsi="QCF_P001" w:cs="QCF_P001"/>
          <w:rtl/>
        </w:rPr>
        <w:t>ﭖ ﭗ ﭘ ﭙ</w:t>
      </w:r>
      <w:r w:rsidR="00015C16" w:rsidRPr="00015C16">
        <w:rPr>
          <w:rFonts w:cs="DecoType Thuluth" w:hint="cs"/>
          <w:rtl/>
        </w:rPr>
        <w:t>}</w:t>
      </w:r>
      <w:r w:rsidRPr="00015C16">
        <w:rPr>
          <w:rFonts w:hint="cs"/>
          <w:rtl/>
          <w:lang w:eastAsia="en-US"/>
        </w:rPr>
        <w:t xml:space="preserve"> </w:t>
      </w:r>
      <w:r w:rsidRPr="00015C16">
        <w:rPr>
          <w:rtl/>
          <w:lang w:eastAsia="en-US"/>
        </w:rPr>
        <w:t>[الفاتحة: 2]</w:t>
      </w:r>
      <w:r w:rsidRPr="00015C16">
        <w:rPr>
          <w:rFonts w:hint="cs"/>
          <w:rtl/>
          <w:lang w:eastAsia="en-US"/>
        </w:rPr>
        <w:t xml:space="preserve"> أنت تقرأ ذلك في أول فاتحة الكتاب في كل صلاة، هل تقرأ وتقول: "الْحَمْدَ لِلَّهِ رَبِّ الْعَالَمِينَ"؟ لا أنت تقرأ وتقول: </w:t>
      </w:r>
      <w:r w:rsidR="00015C16" w:rsidRPr="00015C16">
        <w:rPr>
          <w:rFonts w:cs="DecoType Thuluth" w:hint="cs"/>
          <w:rtl/>
        </w:rPr>
        <w:t>{</w:t>
      </w:r>
      <w:r w:rsidR="00015C16" w:rsidRPr="00015C16">
        <w:rPr>
          <w:rFonts w:ascii="QCF_P001" w:hAnsi="QCF_P001" w:cs="QCF_P001"/>
          <w:rtl/>
        </w:rPr>
        <w:t>ﭖ ﭗ ﭘ ﭙ</w:t>
      </w:r>
      <w:r w:rsidR="00015C16" w:rsidRPr="00015C16">
        <w:rPr>
          <w:rFonts w:cs="DecoType Thuluth" w:hint="cs"/>
          <w:rtl/>
        </w:rPr>
        <w:t>}</w:t>
      </w:r>
      <w:r w:rsidRPr="00015C16">
        <w:rPr>
          <w:rFonts w:hint="cs"/>
          <w:rtl/>
          <w:lang w:eastAsia="en-US"/>
        </w:rPr>
        <w:t xml:space="preserve"> </w:t>
      </w:r>
      <w:r w:rsidRPr="00015C16">
        <w:rPr>
          <w:rtl/>
          <w:lang w:eastAsia="en-US"/>
        </w:rPr>
        <w:t>[الفاتحة: 2]</w:t>
      </w:r>
      <w:r w:rsidRPr="00015C16">
        <w:rPr>
          <w:rFonts w:hint="cs"/>
          <w:rtl/>
          <w:lang w:eastAsia="en-US"/>
        </w:rPr>
        <w:t xml:space="preserve"> ما معنى هذا؟ معناه: أنك رفعت </w:t>
      </w:r>
      <w:r w:rsidR="00015C16" w:rsidRPr="00015C16">
        <w:rPr>
          <w:rFonts w:cs="DecoType Thuluth" w:hint="cs"/>
          <w:rtl/>
        </w:rPr>
        <w:t>{</w:t>
      </w:r>
      <w:r w:rsidR="00015C16" w:rsidRPr="00015C16">
        <w:rPr>
          <w:rFonts w:ascii="QCF_P001" w:hAnsi="QCF_P001" w:cs="QCF_P001"/>
          <w:rtl/>
        </w:rPr>
        <w:t>ﭖ</w:t>
      </w:r>
      <w:r w:rsidR="00015C16" w:rsidRPr="00015C16">
        <w:rPr>
          <w:rFonts w:cs="DecoType Thuluth" w:hint="cs"/>
          <w:rtl/>
        </w:rPr>
        <w:t>}</w:t>
      </w:r>
      <w:r w:rsidRPr="00015C16">
        <w:rPr>
          <w:rFonts w:hint="cs"/>
          <w:rtl/>
          <w:lang w:eastAsia="en-US"/>
        </w:rPr>
        <w:t xml:space="preserve"> مبتدأ مرفوع وعلامة رفعه الضمة الظاهرة، وخبره متعلق "الجار والمجرور"، أي: الحمد لله الحمد مستقر أو استقر على الخلاف في التقديرين، </w:t>
      </w:r>
      <w:r w:rsidR="00015C16" w:rsidRPr="00015C16">
        <w:rPr>
          <w:rFonts w:cs="DecoType Thuluth" w:hint="cs"/>
          <w:rtl/>
        </w:rPr>
        <w:t>{</w:t>
      </w:r>
      <w:r w:rsidR="00015C16" w:rsidRPr="00015C16">
        <w:rPr>
          <w:rFonts w:ascii="QCF_P001" w:hAnsi="QCF_P001" w:cs="QCF_P001"/>
          <w:rtl/>
        </w:rPr>
        <w:t>ﭗ ﭘ ﭙ</w:t>
      </w:r>
      <w:r w:rsidR="00015C16" w:rsidRPr="00015C16">
        <w:rPr>
          <w:rFonts w:cs="DecoType Thuluth" w:hint="cs"/>
          <w:rtl/>
        </w:rPr>
        <w:t>}</w:t>
      </w:r>
      <w:r w:rsidRPr="00015C16">
        <w:rPr>
          <w:rFonts w:hint="cs"/>
          <w:rtl/>
          <w:lang w:eastAsia="en-US"/>
        </w:rPr>
        <w:t xml:space="preserve"> صحيح أن هناك قراءات شاذة منها  "الحمدُ لُله رب العالمين" الحمد "لُ" والأصل الحمد "لِ" فصارت كسرة اللام ضمة اتباعًا لضمة الحمد؛ كأن الضم جاء للاتباع فقلت: الحمدُ -لُله- </w:t>
      </w:r>
      <w:r w:rsidRPr="00015C16">
        <w:rPr>
          <w:rFonts w:hint="cs"/>
          <w:rtl/>
          <w:lang w:eastAsia="en-US"/>
        </w:rPr>
        <w:lastRenderedPageBreak/>
        <w:t xml:space="preserve">ضمتان تبعت الثانية الأولى، وهذا جيد، إذا كان أبوك أول، وأنت ثان، فمن يتبع من؟ أنت تتبع أباك، هذا أصل، والأصل تتبعه الفروع، وهكذا. </w:t>
      </w:r>
    </w:p>
    <w:p w:rsidR="00FD092A" w:rsidRPr="00015C16" w:rsidRDefault="00FD092A" w:rsidP="00015C16">
      <w:pPr>
        <w:pStyle w:val="Abstract"/>
        <w:bidi/>
        <w:spacing w:after="0" w:line="240" w:lineRule="exact"/>
        <w:ind w:firstLine="173"/>
        <w:rPr>
          <w:lang w:eastAsia="en-US"/>
        </w:rPr>
      </w:pPr>
      <w:r w:rsidRPr="00015C16">
        <w:rPr>
          <w:rFonts w:hint="cs"/>
          <w:rtl/>
          <w:lang w:eastAsia="en-US"/>
        </w:rPr>
        <w:t>وجه الرفع في المصادر المعرفة، ومعنى المرفوع والمنصوب منها:</w:t>
      </w:r>
    </w:p>
    <w:p w:rsidR="00FD092A" w:rsidRPr="00015C16" w:rsidRDefault="00FD092A" w:rsidP="00015C16">
      <w:pPr>
        <w:pStyle w:val="Abstract"/>
        <w:bidi/>
        <w:spacing w:after="0" w:line="240" w:lineRule="exact"/>
        <w:ind w:firstLine="173"/>
        <w:rPr>
          <w:rtl/>
          <w:lang w:eastAsia="en-US"/>
        </w:rPr>
      </w:pPr>
      <w:r w:rsidRPr="00015C16">
        <w:rPr>
          <w:rFonts w:hint="cs"/>
          <w:rtl/>
          <w:lang w:eastAsia="en-US"/>
        </w:rPr>
        <w:t>ما معنى الرفع؟ هل هناك فرق في المعاني بين أن تقول: الحمدُ لله وبين أن تقول: الحمدَ لله؟ ويرحم الله الزمخشري حيث يقول: "والمعنى واحد، ولا يخلو المعنى من التجديد والتأكيد" أي: أننا إذا قلنا: الحمدُ لله فالمعنى الاستقرار. هذا من حيث المعنى "الحمدُ لله" أي: استقر الحمد لله أو الحمد مستقر لله، وأما من حيث الصناعة النحوية فإن المبتدأ لا يكون نكرةً بلا مسوغ.</w:t>
      </w:r>
    </w:p>
    <w:p w:rsidR="00FD092A" w:rsidRPr="00015C16" w:rsidRDefault="00FD092A" w:rsidP="00015C16">
      <w:pPr>
        <w:pStyle w:val="Abstract"/>
        <w:bidi/>
        <w:spacing w:after="0" w:line="240" w:lineRule="exact"/>
        <w:ind w:firstLine="173"/>
        <w:rPr>
          <w:lang w:eastAsia="en-US"/>
        </w:rPr>
      </w:pPr>
      <w:r w:rsidRPr="00015C16">
        <w:rPr>
          <w:rFonts w:hint="cs"/>
          <w:rtl/>
          <w:lang w:eastAsia="en-US"/>
        </w:rPr>
        <w:t xml:space="preserve">إذن: كون المصدر معرفًا أو معرفة جعله صالحًا للابتداء، والمعنى هو الدوام والاستمرار، فاجتمع المعنى مع الصناعة النحوية فلا إشكال. هذا من حيث وجه الرفع. </w:t>
      </w:r>
    </w:p>
    <w:p w:rsidR="00FD092A" w:rsidRPr="00015C16" w:rsidRDefault="00FD092A" w:rsidP="00015C16">
      <w:pPr>
        <w:pStyle w:val="Abstract"/>
        <w:bidi/>
        <w:spacing w:after="0" w:line="240" w:lineRule="exact"/>
        <w:ind w:firstLine="173"/>
        <w:rPr>
          <w:rtl/>
          <w:lang w:eastAsia="en-US"/>
        </w:rPr>
      </w:pPr>
      <w:r w:rsidRPr="00015C16">
        <w:rPr>
          <w:rFonts w:hint="cs"/>
          <w:rtl/>
          <w:lang w:eastAsia="en-US"/>
        </w:rPr>
        <w:t>وأما معنى المرفوع من المصادر والمنصوب: يقول المبرد: "والمرفوع على الاستقرار والمنصوب على الدعاء" ثم قال -رحمه الله: "وإن قصدت الدعاء لم يكن إلا نصبًا"؛ أي: أن المعنى يكمن وراء اللفظ، واللفظ ما دام يحتمل الرفع والنصب فإن النية من وراء اللفظ هي التي تأتي بالضمة للرفع، أو تأتي بالفتحة للنصب، فإن كانت نيتك -وهي ما ذكره المبرد فإن نويت ذلك- فلا وجه إلا النصب، قال المبرد: وإن قصدت الدعاء لم يكن إلا نصبًا، أما إذا لم تقصد شيئًا أي: كنت كمن ينفخ في النار ولا يدري: هل القوم يريدون أن يستدفئوا بها؟ أم القوم قد شروا واشتروا من أجلها شاة يريدون شواءها فوق هذه النار، فأنت تنفخ النار، وللناس أن يستعملوها وَفق ما أرادوا.</w:t>
      </w:r>
    </w:p>
    <w:p w:rsidR="00B16CCA" w:rsidRPr="00015C16" w:rsidRDefault="00FD092A" w:rsidP="00015C16">
      <w:pPr>
        <w:pStyle w:val="Abstract"/>
        <w:bidi/>
        <w:spacing w:after="0" w:line="240" w:lineRule="exact"/>
        <w:ind w:firstLine="173"/>
        <w:rPr>
          <w:lang w:eastAsia="en-US"/>
        </w:rPr>
      </w:pPr>
      <w:r w:rsidRPr="00015C16">
        <w:rPr>
          <w:rFonts w:hint="cs"/>
          <w:rtl/>
          <w:lang w:eastAsia="en-US"/>
        </w:rPr>
        <w:t>إذن: إن قصدت الدعاء نصبت، وإن قصدت الاستقرار رفعت، وإن لم تقصد شيئًا بينت للناس ما يجوز لهم في أساليبهم، لكن على بينة لم تكن زائرتك، وعلى معنى لم يكن ليحتويك، فأنت بمثابة الناقل الذي لا شأن له بما ينقل، هكذا يقول المبرد.</w:t>
      </w:r>
    </w:p>
    <w:p w:rsidR="000E2248" w:rsidRPr="00680673" w:rsidRDefault="000E2248" w:rsidP="0007783C">
      <w:pPr>
        <w:pStyle w:val="Abstract"/>
        <w:bidi/>
        <w:spacing w:after="0"/>
        <w:ind w:firstLine="173"/>
        <w:rPr>
          <w:rFonts w:eastAsia="Times New Roman"/>
          <w:b w:val="0"/>
          <w:bCs w:val="0"/>
        </w:rPr>
      </w:pPr>
    </w:p>
    <w:p w:rsidR="00006F7B" w:rsidRPr="00A44522" w:rsidRDefault="007345A3" w:rsidP="00A44522">
      <w:pPr>
        <w:pStyle w:val="1"/>
        <w:tabs>
          <w:tab w:val="clear" w:pos="0"/>
        </w:tabs>
        <w:bidi/>
        <w:ind w:firstLine="0"/>
        <w:rPr>
          <w:rtl/>
        </w:rPr>
      </w:pPr>
      <w:r>
        <w:rPr>
          <w:rFonts w:hint="cs"/>
          <w:rtl/>
        </w:rPr>
        <w:t>المراجع والمصادر</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413785" w:rsidRPr="00BD267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lastRenderedPageBreak/>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413785" w:rsidRPr="0098735B"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413785" w:rsidRPr="00184629" w:rsidRDefault="00413785" w:rsidP="00413785">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413785" w:rsidRDefault="00413785" w:rsidP="00413785">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413785"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037" w:rsidRDefault="008F3037" w:rsidP="000C4416">
      <w:r>
        <w:separator/>
      </w:r>
    </w:p>
  </w:endnote>
  <w:endnote w:type="continuationSeparator" w:id="1">
    <w:p w:rsidR="008F3037" w:rsidRDefault="008F3037"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DecoType Thuluth">
    <w:panose1 w:val="02010000000000000000"/>
    <w:charset w:val="B2"/>
    <w:family w:val="auto"/>
    <w:pitch w:val="variable"/>
    <w:sig w:usb0="00002001" w:usb1="80000000" w:usb2="00000008" w:usb3="00000000" w:csb0="00000040" w:csb1="00000000"/>
  </w:font>
  <w:font w:name="QCF_P571">
    <w:panose1 w:val="02000400000000000000"/>
    <w:charset w:val="00"/>
    <w:family w:val="auto"/>
    <w:pitch w:val="variable"/>
    <w:sig w:usb0="80002003" w:usb1="90000000" w:usb2="00000008" w:usb3="00000000" w:csb0="80000041" w:csb1="00000000"/>
  </w:font>
  <w:font w:name="QCF_P574">
    <w:panose1 w:val="02000400000000000000"/>
    <w:charset w:val="00"/>
    <w:family w:val="auto"/>
    <w:pitch w:val="variable"/>
    <w:sig w:usb0="80002003" w:usb1="90000000" w:usb2="00000008" w:usb3="00000000" w:csb0="80000041" w:csb1="00000000"/>
  </w:font>
  <w:font w:name="QCF_P305">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037" w:rsidRDefault="008F3037" w:rsidP="000C4416">
      <w:r>
        <w:separator/>
      </w:r>
    </w:p>
  </w:footnote>
  <w:footnote w:type="continuationSeparator" w:id="1">
    <w:p w:rsidR="008F3037" w:rsidRDefault="008F3037"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15C16"/>
    <w:rsid w:val="00063648"/>
    <w:rsid w:val="0007783C"/>
    <w:rsid w:val="00097F14"/>
    <w:rsid w:val="000C212C"/>
    <w:rsid w:val="000C4416"/>
    <w:rsid w:val="000E2248"/>
    <w:rsid w:val="00100A21"/>
    <w:rsid w:val="00106461"/>
    <w:rsid w:val="001677B7"/>
    <w:rsid w:val="00172029"/>
    <w:rsid w:val="0017791D"/>
    <w:rsid w:val="00180355"/>
    <w:rsid w:val="001835BD"/>
    <w:rsid w:val="00197B5F"/>
    <w:rsid w:val="001B1FA5"/>
    <w:rsid w:val="001C5A2C"/>
    <w:rsid w:val="00251720"/>
    <w:rsid w:val="00264CF8"/>
    <w:rsid w:val="00265FEB"/>
    <w:rsid w:val="00276E36"/>
    <w:rsid w:val="0029290A"/>
    <w:rsid w:val="00297415"/>
    <w:rsid w:val="002B28D4"/>
    <w:rsid w:val="002E0EFA"/>
    <w:rsid w:val="00337515"/>
    <w:rsid w:val="003427BB"/>
    <w:rsid w:val="003B5B7D"/>
    <w:rsid w:val="00413785"/>
    <w:rsid w:val="00414299"/>
    <w:rsid w:val="00444EE2"/>
    <w:rsid w:val="00455953"/>
    <w:rsid w:val="00455C43"/>
    <w:rsid w:val="00461F7F"/>
    <w:rsid w:val="0046344E"/>
    <w:rsid w:val="0046422F"/>
    <w:rsid w:val="0047261F"/>
    <w:rsid w:val="00477ECE"/>
    <w:rsid w:val="0048563C"/>
    <w:rsid w:val="004A6804"/>
    <w:rsid w:val="004B0223"/>
    <w:rsid w:val="004C477E"/>
    <w:rsid w:val="004C5EF3"/>
    <w:rsid w:val="004D5C5D"/>
    <w:rsid w:val="004F55BA"/>
    <w:rsid w:val="0052167A"/>
    <w:rsid w:val="00531265"/>
    <w:rsid w:val="005648FF"/>
    <w:rsid w:val="00575264"/>
    <w:rsid w:val="00582DC7"/>
    <w:rsid w:val="00592A1C"/>
    <w:rsid w:val="005A0FF9"/>
    <w:rsid w:val="005A3FD3"/>
    <w:rsid w:val="00614F38"/>
    <w:rsid w:val="006226AB"/>
    <w:rsid w:val="00626F1D"/>
    <w:rsid w:val="00680242"/>
    <w:rsid w:val="00680673"/>
    <w:rsid w:val="0068453B"/>
    <w:rsid w:val="006F0791"/>
    <w:rsid w:val="00713EA5"/>
    <w:rsid w:val="0072481B"/>
    <w:rsid w:val="007345A3"/>
    <w:rsid w:val="007769D6"/>
    <w:rsid w:val="00793A54"/>
    <w:rsid w:val="007C4E09"/>
    <w:rsid w:val="008031AA"/>
    <w:rsid w:val="00821F7F"/>
    <w:rsid w:val="008F3037"/>
    <w:rsid w:val="00950E8D"/>
    <w:rsid w:val="00952931"/>
    <w:rsid w:val="009A452E"/>
    <w:rsid w:val="00A05529"/>
    <w:rsid w:val="00A204D0"/>
    <w:rsid w:val="00A32398"/>
    <w:rsid w:val="00A44522"/>
    <w:rsid w:val="00A5227F"/>
    <w:rsid w:val="00A628ED"/>
    <w:rsid w:val="00A71A81"/>
    <w:rsid w:val="00A7496D"/>
    <w:rsid w:val="00AC2A88"/>
    <w:rsid w:val="00AE5DD6"/>
    <w:rsid w:val="00B16CCA"/>
    <w:rsid w:val="00B5552B"/>
    <w:rsid w:val="00B67BC9"/>
    <w:rsid w:val="00B96CE5"/>
    <w:rsid w:val="00BA14B1"/>
    <w:rsid w:val="00BB76FD"/>
    <w:rsid w:val="00C02025"/>
    <w:rsid w:val="00CB4B1B"/>
    <w:rsid w:val="00CE7BBC"/>
    <w:rsid w:val="00D01C0B"/>
    <w:rsid w:val="00D17F47"/>
    <w:rsid w:val="00D262D8"/>
    <w:rsid w:val="00D43318"/>
    <w:rsid w:val="00D4340B"/>
    <w:rsid w:val="00D66F53"/>
    <w:rsid w:val="00D768DB"/>
    <w:rsid w:val="00D919B7"/>
    <w:rsid w:val="00DE155D"/>
    <w:rsid w:val="00DF6E09"/>
    <w:rsid w:val="00E10CDA"/>
    <w:rsid w:val="00E42342"/>
    <w:rsid w:val="00E45FDD"/>
    <w:rsid w:val="00E517E0"/>
    <w:rsid w:val="00E5535F"/>
    <w:rsid w:val="00E72D31"/>
    <w:rsid w:val="00EE6F64"/>
    <w:rsid w:val="00F51C8F"/>
    <w:rsid w:val="00F52E5A"/>
    <w:rsid w:val="00F718C2"/>
    <w:rsid w:val="00F750A7"/>
    <w:rsid w:val="00F90E05"/>
    <w:rsid w:val="00F942CD"/>
    <w:rsid w:val="00FA3409"/>
    <w:rsid w:val="00FD092A"/>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DA"/>
    <w:pPr>
      <w:suppressAutoHyphens/>
      <w:jc w:val="center"/>
    </w:pPr>
    <w:rPr>
      <w:rFonts w:eastAsia="SimSun"/>
      <w:lang w:eastAsia="zh-CN"/>
    </w:rPr>
  </w:style>
  <w:style w:type="paragraph" w:styleId="1">
    <w:name w:val="heading 1"/>
    <w:basedOn w:val="a"/>
    <w:next w:val="a0"/>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2">
    <w:name w:val="heading 2"/>
    <w:basedOn w:val="a"/>
    <w:next w:val="a0"/>
    <w:qFormat/>
    <w:rsid w:val="00E10CDA"/>
    <w:pPr>
      <w:keepNext/>
      <w:keepLines/>
      <w:tabs>
        <w:tab w:val="num" w:pos="227"/>
      </w:tabs>
      <w:spacing w:before="120" w:after="60"/>
      <w:ind w:left="288" w:hanging="288"/>
      <w:jc w:val="left"/>
      <w:outlineLvl w:val="1"/>
    </w:pPr>
    <w:rPr>
      <w:i/>
      <w:iCs/>
      <w:lang w:eastAsia="en-US"/>
    </w:rPr>
  </w:style>
  <w:style w:type="paragraph" w:styleId="3">
    <w:name w:val="heading 3"/>
    <w:basedOn w:val="a"/>
    <w:next w:val="a0"/>
    <w:qFormat/>
    <w:rsid w:val="00E10CDA"/>
    <w:pPr>
      <w:tabs>
        <w:tab w:val="num" w:pos="425"/>
        <w:tab w:val="left" w:pos="540"/>
      </w:tabs>
      <w:spacing w:line="240" w:lineRule="exact"/>
      <w:ind w:firstLine="180"/>
      <w:jc w:val="both"/>
      <w:outlineLvl w:val="2"/>
    </w:pPr>
    <w:rPr>
      <w:i/>
      <w:iCs/>
      <w:lang w:eastAsia="en-US"/>
    </w:rPr>
  </w:style>
  <w:style w:type="paragraph" w:styleId="4">
    <w:name w:val="heading 4"/>
    <w:basedOn w:val="a"/>
    <w:next w:val="a0"/>
    <w:qFormat/>
    <w:rsid w:val="00E10CDA"/>
    <w:pPr>
      <w:tabs>
        <w:tab w:val="num" w:pos="630"/>
        <w:tab w:val="left" w:pos="720"/>
      </w:tabs>
      <w:spacing w:before="40" w:after="40"/>
      <w:ind w:firstLine="360"/>
      <w:jc w:val="both"/>
      <w:outlineLvl w:val="3"/>
    </w:pPr>
    <w:rPr>
      <w:i/>
      <w:iCs/>
      <w:lang w:eastAsia="en-US"/>
    </w:rPr>
  </w:style>
  <w:style w:type="paragraph" w:styleId="5">
    <w:name w:val="heading 5"/>
    <w:basedOn w:val="a"/>
    <w:next w:val="a0"/>
    <w:qFormat/>
    <w:rsid w:val="00E10CDA"/>
    <w:pPr>
      <w:tabs>
        <w:tab w:val="left" w:pos="360"/>
      </w:tabs>
      <w:spacing w:before="160" w:after="80"/>
      <w:outlineLvl w:val="4"/>
    </w:pPr>
    <w:rPr>
      <w:smallCap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a"/>
    <w:next w:val="a0"/>
    <w:rsid w:val="00E10CDA"/>
    <w:pPr>
      <w:keepNext/>
      <w:spacing w:before="240" w:after="120"/>
    </w:pPr>
    <w:rPr>
      <w:rFonts w:ascii="Arial" w:eastAsia="DejaVu Sans" w:hAnsi="Arial" w:cs="Lohit Hindi"/>
      <w:sz w:val="28"/>
      <w:szCs w:val="28"/>
    </w:rPr>
  </w:style>
  <w:style w:type="paragraph" w:styleId="a0">
    <w:name w:val="Body Text"/>
    <w:basedOn w:val="a"/>
    <w:rsid w:val="00E10CDA"/>
    <w:pPr>
      <w:spacing w:after="6"/>
      <w:ind w:firstLine="288"/>
      <w:jc w:val="both"/>
    </w:pPr>
    <w:rPr>
      <w:spacing w:val="-1"/>
    </w:rPr>
  </w:style>
  <w:style w:type="paragraph" w:styleId="a4">
    <w:name w:val="List"/>
    <w:basedOn w:val="a0"/>
    <w:rsid w:val="00E10CDA"/>
    <w:rPr>
      <w:rFonts w:cs="Lohit Hindi"/>
    </w:rPr>
  </w:style>
  <w:style w:type="paragraph" w:styleId="a5">
    <w:name w:val="caption"/>
    <w:basedOn w:val="a"/>
    <w:qFormat/>
    <w:rsid w:val="00E10CDA"/>
    <w:pPr>
      <w:suppressLineNumbers/>
      <w:spacing w:before="120" w:after="120"/>
    </w:pPr>
    <w:rPr>
      <w:rFonts w:cs="Lohit Hindi"/>
      <w:i/>
      <w:iCs/>
      <w:sz w:val="24"/>
      <w:szCs w:val="24"/>
    </w:rPr>
  </w:style>
  <w:style w:type="paragraph" w:customStyle="1" w:styleId="Index">
    <w:name w:val="Index"/>
    <w:basedOn w:val="a"/>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a0"/>
    <w:rsid w:val="00E10CDA"/>
    <w:pPr>
      <w:tabs>
        <w:tab w:val="left" w:pos="648"/>
      </w:tabs>
      <w:ind w:left="648" w:hanging="360"/>
    </w:pPr>
  </w:style>
  <w:style w:type="paragraph" w:customStyle="1" w:styleId="equation">
    <w:name w:val="equation"/>
    <w:basedOn w:val="a"/>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a"/>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a0"/>
    <w:rsid w:val="00E10CDA"/>
  </w:style>
  <w:style w:type="paragraph" w:customStyle="1" w:styleId="TableContents">
    <w:name w:val="Table Contents"/>
    <w:basedOn w:val="a"/>
    <w:rsid w:val="00E10CDA"/>
    <w:pPr>
      <w:suppressLineNumbers/>
    </w:pPr>
  </w:style>
  <w:style w:type="paragraph" w:customStyle="1" w:styleId="TableHeading">
    <w:name w:val="Table Heading"/>
    <w:basedOn w:val="TableContents"/>
    <w:rsid w:val="00E10CDA"/>
    <w:rPr>
      <w:b/>
      <w:bCs/>
    </w:rPr>
  </w:style>
  <w:style w:type="paragraph" w:styleId="a6">
    <w:name w:val="Normal (Web)"/>
    <w:basedOn w:val="a"/>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a7">
    <w:name w:val="footnote text"/>
    <w:basedOn w:val="a"/>
    <w:link w:val="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Char">
    <w:name w:val="نص حاشية سفلية Char"/>
    <w:link w:val="a7"/>
    <w:uiPriority w:val="99"/>
    <w:semiHidden/>
    <w:rsid w:val="000C4416"/>
    <w:rPr>
      <w:rFonts w:ascii="Arial" w:hAnsi="Arial"/>
    </w:rPr>
  </w:style>
  <w:style w:type="character" w:styleId="a8">
    <w:name w:val="footnote reference"/>
    <w:uiPriority w:val="99"/>
    <w:semiHidden/>
    <w:rsid w:val="000C4416"/>
    <w:rPr>
      <w:rFonts w:cs="Times New Roman"/>
      <w:vertAlign w:val="superscript"/>
    </w:rPr>
  </w:style>
  <w:style w:type="paragraph" w:styleId="a9">
    <w:name w:val="header"/>
    <w:basedOn w:val="a"/>
    <w:link w:val="Char0"/>
    <w:uiPriority w:val="99"/>
    <w:unhideWhenUsed/>
    <w:rsid w:val="000C4416"/>
    <w:pPr>
      <w:tabs>
        <w:tab w:val="center" w:pos="4153"/>
        <w:tab w:val="right" w:pos="8306"/>
      </w:tabs>
    </w:pPr>
  </w:style>
  <w:style w:type="character" w:customStyle="1" w:styleId="Char0">
    <w:name w:val="رأس صفحة Char"/>
    <w:link w:val="a9"/>
    <w:uiPriority w:val="99"/>
    <w:rsid w:val="000C4416"/>
    <w:rPr>
      <w:rFonts w:eastAsia="SimSun"/>
      <w:lang w:eastAsia="zh-CN"/>
    </w:rPr>
  </w:style>
  <w:style w:type="paragraph" w:styleId="aa">
    <w:name w:val="footer"/>
    <w:basedOn w:val="a"/>
    <w:link w:val="Char1"/>
    <w:uiPriority w:val="99"/>
    <w:unhideWhenUsed/>
    <w:rsid w:val="000C4416"/>
    <w:pPr>
      <w:tabs>
        <w:tab w:val="center" w:pos="4153"/>
        <w:tab w:val="right" w:pos="8306"/>
      </w:tabs>
    </w:pPr>
  </w:style>
  <w:style w:type="character" w:customStyle="1" w:styleId="Char1">
    <w:name w:val="تذييل صفحة Char"/>
    <w:link w:val="aa"/>
    <w:uiPriority w:val="99"/>
    <w:rsid w:val="000C4416"/>
    <w:rPr>
      <w:rFonts w:eastAsia="SimSun"/>
      <w:lang w:eastAsia="zh-CN"/>
    </w:rPr>
  </w:style>
  <w:style w:type="table" w:styleId="ab">
    <w:name w:val="Table Grid"/>
    <w:basedOn w:val="a2"/>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a"/>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p:lastModifiedBy>
  <cp:revision>30</cp:revision>
  <cp:lastPrinted>2013-04-30T13:38:00Z</cp:lastPrinted>
  <dcterms:created xsi:type="dcterms:W3CDTF">2013-06-10T19:44:00Z</dcterms:created>
  <dcterms:modified xsi:type="dcterms:W3CDTF">2013-06-20T12:31:00Z</dcterms:modified>
</cp:coreProperties>
</file>