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F4" w:rsidRDefault="00924BF4" w:rsidP="00261D20">
      <w:pPr>
        <w:spacing w:line="240" w:lineRule="auto"/>
        <w:jc w:val="center"/>
        <w:rPr>
          <w:i/>
          <w:iCs/>
          <w:rtl/>
        </w:rPr>
      </w:pPr>
      <w:r w:rsidRPr="00261D20">
        <w:rPr>
          <w:rFonts w:ascii="Times New Roman" w:hAnsi="Times New Roman" w:cs="Times New Roman"/>
          <w:i/>
          <w:iCs/>
          <w:sz w:val="48"/>
          <w:szCs w:val="48"/>
          <w:rtl/>
        </w:rPr>
        <w:t>المجمع عليه أولى من المختلف فيه</w:t>
      </w:r>
    </w:p>
    <w:p w:rsidR="00924BF4" w:rsidRPr="00294A2D" w:rsidRDefault="00924BF4" w:rsidP="00261D2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924BF4" w:rsidRPr="00294A2D" w:rsidRDefault="00924BF4" w:rsidP="0043642E">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proofErr w:type="spellStart"/>
      <w:r w:rsidR="0043642E" w:rsidRPr="0043642E">
        <w:rPr>
          <w:rFonts w:ascii="Times New Roman" w:hAnsi="Times New Roman" w:cs="Times New Roman" w:hint="cs"/>
          <w:i/>
          <w:iCs/>
          <w:rtl/>
        </w:rPr>
        <w:t>ميريهان</w:t>
      </w:r>
      <w:proofErr w:type="spellEnd"/>
      <w:r w:rsidR="0043642E" w:rsidRPr="0043642E">
        <w:rPr>
          <w:rFonts w:ascii="Times New Roman" w:hAnsi="Times New Roman" w:cs="Times New Roman" w:hint="cs"/>
          <w:i/>
          <w:iCs/>
          <w:rtl/>
        </w:rPr>
        <w:t xml:space="preserve"> مجدي محمود</w:t>
      </w:r>
    </w:p>
    <w:p w:rsidR="00924BF4" w:rsidRPr="0089766D" w:rsidRDefault="00924BF4" w:rsidP="00261D2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924BF4" w:rsidRPr="0089766D" w:rsidRDefault="00924BF4" w:rsidP="00261D2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924BF4" w:rsidRPr="0089766D" w:rsidRDefault="00924BF4" w:rsidP="00261D2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924BF4" w:rsidRPr="0089766D" w:rsidRDefault="0043642E" w:rsidP="00261D20">
      <w:pPr>
        <w:spacing w:line="240" w:lineRule="auto"/>
        <w:jc w:val="center"/>
        <w:rPr>
          <w:rFonts w:ascii="Times New Roman" w:hAnsi="Times New Roman" w:cs="Times New Roman"/>
          <w:i/>
          <w:iCs/>
          <w:sz w:val="20"/>
          <w:szCs w:val="20"/>
        </w:rPr>
      </w:pPr>
      <w:r w:rsidRPr="0043642E">
        <w:rPr>
          <w:rFonts w:ascii="Times New Roman" w:hAnsi="Times New Roman" w:cs="Times New Roman"/>
          <w:i/>
          <w:iCs/>
          <w:sz w:val="20"/>
          <w:szCs w:val="20"/>
        </w:rPr>
        <w:t>mirihan@mediu.ws</w:t>
      </w:r>
    </w:p>
    <w:p w:rsidR="00924BF4" w:rsidRDefault="00924BF4" w:rsidP="00261D20">
      <w:pPr>
        <w:spacing w:after="120" w:line="240" w:lineRule="auto"/>
        <w:jc w:val="lowKashida"/>
        <w:rPr>
          <w:rFonts w:ascii="Times New Roman" w:hAnsi="Times New Roman" w:cs="Times New Roman"/>
          <w:b/>
          <w:bCs/>
          <w:sz w:val="18"/>
          <w:szCs w:val="18"/>
          <w:rtl/>
        </w:rPr>
        <w:sectPr w:rsidR="00924BF4" w:rsidSect="00BF7572">
          <w:pgSz w:w="11906" w:h="16838"/>
          <w:pgMar w:top="964" w:right="1021" w:bottom="964" w:left="1021" w:header="709" w:footer="709" w:gutter="0"/>
          <w:cols w:space="708"/>
          <w:bidi/>
          <w:rtlGutter/>
          <w:docGrid w:linePitch="360"/>
        </w:sectPr>
      </w:pPr>
    </w:p>
    <w:p w:rsidR="00924BF4" w:rsidRPr="00261D20" w:rsidRDefault="00924BF4" w:rsidP="00261D20">
      <w:pPr>
        <w:spacing w:after="120" w:line="240" w:lineRule="auto"/>
        <w:jc w:val="lowKashida"/>
        <w:rPr>
          <w:rFonts w:ascii="Times New Roman" w:hAnsi="Times New Roman" w:cs="Times New Roman"/>
          <w:b/>
          <w:bCs/>
          <w:sz w:val="18"/>
          <w:szCs w:val="18"/>
          <w:rtl/>
        </w:rPr>
      </w:pPr>
      <w:r w:rsidRPr="00261D20">
        <w:rPr>
          <w:rFonts w:ascii="Times New Roman" w:hAnsi="Times New Roman" w:cs="Times New Roman"/>
          <w:b/>
          <w:bCs/>
          <w:sz w:val="18"/>
          <w:szCs w:val="18"/>
          <w:rtl/>
        </w:rPr>
        <w:lastRenderedPageBreak/>
        <w:t>خلاصة  -- هذا البحث يبحث في المجمع عليه أولى من المختلف فيه</w:t>
      </w:r>
    </w:p>
    <w:p w:rsidR="00924BF4" w:rsidRPr="00261D20" w:rsidRDefault="00924BF4" w:rsidP="00261D20">
      <w:pPr>
        <w:spacing w:after="120" w:line="240" w:lineRule="auto"/>
        <w:jc w:val="lowKashida"/>
        <w:rPr>
          <w:rFonts w:ascii="Times New Roman" w:hAnsi="Times New Roman" w:cs="Times New Roman"/>
          <w:b/>
          <w:bCs/>
          <w:sz w:val="18"/>
          <w:szCs w:val="18"/>
          <w:rtl/>
        </w:rPr>
      </w:pPr>
      <w:r w:rsidRPr="00261D20">
        <w:rPr>
          <w:rFonts w:ascii="Times New Roman" w:hAnsi="Times New Roman" w:cs="Times New Roman"/>
          <w:b/>
          <w:bCs/>
          <w:sz w:val="18"/>
          <w:szCs w:val="18"/>
          <w:rtl/>
        </w:rPr>
        <w:t xml:space="preserve">الكلمات </w:t>
      </w:r>
      <w:proofErr w:type="spellStart"/>
      <w:r w:rsidRPr="00261D20">
        <w:rPr>
          <w:rFonts w:ascii="Times New Roman" w:hAnsi="Times New Roman" w:cs="Times New Roman"/>
          <w:b/>
          <w:bCs/>
          <w:sz w:val="18"/>
          <w:szCs w:val="18"/>
          <w:rtl/>
        </w:rPr>
        <w:t>المفتاحية</w:t>
      </w:r>
      <w:proofErr w:type="spellEnd"/>
      <w:r w:rsidRPr="00261D20">
        <w:rPr>
          <w:rFonts w:ascii="Times New Roman" w:hAnsi="Times New Roman" w:cs="Times New Roman"/>
          <w:b/>
          <w:bCs/>
          <w:sz w:val="18"/>
          <w:szCs w:val="18"/>
          <w:rtl/>
        </w:rPr>
        <w:t xml:space="preserve"> : الفقهاء ، الرأي المجمع ، الممدود</w:t>
      </w:r>
    </w:p>
    <w:p w:rsidR="00924BF4" w:rsidRPr="00261D20" w:rsidRDefault="00924BF4" w:rsidP="00261D20">
      <w:pPr>
        <w:pStyle w:val="a5"/>
        <w:numPr>
          <w:ilvl w:val="0"/>
          <w:numId w:val="2"/>
        </w:numPr>
        <w:spacing w:after="120"/>
        <w:jc w:val="center"/>
        <w:rPr>
          <w:b/>
          <w:bCs/>
          <w:sz w:val="18"/>
          <w:szCs w:val="18"/>
          <w:rtl/>
        </w:rPr>
      </w:pPr>
      <w:r w:rsidRPr="00261D20">
        <w:rPr>
          <w:b/>
          <w:bCs/>
          <w:sz w:val="18"/>
          <w:szCs w:val="18"/>
          <w:rtl/>
        </w:rPr>
        <w:t>المقدمة</w:t>
      </w:r>
    </w:p>
    <w:p w:rsidR="00924BF4" w:rsidRPr="00261D20" w:rsidRDefault="00924BF4" w:rsidP="00261D20">
      <w:pPr>
        <w:pStyle w:val="a3"/>
        <w:bidi/>
        <w:spacing w:before="0" w:beforeAutospacing="0" w:after="120" w:afterAutospacing="0"/>
        <w:jc w:val="lowKashida"/>
        <w:rPr>
          <w:b/>
          <w:bCs/>
          <w:sz w:val="18"/>
          <w:szCs w:val="18"/>
          <w:rtl/>
        </w:rPr>
      </w:pPr>
      <w:r w:rsidRPr="00261D20">
        <w:rPr>
          <w:b/>
          <w:bCs/>
          <w:sz w:val="18"/>
          <w:szCs w:val="18"/>
          <w:rtl/>
        </w:rPr>
        <w:t xml:space="preserve"> الحمد لله، والصلاة والسلام على سيدنا رسول الله، وعلى آله وصحبه ومن والاه، سوف نتحدث في هذا المقال عن المجمع عليه أولى من المختلف فيه</w:t>
      </w:r>
    </w:p>
    <w:p w:rsidR="00924BF4" w:rsidRPr="00261D20" w:rsidRDefault="00924BF4" w:rsidP="00261D20">
      <w:pPr>
        <w:pStyle w:val="a3"/>
        <w:numPr>
          <w:ilvl w:val="0"/>
          <w:numId w:val="2"/>
        </w:numPr>
        <w:bidi/>
        <w:spacing w:before="0" w:beforeAutospacing="0" w:after="120" w:afterAutospacing="0"/>
        <w:jc w:val="center"/>
        <w:rPr>
          <w:b/>
          <w:bCs/>
          <w:sz w:val="18"/>
          <w:szCs w:val="18"/>
          <w:rtl/>
        </w:rPr>
      </w:pPr>
      <w:r w:rsidRPr="00261D20">
        <w:rPr>
          <w:b/>
          <w:bCs/>
          <w:sz w:val="18"/>
          <w:szCs w:val="18"/>
          <w:rtl/>
        </w:rPr>
        <w:t>عنوان المقال</w:t>
      </w:r>
    </w:p>
    <w:p w:rsidR="00924BF4" w:rsidRPr="00261D20" w:rsidRDefault="00924BF4" w:rsidP="00261D20">
      <w:pPr>
        <w:pStyle w:val="a3"/>
        <w:bidi/>
        <w:spacing w:before="0" w:beforeAutospacing="0" w:after="120" w:afterAutospacing="0"/>
        <w:jc w:val="lowKashida"/>
        <w:rPr>
          <w:b/>
          <w:bCs/>
          <w:sz w:val="18"/>
          <w:szCs w:val="18"/>
        </w:rPr>
      </w:pPr>
      <w:r w:rsidRPr="00261D20">
        <w:rPr>
          <w:b/>
          <w:bCs/>
          <w:sz w:val="18"/>
          <w:szCs w:val="18"/>
          <w:rtl/>
        </w:rPr>
        <w:t xml:space="preserve">إذا تعارض أمر أجمع عليه النحويون من البصريين والكوفيين، وأمر آخر اختلفوا فيه، فإن الرأي المجمع عليه أولى من الرأي المختلف فيه؛ لأن للإجماع مكانته عند علماء العربية، وقد عدَّه ابن جني من أصول النحو الغالبة، كما ذكر </w:t>
      </w:r>
      <w:proofErr w:type="spellStart"/>
      <w:r w:rsidRPr="00261D20">
        <w:rPr>
          <w:b/>
          <w:bCs/>
          <w:sz w:val="18"/>
          <w:szCs w:val="18"/>
          <w:rtl/>
        </w:rPr>
        <w:t>الشاطبي</w:t>
      </w:r>
      <w:proofErr w:type="spellEnd"/>
      <w:r w:rsidRPr="00261D20">
        <w:rPr>
          <w:b/>
          <w:bCs/>
          <w:sz w:val="18"/>
          <w:szCs w:val="18"/>
          <w:rtl/>
        </w:rPr>
        <w:t xml:space="preserve"> –رحمه الله- أن إجماع النحويين كإجماع الفقهاء وإجماع المحدِّثين، وكل علم اجتمع أربابه على مسألة منه؛ فإجماعهم حجة ومخالفهم مخطئ، وإذا كان الأمر كذلك فإن الرأي المجمع عليه أولى من الرأي المختلف فيه.</w:t>
      </w:r>
    </w:p>
    <w:p w:rsidR="00924BF4" w:rsidRPr="00261D20" w:rsidRDefault="00924BF4" w:rsidP="00261D20">
      <w:pPr>
        <w:pStyle w:val="a3"/>
        <w:bidi/>
        <w:spacing w:before="0" w:beforeAutospacing="0" w:after="120" w:afterAutospacing="0"/>
        <w:jc w:val="lowKashida"/>
        <w:rPr>
          <w:b/>
          <w:bCs/>
          <w:sz w:val="18"/>
          <w:szCs w:val="18"/>
        </w:rPr>
      </w:pPr>
      <w:r w:rsidRPr="00261D20">
        <w:rPr>
          <w:b/>
          <w:bCs/>
          <w:sz w:val="18"/>
          <w:szCs w:val="18"/>
          <w:rtl/>
        </w:rPr>
        <w:t xml:space="preserve">ولذلك قال السيوطي: "إذا تعارض مجمع عليه ومختلف فيه فالأول أولى"، وذكر مثالًا لذلك، وهو أنه إذا كان الشاعر مضطرًا إلى قصر الممدود أو مد المقصور، فارتكاب الأول أولى؛ لإجماع البصريين والكوفيين على جوازه أي: على جواز قصر ممدود، ومنع البصريين الثاني أي: وهو مد المقصور. وفي (الإنصاف) قال أبو البركات: "أجمعوا على أنه يجوز قصر الممدود في ضرورة الشعر، إلا أن الفراء من الكوفيين اشترط في مد المقصور وقصر الممدود شروطًا لم يشترطها غيره، وذكر مثل ذلك أبو سعيد </w:t>
      </w:r>
      <w:proofErr w:type="spellStart"/>
      <w:r w:rsidRPr="00261D20">
        <w:rPr>
          <w:b/>
          <w:bCs/>
          <w:sz w:val="18"/>
          <w:szCs w:val="18"/>
          <w:rtl/>
        </w:rPr>
        <w:t>السيرافي</w:t>
      </w:r>
      <w:proofErr w:type="spellEnd"/>
      <w:r w:rsidRPr="00261D20">
        <w:rPr>
          <w:b/>
          <w:bCs/>
          <w:sz w:val="18"/>
          <w:szCs w:val="18"/>
          <w:rtl/>
        </w:rPr>
        <w:t xml:space="preserve"> في كتابه (ضرورة الشعر).</w:t>
      </w:r>
    </w:p>
    <w:p w:rsidR="00924BF4" w:rsidRPr="00261D20" w:rsidRDefault="00924BF4" w:rsidP="00261D20">
      <w:pPr>
        <w:pStyle w:val="a3"/>
        <w:bidi/>
        <w:spacing w:before="0" w:beforeAutospacing="0" w:after="120" w:afterAutospacing="0"/>
        <w:jc w:val="lowKashida"/>
        <w:rPr>
          <w:b/>
          <w:bCs/>
          <w:sz w:val="18"/>
          <w:szCs w:val="18"/>
        </w:rPr>
      </w:pPr>
      <w:r w:rsidRPr="00261D20">
        <w:rPr>
          <w:b/>
          <w:bCs/>
          <w:sz w:val="18"/>
          <w:szCs w:val="18"/>
          <w:rtl/>
        </w:rPr>
        <w:t xml:space="preserve">ومن الشروط التي اشترطها الفراء أنه لا يجوز أن يُمد من المقصور ما لا يجيء في بابه ممدود، فنحو: فَعْلى تأنيث فعلان مثل: </w:t>
      </w:r>
      <w:proofErr w:type="spellStart"/>
      <w:r w:rsidRPr="00261D20">
        <w:rPr>
          <w:b/>
          <w:bCs/>
          <w:sz w:val="18"/>
          <w:szCs w:val="18"/>
          <w:rtl/>
        </w:rPr>
        <w:t>سكرى</w:t>
      </w:r>
      <w:proofErr w:type="spellEnd"/>
      <w:r w:rsidRPr="00261D20">
        <w:rPr>
          <w:b/>
          <w:bCs/>
          <w:sz w:val="18"/>
          <w:szCs w:val="18"/>
          <w:rtl/>
        </w:rPr>
        <w:t xml:space="preserve"> وعطشى، هذا لا يجوز أن يمد؛ لأن مذكره سكران وعطشان، </w:t>
      </w:r>
      <w:proofErr w:type="spellStart"/>
      <w:r w:rsidRPr="00261D20">
        <w:rPr>
          <w:b/>
          <w:bCs/>
          <w:sz w:val="18"/>
          <w:szCs w:val="18"/>
          <w:rtl/>
        </w:rPr>
        <w:t>وفعلى</w:t>
      </w:r>
      <w:proofErr w:type="spellEnd"/>
      <w:r w:rsidRPr="00261D20">
        <w:rPr>
          <w:b/>
          <w:bCs/>
          <w:sz w:val="18"/>
          <w:szCs w:val="18"/>
          <w:rtl/>
        </w:rPr>
        <w:t xml:space="preserve"> تأنيث فعلان لا تجيء إلا مقصورة، ولا يجوز أن يقصر من الممدود ما لا يجوز أن يأتي في بابه مقصور نحو: تأنيث أفعل مثل: بيضاء وسوداء، فهذا لا يجوز أن يقصر؛ لأن مذكره أبيض وأسود، </w:t>
      </w:r>
      <w:proofErr w:type="spellStart"/>
      <w:r w:rsidRPr="00261D20">
        <w:rPr>
          <w:b/>
          <w:bCs/>
          <w:sz w:val="18"/>
          <w:szCs w:val="18"/>
          <w:rtl/>
        </w:rPr>
        <w:t>وفعلاء</w:t>
      </w:r>
      <w:proofErr w:type="spellEnd"/>
      <w:r w:rsidRPr="00261D20">
        <w:rPr>
          <w:b/>
          <w:bCs/>
          <w:sz w:val="18"/>
          <w:szCs w:val="18"/>
          <w:rtl/>
        </w:rPr>
        <w:t xml:space="preserve"> مؤنث أفعل لا يكون إلا ممدودًا". وقد ذكر </w:t>
      </w:r>
      <w:proofErr w:type="spellStart"/>
      <w:r w:rsidRPr="00261D20">
        <w:rPr>
          <w:b/>
          <w:bCs/>
          <w:sz w:val="18"/>
          <w:szCs w:val="18"/>
          <w:rtl/>
        </w:rPr>
        <w:t>الأنباري</w:t>
      </w:r>
      <w:proofErr w:type="spellEnd"/>
      <w:r w:rsidRPr="00261D20">
        <w:rPr>
          <w:b/>
          <w:bCs/>
          <w:sz w:val="18"/>
          <w:szCs w:val="18"/>
          <w:rtl/>
        </w:rPr>
        <w:t xml:space="preserve"> أن ما ذهب إليه الفراء من اشتراطه في قصر الممدود أن يجيء في بابه مقصور باطل؛ لأنه قد جاء القصر فيما لم يجئ في بابه مقصور، ومن ذلك قول الأعشى:</w:t>
      </w:r>
    </w:p>
    <w:tbl>
      <w:tblPr>
        <w:bidiVisual/>
        <w:tblW w:w="0" w:type="auto"/>
        <w:jc w:val="center"/>
        <w:tblLook w:val="01E0"/>
      </w:tblPr>
      <w:tblGrid>
        <w:gridCol w:w="2123"/>
        <w:gridCol w:w="568"/>
        <w:gridCol w:w="2103"/>
      </w:tblGrid>
      <w:tr w:rsidR="00924BF4" w:rsidRPr="00891D2C">
        <w:trPr>
          <w:trHeight w:hRule="exact" w:val="510"/>
          <w:jc w:val="center"/>
        </w:trPr>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r w:rsidRPr="00891D2C">
              <w:rPr>
                <w:rFonts w:ascii="Times New Roman" w:hAnsi="Times New Roman" w:cs="Times New Roman"/>
                <w:b/>
                <w:bCs/>
                <w:sz w:val="18"/>
                <w:szCs w:val="18"/>
                <w:rtl/>
              </w:rPr>
              <w:t xml:space="preserve">والقارحَ </w:t>
            </w:r>
            <w:proofErr w:type="spellStart"/>
            <w:r w:rsidRPr="00891D2C">
              <w:rPr>
                <w:rFonts w:ascii="Times New Roman" w:hAnsi="Times New Roman" w:cs="Times New Roman"/>
                <w:b/>
                <w:bCs/>
                <w:sz w:val="18"/>
                <w:szCs w:val="18"/>
                <w:rtl/>
              </w:rPr>
              <w:t>العَدَّا</w:t>
            </w:r>
            <w:proofErr w:type="spellEnd"/>
            <w:r w:rsidRPr="00891D2C">
              <w:rPr>
                <w:rFonts w:ascii="Times New Roman" w:hAnsi="Times New Roman" w:cs="Times New Roman"/>
                <w:b/>
                <w:bCs/>
                <w:sz w:val="18"/>
                <w:szCs w:val="18"/>
                <w:rtl/>
              </w:rPr>
              <w:t xml:space="preserve"> وكل </w:t>
            </w:r>
            <w:proofErr w:type="spellStart"/>
            <w:r w:rsidRPr="00891D2C">
              <w:rPr>
                <w:rFonts w:ascii="Times New Roman" w:hAnsi="Times New Roman" w:cs="Times New Roman"/>
                <w:b/>
                <w:bCs/>
                <w:sz w:val="18"/>
                <w:szCs w:val="18"/>
                <w:rtl/>
              </w:rPr>
              <w:t>طِمِرَّة</w:t>
            </w:r>
            <w:proofErr w:type="spellEnd"/>
            <w:r w:rsidRPr="00891D2C">
              <w:rPr>
                <w:rFonts w:ascii="Times New Roman" w:hAnsi="Times New Roman" w:cs="Times New Roman"/>
                <w:b/>
                <w:bCs/>
                <w:sz w:val="18"/>
                <w:szCs w:val="18"/>
                <w:rtl/>
              </w:rPr>
              <w:br/>
            </w:r>
          </w:p>
        </w:tc>
        <w:tc>
          <w:tcPr>
            <w:tcW w:w="709" w:type="dxa"/>
            <w:vAlign w:val="center"/>
          </w:tcPr>
          <w:p w:rsidR="00924BF4" w:rsidRPr="00891D2C" w:rsidRDefault="00924BF4" w:rsidP="00891D2C">
            <w:pPr>
              <w:spacing w:after="120" w:line="240" w:lineRule="auto"/>
              <w:jc w:val="center"/>
              <w:rPr>
                <w:rFonts w:ascii="Times New Roman" w:hAnsi="Times New Roman" w:cs="Times New Roman"/>
                <w:b/>
                <w:bCs/>
                <w:sz w:val="18"/>
                <w:szCs w:val="18"/>
              </w:rPr>
            </w:pPr>
            <w:r w:rsidRPr="00891D2C">
              <w:rPr>
                <w:rFonts w:ascii="Times New Roman" w:hAnsi="Times New Roman" w:cs="Times New Roman"/>
                <w:b/>
                <w:bCs/>
                <w:sz w:val="18"/>
                <w:szCs w:val="18"/>
                <w:rtl/>
              </w:rPr>
              <w:t>*</w:t>
            </w:r>
          </w:p>
        </w:tc>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r w:rsidRPr="00891D2C">
              <w:rPr>
                <w:rFonts w:ascii="Times New Roman" w:hAnsi="Times New Roman" w:cs="Times New Roman"/>
                <w:b/>
                <w:bCs/>
                <w:sz w:val="18"/>
                <w:szCs w:val="18"/>
                <w:rtl/>
              </w:rPr>
              <w:t xml:space="preserve">ما إن تنال يد الطويل </w:t>
            </w:r>
            <w:proofErr w:type="spellStart"/>
            <w:r w:rsidRPr="00891D2C">
              <w:rPr>
                <w:rFonts w:ascii="Times New Roman" w:hAnsi="Times New Roman" w:cs="Times New Roman"/>
                <w:b/>
                <w:bCs/>
                <w:sz w:val="18"/>
                <w:szCs w:val="18"/>
                <w:rtl/>
              </w:rPr>
              <w:t>قذالها</w:t>
            </w:r>
            <w:proofErr w:type="spellEnd"/>
            <w:r w:rsidRPr="00891D2C">
              <w:rPr>
                <w:rFonts w:ascii="Times New Roman" w:hAnsi="Times New Roman" w:cs="Times New Roman"/>
                <w:b/>
                <w:bCs/>
                <w:sz w:val="18"/>
                <w:szCs w:val="18"/>
                <w:rtl/>
              </w:rPr>
              <w:br/>
            </w:r>
          </w:p>
        </w:tc>
      </w:tr>
    </w:tbl>
    <w:p w:rsidR="00924BF4" w:rsidRPr="00261D20" w:rsidRDefault="00924BF4" w:rsidP="00261D20">
      <w:pPr>
        <w:pStyle w:val="a3"/>
        <w:bidi/>
        <w:spacing w:before="0" w:beforeAutospacing="0" w:after="120" w:afterAutospacing="0"/>
        <w:jc w:val="lowKashida"/>
        <w:rPr>
          <w:b/>
          <w:bCs/>
          <w:spacing w:val="-6"/>
          <w:sz w:val="18"/>
          <w:szCs w:val="18"/>
          <w:rtl/>
        </w:rPr>
      </w:pPr>
      <w:r w:rsidRPr="00261D20">
        <w:rPr>
          <w:b/>
          <w:bCs/>
          <w:spacing w:val="-6"/>
          <w:sz w:val="18"/>
          <w:szCs w:val="18"/>
          <w:rtl/>
        </w:rPr>
        <w:t xml:space="preserve">والقارح: أراد </w:t>
      </w:r>
      <w:proofErr w:type="spellStart"/>
      <w:r w:rsidRPr="00261D20">
        <w:rPr>
          <w:b/>
          <w:bCs/>
          <w:spacing w:val="-6"/>
          <w:sz w:val="18"/>
          <w:szCs w:val="18"/>
          <w:rtl/>
        </w:rPr>
        <w:t>به</w:t>
      </w:r>
      <w:proofErr w:type="spellEnd"/>
      <w:r w:rsidRPr="00261D20">
        <w:rPr>
          <w:b/>
          <w:bCs/>
          <w:spacing w:val="-6"/>
          <w:sz w:val="18"/>
          <w:szCs w:val="18"/>
          <w:rtl/>
        </w:rPr>
        <w:t xml:space="preserve"> الفرس الذي اكتمل سنه، </w:t>
      </w:r>
      <w:proofErr w:type="spellStart"/>
      <w:r w:rsidRPr="00261D20">
        <w:rPr>
          <w:b/>
          <w:bCs/>
          <w:spacing w:val="-6"/>
          <w:sz w:val="18"/>
          <w:szCs w:val="18"/>
          <w:rtl/>
        </w:rPr>
        <w:t>والطمرة</w:t>
      </w:r>
      <w:proofErr w:type="spellEnd"/>
      <w:r w:rsidRPr="00261D20">
        <w:rPr>
          <w:b/>
          <w:bCs/>
          <w:spacing w:val="-6"/>
          <w:sz w:val="18"/>
          <w:szCs w:val="18"/>
          <w:rtl/>
        </w:rPr>
        <w:t xml:space="preserve">: العالية، </w:t>
      </w:r>
      <w:proofErr w:type="spellStart"/>
      <w:r w:rsidRPr="00261D20">
        <w:rPr>
          <w:b/>
          <w:bCs/>
          <w:spacing w:val="-6"/>
          <w:sz w:val="18"/>
          <w:szCs w:val="18"/>
          <w:rtl/>
        </w:rPr>
        <w:t>والقذال</w:t>
      </w:r>
      <w:proofErr w:type="spellEnd"/>
      <w:r w:rsidRPr="00261D20">
        <w:rPr>
          <w:b/>
          <w:bCs/>
          <w:spacing w:val="-6"/>
          <w:sz w:val="18"/>
          <w:szCs w:val="18"/>
          <w:rtl/>
        </w:rPr>
        <w:t xml:space="preserve">: جماع مؤخر الرأس، والشاهد قوله: </w:t>
      </w:r>
      <w:proofErr w:type="spellStart"/>
      <w:r w:rsidRPr="00261D20">
        <w:rPr>
          <w:b/>
          <w:bCs/>
          <w:spacing w:val="-6"/>
          <w:sz w:val="18"/>
          <w:szCs w:val="18"/>
          <w:rtl/>
        </w:rPr>
        <w:t>العدا</w:t>
      </w:r>
      <w:proofErr w:type="spellEnd"/>
      <w:r w:rsidRPr="00261D20">
        <w:rPr>
          <w:b/>
          <w:bCs/>
          <w:spacing w:val="-6"/>
          <w:sz w:val="18"/>
          <w:szCs w:val="18"/>
          <w:rtl/>
        </w:rPr>
        <w:t xml:space="preserve">، أراد العَدّاء فقصره للضرورة، ووجه الاستشهاد بهذا البيت </w:t>
      </w:r>
      <w:r w:rsidRPr="00261D20">
        <w:rPr>
          <w:b/>
          <w:bCs/>
          <w:spacing w:val="-6"/>
          <w:sz w:val="18"/>
          <w:szCs w:val="18"/>
          <w:rtl/>
        </w:rPr>
        <w:lastRenderedPageBreak/>
        <w:t>أن العداء صيغة مبالغة فعلها عدا يعدو، ولم يأت في صيغ المبالغة مقصور حتى يُحمل هذا عليه. ومن قصر الممدود المجمع على جوازه قول الراجز:</w:t>
      </w:r>
    </w:p>
    <w:tbl>
      <w:tblPr>
        <w:bidiVisual/>
        <w:tblW w:w="0" w:type="auto"/>
        <w:jc w:val="center"/>
        <w:tblLook w:val="01E0"/>
      </w:tblPr>
      <w:tblGrid>
        <w:gridCol w:w="2139"/>
        <w:gridCol w:w="578"/>
        <w:gridCol w:w="2077"/>
      </w:tblGrid>
      <w:tr w:rsidR="00924BF4" w:rsidRPr="00891D2C">
        <w:trPr>
          <w:trHeight w:hRule="exact" w:val="510"/>
          <w:jc w:val="center"/>
        </w:trPr>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r w:rsidRPr="00891D2C">
              <w:rPr>
                <w:rFonts w:ascii="Times New Roman" w:hAnsi="Times New Roman" w:cs="Times New Roman"/>
                <w:b/>
                <w:bCs/>
                <w:sz w:val="18"/>
                <w:szCs w:val="18"/>
                <w:rtl/>
              </w:rPr>
              <w:t>لابد مِن صنعا وإن طال السفر</w:t>
            </w:r>
            <w:r w:rsidRPr="00891D2C">
              <w:rPr>
                <w:rFonts w:ascii="Times New Roman" w:hAnsi="Times New Roman" w:cs="Times New Roman"/>
                <w:b/>
                <w:bCs/>
                <w:sz w:val="18"/>
                <w:szCs w:val="18"/>
                <w:rtl/>
              </w:rPr>
              <w:br/>
            </w:r>
          </w:p>
        </w:tc>
        <w:tc>
          <w:tcPr>
            <w:tcW w:w="709" w:type="dxa"/>
            <w:vAlign w:val="center"/>
          </w:tcPr>
          <w:p w:rsidR="00924BF4" w:rsidRPr="00891D2C" w:rsidRDefault="00924BF4" w:rsidP="00891D2C">
            <w:pPr>
              <w:spacing w:after="120" w:line="240" w:lineRule="auto"/>
              <w:jc w:val="center"/>
              <w:rPr>
                <w:rFonts w:ascii="Times New Roman" w:hAnsi="Times New Roman" w:cs="Times New Roman"/>
                <w:b/>
                <w:bCs/>
                <w:sz w:val="18"/>
                <w:szCs w:val="18"/>
              </w:rPr>
            </w:pPr>
            <w:r w:rsidRPr="00891D2C">
              <w:rPr>
                <w:rFonts w:ascii="Times New Roman" w:hAnsi="Times New Roman" w:cs="Times New Roman"/>
                <w:b/>
                <w:bCs/>
                <w:sz w:val="18"/>
                <w:szCs w:val="18"/>
                <w:rtl/>
              </w:rPr>
              <w:t>*</w:t>
            </w:r>
          </w:p>
        </w:tc>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r w:rsidRPr="00891D2C">
              <w:rPr>
                <w:rFonts w:ascii="Times New Roman" w:hAnsi="Times New Roman" w:cs="Times New Roman"/>
                <w:b/>
                <w:bCs/>
                <w:sz w:val="18"/>
                <w:szCs w:val="18"/>
                <w:rtl/>
              </w:rPr>
              <w:t>... ... ... ... ... ... ... ... ... ...</w:t>
            </w:r>
            <w:r w:rsidRPr="00891D2C">
              <w:rPr>
                <w:rFonts w:ascii="Times New Roman" w:hAnsi="Times New Roman" w:cs="Times New Roman"/>
                <w:b/>
                <w:bCs/>
                <w:sz w:val="18"/>
                <w:szCs w:val="18"/>
                <w:rtl/>
              </w:rPr>
              <w:br/>
            </w:r>
          </w:p>
        </w:tc>
      </w:tr>
    </w:tbl>
    <w:p w:rsidR="00924BF4" w:rsidRPr="00261D20" w:rsidRDefault="00924BF4" w:rsidP="00261D20">
      <w:pPr>
        <w:pStyle w:val="a3"/>
        <w:bidi/>
        <w:spacing w:before="0" w:beforeAutospacing="0" w:after="120" w:afterAutospacing="0"/>
        <w:jc w:val="lowKashida"/>
        <w:rPr>
          <w:b/>
          <w:bCs/>
          <w:sz w:val="18"/>
          <w:szCs w:val="18"/>
        </w:rPr>
      </w:pPr>
      <w:r w:rsidRPr="00261D20">
        <w:rPr>
          <w:b/>
          <w:bCs/>
          <w:sz w:val="18"/>
          <w:szCs w:val="18"/>
          <w:rtl/>
        </w:rPr>
        <w:t>والأصل صنعاء، وأما مد المقصور فموضع خلاف بين النحويين، إذ أجازه الكوفيون متمسكين بقول الشاعر:</w:t>
      </w:r>
    </w:p>
    <w:tbl>
      <w:tblPr>
        <w:bidiVisual/>
        <w:tblW w:w="0" w:type="auto"/>
        <w:jc w:val="center"/>
        <w:tblLook w:val="01E0"/>
      </w:tblPr>
      <w:tblGrid>
        <w:gridCol w:w="2147"/>
        <w:gridCol w:w="570"/>
        <w:gridCol w:w="2077"/>
      </w:tblGrid>
      <w:tr w:rsidR="00924BF4" w:rsidRPr="00891D2C">
        <w:trPr>
          <w:trHeight w:hRule="exact" w:val="510"/>
          <w:jc w:val="center"/>
        </w:trPr>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proofErr w:type="spellStart"/>
            <w:r w:rsidRPr="00891D2C">
              <w:rPr>
                <w:rFonts w:ascii="Times New Roman" w:hAnsi="Times New Roman" w:cs="Times New Roman"/>
                <w:b/>
                <w:bCs/>
                <w:sz w:val="18"/>
                <w:szCs w:val="18"/>
                <w:rtl/>
              </w:rPr>
              <w:t>سيغنيني</w:t>
            </w:r>
            <w:proofErr w:type="spellEnd"/>
            <w:r w:rsidRPr="00891D2C">
              <w:rPr>
                <w:rFonts w:ascii="Times New Roman" w:hAnsi="Times New Roman" w:cs="Times New Roman"/>
                <w:b/>
                <w:bCs/>
                <w:sz w:val="18"/>
                <w:szCs w:val="18"/>
                <w:rtl/>
              </w:rPr>
              <w:t xml:space="preserve"> الذي أغناك عني</w:t>
            </w:r>
            <w:r w:rsidRPr="00891D2C">
              <w:rPr>
                <w:rFonts w:ascii="Times New Roman" w:hAnsi="Times New Roman" w:cs="Times New Roman"/>
                <w:b/>
                <w:bCs/>
                <w:sz w:val="18"/>
                <w:szCs w:val="18"/>
                <w:rtl/>
              </w:rPr>
              <w:br/>
            </w:r>
          </w:p>
        </w:tc>
        <w:tc>
          <w:tcPr>
            <w:tcW w:w="709" w:type="dxa"/>
            <w:vAlign w:val="center"/>
          </w:tcPr>
          <w:p w:rsidR="00924BF4" w:rsidRPr="00891D2C" w:rsidRDefault="00924BF4" w:rsidP="00891D2C">
            <w:pPr>
              <w:spacing w:after="120" w:line="240" w:lineRule="auto"/>
              <w:jc w:val="center"/>
              <w:rPr>
                <w:rFonts w:ascii="Times New Roman" w:hAnsi="Times New Roman" w:cs="Times New Roman"/>
                <w:b/>
                <w:bCs/>
                <w:sz w:val="18"/>
                <w:szCs w:val="18"/>
              </w:rPr>
            </w:pPr>
            <w:r w:rsidRPr="00891D2C">
              <w:rPr>
                <w:rFonts w:ascii="Times New Roman" w:hAnsi="Times New Roman" w:cs="Times New Roman"/>
                <w:b/>
                <w:bCs/>
                <w:sz w:val="18"/>
                <w:szCs w:val="18"/>
                <w:rtl/>
              </w:rPr>
              <w:t>*</w:t>
            </w:r>
          </w:p>
        </w:tc>
        <w:tc>
          <w:tcPr>
            <w:tcW w:w="2909" w:type="dxa"/>
            <w:vAlign w:val="center"/>
          </w:tcPr>
          <w:p w:rsidR="00924BF4" w:rsidRPr="00891D2C" w:rsidRDefault="00924BF4" w:rsidP="00891D2C">
            <w:pPr>
              <w:spacing w:after="120" w:line="240" w:lineRule="auto"/>
              <w:jc w:val="both"/>
              <w:rPr>
                <w:rFonts w:ascii="Times New Roman" w:hAnsi="Times New Roman" w:cs="Times New Roman"/>
                <w:b/>
                <w:bCs/>
                <w:sz w:val="18"/>
                <w:szCs w:val="18"/>
              </w:rPr>
            </w:pPr>
            <w:r w:rsidRPr="00891D2C">
              <w:rPr>
                <w:rFonts w:ascii="Times New Roman" w:hAnsi="Times New Roman" w:cs="Times New Roman"/>
                <w:b/>
                <w:bCs/>
                <w:sz w:val="18"/>
                <w:szCs w:val="18"/>
                <w:rtl/>
              </w:rPr>
              <w:t>فلا فقر يدوم ولا غناء</w:t>
            </w:r>
            <w:r w:rsidRPr="00891D2C">
              <w:rPr>
                <w:rFonts w:ascii="Times New Roman" w:hAnsi="Times New Roman" w:cs="Times New Roman"/>
                <w:b/>
                <w:bCs/>
                <w:sz w:val="18"/>
                <w:szCs w:val="18"/>
                <w:rtl/>
              </w:rPr>
              <w:br/>
            </w:r>
          </w:p>
        </w:tc>
      </w:tr>
    </w:tbl>
    <w:p w:rsidR="00924BF4" w:rsidRPr="00261D20" w:rsidRDefault="00924BF4" w:rsidP="00261D20">
      <w:pPr>
        <w:pStyle w:val="a3"/>
        <w:bidi/>
        <w:spacing w:before="0" w:beforeAutospacing="0" w:after="120" w:afterAutospacing="0"/>
        <w:jc w:val="lowKashida"/>
        <w:rPr>
          <w:b/>
          <w:bCs/>
          <w:sz w:val="18"/>
          <w:szCs w:val="18"/>
        </w:rPr>
      </w:pPr>
      <w:r w:rsidRPr="00261D20">
        <w:rPr>
          <w:b/>
          <w:bCs/>
          <w:sz w:val="18"/>
          <w:szCs w:val="18"/>
          <w:rtl/>
        </w:rPr>
        <w:t xml:space="preserve">بمد غناء، والأصل عند الكوفيين غنى، فلما اضطر الشاعر مده. وذهب البصريون إلى أن غناء في البيت مصدر </w:t>
      </w:r>
      <w:proofErr w:type="spellStart"/>
      <w:r w:rsidRPr="00261D20">
        <w:rPr>
          <w:b/>
          <w:bCs/>
          <w:sz w:val="18"/>
          <w:szCs w:val="18"/>
          <w:rtl/>
        </w:rPr>
        <w:t>لغانيت</w:t>
      </w:r>
      <w:proofErr w:type="spellEnd"/>
      <w:r w:rsidRPr="00261D20">
        <w:rPr>
          <w:b/>
          <w:bCs/>
          <w:sz w:val="18"/>
          <w:szCs w:val="18"/>
          <w:rtl/>
        </w:rPr>
        <w:t xml:space="preserve">؛ لأنهم يمنعون مد المقصور ولو في ضرورة الشعر، فتعارض قولان؛ أحدهما مجمع عليه والآخر مختلف فيه، فكان المجمع عليه أولى من المختلف فيه. </w:t>
      </w:r>
    </w:p>
    <w:p w:rsidR="00924BF4" w:rsidRPr="00D20229" w:rsidRDefault="00924BF4" w:rsidP="00557038">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924BF4" w:rsidRPr="00D20229" w:rsidRDefault="00924BF4" w:rsidP="00557038">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924BF4" w:rsidRPr="00D20229" w:rsidRDefault="00924BF4" w:rsidP="00557038">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924BF4" w:rsidRPr="00261D20" w:rsidRDefault="00924BF4" w:rsidP="00557038">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924BF4" w:rsidRDefault="00924BF4" w:rsidP="00261D20">
      <w:pPr>
        <w:pStyle w:val="a3"/>
        <w:bidi/>
        <w:spacing w:before="0" w:beforeAutospacing="0" w:after="120" w:afterAutospacing="0" w:line="500" w:lineRule="exact"/>
        <w:jc w:val="lowKashida"/>
        <w:rPr>
          <w:sz w:val="32"/>
          <w:szCs w:val="32"/>
          <w:rtl/>
        </w:rPr>
        <w:sectPr w:rsidR="00924BF4" w:rsidSect="00261D20">
          <w:type w:val="continuous"/>
          <w:pgSz w:w="11906" w:h="16838"/>
          <w:pgMar w:top="964" w:right="1021" w:bottom="964" w:left="1021" w:header="709" w:footer="709" w:gutter="0"/>
          <w:cols w:num="2" w:space="708"/>
          <w:bidi/>
          <w:rtlGutter/>
          <w:docGrid w:linePitch="360"/>
        </w:sectPr>
      </w:pPr>
    </w:p>
    <w:p w:rsidR="00924BF4" w:rsidRPr="00261D20" w:rsidRDefault="00924BF4" w:rsidP="00261D20">
      <w:pPr>
        <w:pStyle w:val="a3"/>
        <w:bidi/>
        <w:spacing w:before="0" w:beforeAutospacing="0" w:after="120" w:afterAutospacing="0" w:line="500" w:lineRule="exact"/>
        <w:jc w:val="lowKashida"/>
        <w:rPr>
          <w:sz w:val="32"/>
          <w:szCs w:val="32"/>
          <w:rtl/>
        </w:rPr>
      </w:pPr>
    </w:p>
    <w:p w:rsidR="00924BF4" w:rsidRPr="001D6929" w:rsidRDefault="00924BF4" w:rsidP="00261D20">
      <w:pPr>
        <w:spacing w:after="120" w:line="520" w:lineRule="exact"/>
        <w:jc w:val="lowKashida"/>
        <w:rPr>
          <w:rFonts w:ascii="Times New Roman" w:hAnsi="Times New Roman" w:cs="Times New Roman"/>
          <w:sz w:val="32"/>
          <w:szCs w:val="32"/>
          <w:rtl/>
        </w:rPr>
      </w:pPr>
    </w:p>
    <w:p w:rsidR="00924BF4" w:rsidRPr="001D6929" w:rsidRDefault="00924BF4" w:rsidP="00261D20">
      <w:pPr>
        <w:spacing w:after="120" w:line="520" w:lineRule="exact"/>
        <w:jc w:val="lowKashida"/>
        <w:rPr>
          <w:rFonts w:ascii="Times New Roman" w:hAnsi="Times New Roman" w:cs="Times New Roman"/>
          <w:sz w:val="32"/>
          <w:szCs w:val="32"/>
          <w:rtl/>
        </w:rPr>
      </w:pPr>
    </w:p>
    <w:p w:rsidR="00924BF4" w:rsidRPr="00261D20" w:rsidRDefault="00924BF4" w:rsidP="00261D20">
      <w:pPr>
        <w:rPr>
          <w:i/>
          <w:iCs/>
        </w:rPr>
      </w:pPr>
    </w:p>
    <w:sectPr w:rsidR="00924BF4" w:rsidRPr="00261D20" w:rsidSect="00261D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C6FCB"/>
    <w:multiLevelType w:val="hybridMultilevel"/>
    <w:tmpl w:val="F1D88752"/>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D20"/>
    <w:rsid w:val="001D6929"/>
    <w:rsid w:val="00261D20"/>
    <w:rsid w:val="00294A2D"/>
    <w:rsid w:val="002B0E35"/>
    <w:rsid w:val="0043642E"/>
    <w:rsid w:val="00514443"/>
    <w:rsid w:val="00557038"/>
    <w:rsid w:val="007E277A"/>
    <w:rsid w:val="00891D2C"/>
    <w:rsid w:val="0089766D"/>
    <w:rsid w:val="00924BF4"/>
    <w:rsid w:val="009556CB"/>
    <w:rsid w:val="009751D9"/>
    <w:rsid w:val="00BF7572"/>
    <w:rsid w:val="00D20229"/>
    <w:rsid w:val="00DA5F2B"/>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1D2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261D2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261D2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2013-06-11T14:35:00Z</dcterms:created>
  <dcterms:modified xsi:type="dcterms:W3CDTF">2013-06-19T13:03:00Z</dcterms:modified>
</cp:coreProperties>
</file>