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D3" w:rsidRDefault="00EA7AD3" w:rsidP="0058232A">
      <w:pPr>
        <w:jc w:val="center"/>
        <w:rPr>
          <w:rFonts w:ascii="Times New Roman" w:hAnsi="Times New Roman" w:cs="Times New Roman"/>
          <w:b/>
          <w:bCs/>
          <w:sz w:val="48"/>
          <w:szCs w:val="48"/>
          <w:rtl/>
        </w:rPr>
      </w:pPr>
      <w:r w:rsidRPr="0058232A">
        <w:rPr>
          <w:rFonts w:ascii="Times New Roman" w:hAnsi="Times New Roman" w:cs="Times New Roman"/>
          <w:b/>
          <w:bCs/>
          <w:sz w:val="48"/>
          <w:szCs w:val="48"/>
          <w:rtl/>
        </w:rPr>
        <w:t>لماذا اختصت هذه الأحرف العشرة بالزيادة؟</w:t>
      </w:r>
    </w:p>
    <w:p w:rsidR="00EA7AD3" w:rsidRPr="00426F7E" w:rsidRDefault="00EA7AD3" w:rsidP="0058232A">
      <w:pPr>
        <w:spacing w:after="0" w:line="240" w:lineRule="auto"/>
        <w:jc w:val="center"/>
        <w:rPr>
          <w:rFonts w:ascii="Times New Roman" w:hAnsi="Times New Roman" w:cs="Times New Roman"/>
          <w:color w:val="4F81BD"/>
          <w:sz w:val="18"/>
          <w:szCs w:val="18"/>
          <w:rtl/>
          <w:lang w:bidi="ar-EG"/>
        </w:rPr>
      </w:pPr>
      <w:r>
        <w:rPr>
          <w:rFonts w:ascii="Times New Roman" w:hAnsi="Times New Roman" w:cs="Times New Roman"/>
          <w:sz w:val="18"/>
          <w:szCs w:val="18"/>
          <w:rtl/>
        </w:rPr>
        <w:t>ب</w:t>
      </w:r>
      <w:r w:rsidRPr="00426F7E">
        <w:rPr>
          <w:rFonts w:ascii="Times New Roman" w:hAnsi="Times New Roman" w:cs="Times New Roman"/>
          <w:sz w:val="18"/>
          <w:szCs w:val="18"/>
          <w:rtl/>
        </w:rPr>
        <w:t xml:space="preserve">بحث </w:t>
      </w:r>
      <w:proofErr w:type="spellStart"/>
      <w:r w:rsidRPr="00426F7E">
        <w:rPr>
          <w:rFonts w:ascii="Times New Roman" w:hAnsi="Times New Roman" w:cs="Times New Roman"/>
          <w:sz w:val="18"/>
          <w:szCs w:val="18"/>
          <w:rtl/>
        </w:rPr>
        <w:t>فى</w:t>
      </w:r>
      <w:proofErr w:type="spellEnd"/>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EA7AD3" w:rsidRPr="00426F7E" w:rsidRDefault="00EA7AD3" w:rsidP="004721EE">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r w:rsidR="004721EE" w:rsidRPr="004721EE">
        <w:rPr>
          <w:rFonts w:ascii="Times New Roman" w:hAnsi="Times New Roman" w:cs="Times New Roman"/>
          <w:i/>
          <w:iCs/>
          <w:rtl/>
          <w:lang w:bidi="ar-EG"/>
        </w:rPr>
        <w:t>محمد سعد حسن</w:t>
      </w:r>
    </w:p>
    <w:p w:rsidR="00EA7AD3" w:rsidRPr="00426F7E" w:rsidRDefault="00EA7AD3" w:rsidP="0058232A">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EA7AD3" w:rsidRPr="00426F7E" w:rsidRDefault="00EA7AD3" w:rsidP="0058232A">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EA7AD3" w:rsidRPr="00426F7E" w:rsidRDefault="00EA7AD3" w:rsidP="0058232A">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EA7AD3" w:rsidRDefault="004721EE" w:rsidP="004721EE">
      <w:pPr>
        <w:tabs>
          <w:tab w:val="left" w:pos="4050"/>
        </w:tabs>
        <w:spacing w:after="0"/>
        <w:jc w:val="center"/>
        <w:rPr>
          <w:rFonts w:ascii="Times New Roman" w:hAnsi="Times New Roman" w:cs="Times New Roman"/>
          <w:b/>
          <w:bCs/>
          <w:sz w:val="18"/>
          <w:szCs w:val="18"/>
          <w:rtl/>
          <w:lang w:bidi="ar-EG"/>
        </w:rPr>
      </w:pPr>
      <w:r w:rsidRPr="004721EE">
        <w:rPr>
          <w:rFonts w:ascii="Times New Roman" w:hAnsi="Times New Roman" w:cs="Times New Roman"/>
          <w:b/>
          <w:bCs/>
          <w:i/>
          <w:iCs/>
          <w:lang w:bidi="ar-EG"/>
        </w:rPr>
        <w:t>mohamad.saad@mediu.ws</w:t>
      </w:r>
    </w:p>
    <w:p w:rsidR="00EA7AD3" w:rsidRPr="00426F7E" w:rsidRDefault="00EA7AD3" w:rsidP="0058232A">
      <w:pPr>
        <w:tabs>
          <w:tab w:val="left" w:pos="4050"/>
        </w:tabs>
        <w:spacing w:after="0"/>
        <w:jc w:val="center"/>
        <w:rPr>
          <w:rFonts w:ascii="Times New Roman" w:hAnsi="Times New Roman" w:cs="Times New Roman"/>
          <w:b/>
          <w:bCs/>
          <w:sz w:val="18"/>
          <w:szCs w:val="18"/>
          <w:lang w:bidi="ar-EG"/>
        </w:rPr>
      </w:pPr>
    </w:p>
    <w:p w:rsidR="00EA7AD3" w:rsidRDefault="00EA7AD3" w:rsidP="0058232A">
      <w:pPr>
        <w:spacing w:after="0" w:line="240" w:lineRule="auto"/>
        <w:jc w:val="center"/>
        <w:rPr>
          <w:rFonts w:ascii="Times New Roman" w:hAnsi="Times New Roman" w:cs="Times New Roman"/>
          <w:b/>
          <w:bCs/>
          <w:sz w:val="18"/>
          <w:szCs w:val="18"/>
          <w:rtl/>
        </w:rPr>
        <w:sectPr w:rsidR="00EA7AD3" w:rsidSect="0058232A">
          <w:pgSz w:w="11906" w:h="16838"/>
          <w:pgMar w:top="567" w:right="1133" w:bottom="426" w:left="567" w:header="708" w:footer="708" w:gutter="0"/>
          <w:cols w:space="708"/>
          <w:bidi/>
          <w:rtlGutter/>
          <w:docGrid w:linePitch="360"/>
        </w:sectPr>
      </w:pPr>
    </w:p>
    <w:p w:rsidR="00EA7AD3" w:rsidRPr="0058232A" w:rsidRDefault="00EA7AD3" w:rsidP="0058232A">
      <w:pPr>
        <w:spacing w:after="0" w:line="240" w:lineRule="auto"/>
        <w:jc w:val="center"/>
        <w:rPr>
          <w:rFonts w:ascii="Times New Roman" w:hAnsi="Times New Roman" w:cs="Times New Roman"/>
          <w:b/>
          <w:bCs/>
          <w:sz w:val="18"/>
          <w:szCs w:val="18"/>
          <w:rtl/>
        </w:rPr>
      </w:pPr>
      <w:r w:rsidRPr="0058232A">
        <w:rPr>
          <w:rFonts w:ascii="Times New Roman" w:hAnsi="Times New Roman" w:cs="Times New Roman"/>
          <w:b/>
          <w:bCs/>
          <w:sz w:val="18"/>
          <w:szCs w:val="18"/>
          <w:rtl/>
        </w:rPr>
        <w:lastRenderedPageBreak/>
        <w:t xml:space="preserve">الخلاصة – هذا البحث يبحث </w:t>
      </w:r>
      <w:proofErr w:type="spellStart"/>
      <w:r w:rsidRPr="0058232A">
        <w:rPr>
          <w:rFonts w:ascii="Times New Roman" w:hAnsi="Times New Roman" w:cs="Times New Roman"/>
          <w:b/>
          <w:bCs/>
          <w:sz w:val="18"/>
          <w:szCs w:val="18"/>
          <w:rtl/>
        </w:rPr>
        <w:t>فى</w:t>
      </w:r>
      <w:proofErr w:type="spellEnd"/>
      <w:r w:rsidRPr="0058232A">
        <w:rPr>
          <w:rFonts w:ascii="Times New Roman" w:hAnsi="Times New Roman" w:cs="Times New Roman"/>
          <w:b/>
          <w:bCs/>
          <w:sz w:val="18"/>
          <w:szCs w:val="18"/>
          <w:rtl/>
        </w:rPr>
        <w:t xml:space="preserve"> لماذا اختصت هذه الأحرف العشرة بالزيادة؟</w:t>
      </w:r>
    </w:p>
    <w:p w:rsidR="00EA7AD3" w:rsidRPr="0058232A" w:rsidRDefault="00EA7AD3" w:rsidP="0058232A">
      <w:pPr>
        <w:spacing w:before="60" w:after="0" w:line="240" w:lineRule="auto"/>
        <w:rPr>
          <w:rFonts w:ascii="Times New Roman" w:hAnsi="Times New Roman" w:cs="Times New Roman"/>
          <w:b/>
          <w:bCs/>
          <w:sz w:val="18"/>
          <w:szCs w:val="18"/>
          <w:rtl/>
        </w:rPr>
      </w:pPr>
      <w:r w:rsidRPr="0058232A">
        <w:rPr>
          <w:rFonts w:ascii="Times New Roman" w:hAnsi="Times New Roman" w:cs="Times New Roman"/>
          <w:b/>
          <w:bCs/>
          <w:sz w:val="18"/>
          <w:szCs w:val="18"/>
          <w:rtl/>
        </w:rPr>
        <w:t xml:space="preserve">الكلمات </w:t>
      </w:r>
      <w:proofErr w:type="spellStart"/>
      <w:r w:rsidRPr="0058232A">
        <w:rPr>
          <w:rFonts w:ascii="Times New Roman" w:hAnsi="Times New Roman" w:cs="Times New Roman"/>
          <w:b/>
          <w:bCs/>
          <w:sz w:val="18"/>
          <w:szCs w:val="18"/>
          <w:rtl/>
        </w:rPr>
        <w:t>المفتاحية</w:t>
      </w:r>
      <w:proofErr w:type="spellEnd"/>
      <w:r w:rsidRPr="0058232A">
        <w:rPr>
          <w:rFonts w:ascii="Times New Roman" w:hAnsi="Times New Roman" w:cs="Times New Roman"/>
          <w:b/>
          <w:bCs/>
          <w:sz w:val="18"/>
          <w:szCs w:val="18"/>
          <w:rtl/>
        </w:rPr>
        <w:t xml:space="preserve"> – ابن عصفور، </w:t>
      </w:r>
      <w:proofErr w:type="spellStart"/>
      <w:r w:rsidRPr="0058232A">
        <w:rPr>
          <w:rFonts w:ascii="Times New Roman" w:hAnsi="Times New Roman" w:cs="Times New Roman"/>
          <w:b/>
          <w:bCs/>
          <w:sz w:val="18"/>
          <w:szCs w:val="18"/>
          <w:rtl/>
        </w:rPr>
        <w:t>العشره</w:t>
      </w:r>
      <w:proofErr w:type="spellEnd"/>
      <w:r w:rsidRPr="0058232A">
        <w:rPr>
          <w:rFonts w:ascii="Times New Roman" w:hAnsi="Times New Roman" w:cs="Times New Roman"/>
          <w:b/>
          <w:bCs/>
          <w:sz w:val="18"/>
          <w:szCs w:val="18"/>
          <w:rtl/>
        </w:rPr>
        <w:t>، المعجم</w:t>
      </w:r>
    </w:p>
    <w:p w:rsidR="00EA7AD3" w:rsidRPr="0058232A" w:rsidRDefault="00EA7AD3" w:rsidP="0058232A">
      <w:pPr>
        <w:numPr>
          <w:ilvl w:val="0"/>
          <w:numId w:val="2"/>
        </w:numPr>
        <w:spacing w:before="60" w:after="0" w:line="240" w:lineRule="auto"/>
        <w:ind w:left="643" w:hanging="90"/>
        <w:jc w:val="center"/>
        <w:rPr>
          <w:rFonts w:ascii="Times New Roman" w:hAnsi="Times New Roman" w:cs="Times New Roman"/>
          <w:b/>
          <w:bCs/>
          <w:sz w:val="18"/>
          <w:szCs w:val="18"/>
          <w:rtl/>
        </w:rPr>
      </w:pPr>
      <w:r w:rsidRPr="0058232A">
        <w:rPr>
          <w:rFonts w:ascii="Times New Roman" w:hAnsi="Times New Roman" w:cs="Times New Roman"/>
          <w:b/>
          <w:bCs/>
          <w:sz w:val="18"/>
          <w:szCs w:val="18"/>
          <w:rtl/>
        </w:rPr>
        <w:t>.المقدمة</w:t>
      </w:r>
    </w:p>
    <w:p w:rsidR="00EA7AD3" w:rsidRPr="0058232A" w:rsidRDefault="00EA7AD3" w:rsidP="00F077AF">
      <w:pPr>
        <w:spacing w:after="0" w:line="240" w:lineRule="auto"/>
        <w:jc w:val="lowKashida"/>
        <w:rPr>
          <w:rFonts w:ascii="Times New Roman" w:hAnsi="Times New Roman" w:cs="Times New Roman"/>
          <w:b/>
          <w:bCs/>
          <w:sz w:val="18"/>
          <w:szCs w:val="18"/>
          <w:rtl/>
        </w:rPr>
      </w:pPr>
      <w:r w:rsidRPr="0058232A">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لماذا اختصت هذه الأحرف العشرة بالزيادة؟</w:t>
      </w:r>
    </w:p>
    <w:p w:rsidR="00EA7AD3" w:rsidRPr="0058232A" w:rsidRDefault="00EA7AD3" w:rsidP="0058232A">
      <w:pPr>
        <w:spacing w:before="60" w:after="0" w:line="240" w:lineRule="auto"/>
        <w:rPr>
          <w:rFonts w:ascii="Times New Roman" w:hAnsi="Times New Roman" w:cs="Times New Roman"/>
          <w:b/>
          <w:bCs/>
          <w:sz w:val="18"/>
          <w:szCs w:val="18"/>
          <w:rtl/>
        </w:rPr>
      </w:pPr>
    </w:p>
    <w:p w:rsidR="00EA7AD3" w:rsidRPr="0058232A" w:rsidRDefault="00EA7AD3" w:rsidP="0058232A">
      <w:pPr>
        <w:numPr>
          <w:ilvl w:val="0"/>
          <w:numId w:val="3"/>
        </w:numPr>
        <w:spacing w:after="0" w:line="240" w:lineRule="auto"/>
        <w:ind w:left="733" w:hanging="90"/>
        <w:jc w:val="center"/>
        <w:rPr>
          <w:rFonts w:ascii="Times New Roman" w:hAnsi="Times New Roman" w:cs="Times New Roman"/>
          <w:b/>
          <w:bCs/>
          <w:sz w:val="18"/>
          <w:szCs w:val="18"/>
          <w:rtl/>
        </w:rPr>
      </w:pPr>
      <w:r w:rsidRPr="0058232A">
        <w:rPr>
          <w:rFonts w:ascii="Times New Roman" w:hAnsi="Times New Roman" w:cs="Times New Roman"/>
          <w:b/>
          <w:bCs/>
          <w:sz w:val="18"/>
          <w:szCs w:val="18"/>
          <w:rtl/>
        </w:rPr>
        <w:t>.عنوان المقال</w:t>
      </w:r>
    </w:p>
    <w:p w:rsidR="00EA7AD3" w:rsidRPr="00F077AF" w:rsidRDefault="00EA7AD3" w:rsidP="0058232A">
      <w:pPr>
        <w:pStyle w:val="a3"/>
        <w:bidi/>
        <w:spacing w:before="100" w:beforeAutospacing="1"/>
        <w:ind w:left="0" w:right="0"/>
        <w:jc w:val="lowKashida"/>
        <w:rPr>
          <w:rFonts w:cs="Times New Roman"/>
          <w:b/>
          <w:bCs/>
          <w:sz w:val="18"/>
          <w:szCs w:val="18"/>
          <w:rtl/>
        </w:rPr>
      </w:pPr>
      <w:r w:rsidRPr="00F077AF">
        <w:rPr>
          <w:rFonts w:cs="Times New Roman"/>
          <w:b/>
          <w:bCs/>
          <w:sz w:val="18"/>
          <w:szCs w:val="18"/>
          <w:rtl/>
        </w:rPr>
        <w:t xml:space="preserve">يقول ابن عصفور: فإن قال قائل: ولأي شيء خصُّوا هذه الأحرف العشرة بالزيادة من بين حروف المعجم؟ </w:t>
      </w:r>
    </w:p>
    <w:p w:rsidR="00EA7AD3" w:rsidRPr="00F077AF" w:rsidRDefault="00EA7AD3" w:rsidP="0058232A">
      <w:pPr>
        <w:pStyle w:val="a3"/>
        <w:bidi/>
        <w:spacing w:before="100" w:beforeAutospacing="1"/>
        <w:ind w:left="0" w:right="0"/>
        <w:jc w:val="lowKashida"/>
        <w:rPr>
          <w:rFonts w:cs="Times New Roman"/>
          <w:b/>
          <w:bCs/>
          <w:sz w:val="18"/>
          <w:szCs w:val="18"/>
        </w:rPr>
      </w:pPr>
      <w:r w:rsidRPr="00F077AF">
        <w:rPr>
          <w:rFonts w:cs="Times New Roman"/>
          <w:b/>
          <w:bCs/>
          <w:sz w:val="18"/>
          <w:szCs w:val="18"/>
          <w:rtl/>
        </w:rPr>
        <w:t xml:space="preserve">فحروف المعجم ثمانية وعشرون حرفًا، أخذنا منها أحرفَ الزيادة وهي عشرة، أي: إننا تركنا من حروف المعجم ثمانية عشر حرفًا, يقول: فالجواب أنها أمهات هذه الزوائد، والذي هو زائد منها بحق الأصالة: الواو والياء والألف، وهي التي ستحمل عليها كل حروف الزيادة؛ لأنها مدّ لحركات الإعراب، وهي الفتحة والكسرة والضمة؛ لكثرة دورها في الكلام واستعمالها، ألا ترى أنه لا تخلو كلمة منها أو من بعضها؟ فلا نجد كلمة </w:t>
      </w:r>
      <w:proofErr w:type="spellStart"/>
      <w:r w:rsidRPr="00F077AF">
        <w:rPr>
          <w:rFonts w:cs="Times New Roman"/>
          <w:b/>
          <w:bCs/>
          <w:sz w:val="18"/>
          <w:szCs w:val="18"/>
          <w:rtl/>
        </w:rPr>
        <w:t>مزيدة</w:t>
      </w:r>
      <w:proofErr w:type="spellEnd"/>
      <w:r w:rsidRPr="00F077AF">
        <w:rPr>
          <w:rFonts w:cs="Times New Roman"/>
          <w:b/>
          <w:bCs/>
          <w:sz w:val="18"/>
          <w:szCs w:val="18"/>
          <w:rtl/>
        </w:rPr>
        <w:t xml:space="preserve"> خلت من الألف والواو والياء إلا ما ندر. </w:t>
      </w:r>
    </w:p>
    <w:p w:rsidR="00EA7AD3" w:rsidRPr="0058232A" w:rsidRDefault="00EA7AD3" w:rsidP="0058232A">
      <w:pPr>
        <w:pStyle w:val="a3"/>
        <w:bidi/>
        <w:ind w:left="0" w:right="0"/>
        <w:jc w:val="lowKashida"/>
        <w:rPr>
          <w:rFonts w:cs="Traditional Arabic"/>
          <w:b/>
          <w:bCs/>
          <w:sz w:val="18"/>
          <w:szCs w:val="18"/>
          <w:rtl/>
        </w:rPr>
      </w:pPr>
      <w:r w:rsidRPr="00F077AF">
        <w:rPr>
          <w:rFonts w:cs="Times New Roman"/>
          <w:b/>
          <w:bCs/>
          <w:sz w:val="18"/>
          <w:szCs w:val="18"/>
          <w:rtl/>
        </w:rPr>
        <w:t xml:space="preserve">يقول: أعني الحركات: الضمة، والكسرة، والفتحة, لا تخلو كلمة منها مطلقًا، ثم قد يتولد عن هذه الحركات هذه الأحرف التي هي حرف العلة، أو حروف المد؛ لأن الضمة بعض الواو، والكسرة بعض الياء، والفتحة بعض الألف، فلما كانت أمهات الزوائد؛ لذلك كانت أكثر الحروف زيادةً على ما يتبين لنا بعد </w:t>
      </w:r>
      <w:r w:rsidRPr="0058232A">
        <w:rPr>
          <w:rFonts w:cs="Traditional Arabic"/>
          <w:b/>
          <w:bCs/>
          <w:sz w:val="18"/>
          <w:szCs w:val="18"/>
          <w:rtl/>
        </w:rPr>
        <w:t>-</w:t>
      </w:r>
      <w:r w:rsidRPr="00F077AF">
        <w:rPr>
          <w:rFonts w:cs="Times New Roman"/>
          <w:b/>
          <w:bCs/>
          <w:sz w:val="18"/>
          <w:szCs w:val="18"/>
          <w:rtl/>
        </w:rPr>
        <w:t>إن شاء الله</w:t>
      </w:r>
      <w:r w:rsidRPr="0058232A">
        <w:rPr>
          <w:rFonts w:cs="Traditional Arabic"/>
          <w:b/>
          <w:bCs/>
          <w:sz w:val="18"/>
          <w:szCs w:val="18"/>
          <w:rtl/>
        </w:rPr>
        <w:t>.</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ويأتي بعد هذه الثلاثة: الهمزة والتاء والميم والنون؛ زيدت هذه الحروف لشبهها بحروف العلة؛ فالهمزة أشبهت حروف العلة لأنها كثيرة التغيير, فأحيانًا نسهلها, وأحيانًا نحذفها، وأحيانًا نبدلها, أي: هذه الهمزة يطرأ عليها كثيرٌ من التغييرات, وأحيانًا نجعلها بين بين، فلا هي بالهمزة ولا بغير الهمزة.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فكلمة "أأمن" بهمزتين متتاليتين، فنحذف الهمزة ونمدّ فنقول: آمن، وأحيانًا نقول: "أؤمن" فنضم الهمزة الأولى ونسكن الثانية، فنقول: أومن؛ قُلبت الهمزة واوًا، وأحيانا نقول: </w:t>
      </w:r>
      <w:proofErr w:type="spellStart"/>
      <w:r w:rsidRPr="00F077AF">
        <w:rPr>
          <w:rFonts w:cs="Times New Roman"/>
          <w:b/>
          <w:bCs/>
          <w:sz w:val="18"/>
          <w:szCs w:val="18"/>
          <w:rtl/>
        </w:rPr>
        <w:t>إئمن</w:t>
      </w:r>
      <w:proofErr w:type="spellEnd"/>
      <w:r w:rsidRPr="00F077AF">
        <w:rPr>
          <w:rFonts w:cs="Times New Roman"/>
          <w:b/>
          <w:bCs/>
          <w:sz w:val="18"/>
          <w:szCs w:val="18"/>
          <w:rtl/>
        </w:rPr>
        <w:t xml:space="preserve">، ثم نقول: إيمان. فالهمزة تخضع لتغيير كثير؛ ومن أجل هذا أشبهت حروفَ العلة فألحقت </w:t>
      </w:r>
      <w:proofErr w:type="spellStart"/>
      <w:r w:rsidRPr="00F077AF">
        <w:rPr>
          <w:rFonts w:cs="Times New Roman"/>
          <w:b/>
          <w:bCs/>
          <w:sz w:val="18"/>
          <w:szCs w:val="18"/>
          <w:rtl/>
        </w:rPr>
        <w:t>بها</w:t>
      </w:r>
      <w:proofErr w:type="spellEnd"/>
      <w:r w:rsidRPr="00F077AF">
        <w:rPr>
          <w:rFonts w:cs="Times New Roman"/>
          <w:b/>
          <w:bCs/>
          <w:sz w:val="18"/>
          <w:szCs w:val="18"/>
          <w:rtl/>
        </w:rPr>
        <w:t>، وجاءت بعدها في المرتبة في أحرف الزيادة.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أما التاء، فأشبهت الواو من جهة تقارب المخرج؛ ولذلك أبدلت منها في مثل: تراث وتكأة, فأصل تراث من وراث؛ حذفنا الواو وجئنا بالتاء بدلًا منها، فقلنا: تراث. </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وأما الميم، فمضارعة للواو أيضًا من جهة تقاربهما في المخرج, ومضارعة لحروف العلة كلها من حيث الغُنّة التي فيها, </w:t>
      </w:r>
      <w:r w:rsidRPr="0058232A">
        <w:rPr>
          <w:rFonts w:cs="DecoType Thuluth"/>
          <w:b/>
          <w:bCs/>
          <w:sz w:val="18"/>
          <w:szCs w:val="18"/>
          <w:rtl/>
        </w:rPr>
        <w:t>{</w:t>
      </w:r>
      <w:r w:rsidRPr="0058232A">
        <w:rPr>
          <w:rFonts w:ascii="QCF_P489" w:hAnsi="QCF_P489" w:cs="QCF_P489"/>
          <w:b/>
          <w:bCs/>
          <w:sz w:val="18"/>
          <w:szCs w:val="18"/>
          <w:rtl/>
        </w:rPr>
        <w:t>ﮀ</w:t>
      </w:r>
      <w:r w:rsidRPr="0058232A">
        <w:rPr>
          <w:rFonts w:cs="DecoType Thuluth"/>
          <w:b/>
          <w:bCs/>
          <w:sz w:val="18"/>
          <w:szCs w:val="18"/>
          <w:rtl/>
        </w:rPr>
        <w:t>}</w:t>
      </w:r>
      <w:r w:rsidRPr="00F077AF">
        <w:rPr>
          <w:rFonts w:cs="Times New Roman"/>
          <w:b/>
          <w:bCs/>
          <w:sz w:val="18"/>
          <w:szCs w:val="18"/>
          <w:rtl/>
        </w:rPr>
        <w:t xml:space="preserve"> [غافر: 1] الميم فيها غنة وتتضح في التلاوة، والغنة شبيهة باللين، واللين هو الواو والياء، واللين في حروف العلة؛ لأن الغنة فضل صوت في الحرف، كما أن اللين أيضًا فضل صوت في الحرف.</w:t>
      </w:r>
    </w:p>
    <w:p w:rsidR="00EA7AD3" w:rsidRPr="00F077AF" w:rsidRDefault="00EA7AD3" w:rsidP="0058232A">
      <w:pPr>
        <w:pStyle w:val="a3"/>
        <w:bidi/>
        <w:ind w:left="0" w:right="0"/>
        <w:jc w:val="lowKashida"/>
        <w:rPr>
          <w:rFonts w:cs="Times New Roman"/>
          <w:b/>
          <w:bCs/>
          <w:spacing w:val="-4"/>
          <w:sz w:val="18"/>
          <w:szCs w:val="18"/>
          <w:rtl/>
        </w:rPr>
      </w:pPr>
      <w:r w:rsidRPr="00F077AF">
        <w:rPr>
          <w:rFonts w:cs="Times New Roman"/>
          <w:b/>
          <w:bCs/>
          <w:spacing w:val="-4"/>
          <w:sz w:val="18"/>
          <w:szCs w:val="18"/>
          <w:rtl/>
        </w:rPr>
        <w:t>وأما النون من حروف "</w:t>
      </w:r>
      <w:proofErr w:type="spellStart"/>
      <w:r w:rsidRPr="00F077AF">
        <w:rPr>
          <w:rFonts w:cs="Times New Roman"/>
          <w:b/>
          <w:bCs/>
          <w:spacing w:val="-4"/>
          <w:sz w:val="18"/>
          <w:szCs w:val="18"/>
          <w:rtl/>
        </w:rPr>
        <w:t>سألتمونيها</w:t>
      </w:r>
      <w:proofErr w:type="spellEnd"/>
      <w:r w:rsidRPr="00F077AF">
        <w:rPr>
          <w:rFonts w:cs="Times New Roman"/>
          <w:b/>
          <w:bCs/>
          <w:spacing w:val="-4"/>
          <w:sz w:val="18"/>
          <w:szCs w:val="18"/>
          <w:rtl/>
        </w:rPr>
        <w:t xml:space="preserve">"، فأشبهت أيضًا حروف العلة من جهة الغنة, </w:t>
      </w:r>
      <w:r w:rsidRPr="0058232A">
        <w:rPr>
          <w:rFonts w:cs="DecoType Thuluth"/>
          <w:b/>
          <w:bCs/>
          <w:spacing w:val="-4"/>
          <w:sz w:val="18"/>
          <w:szCs w:val="18"/>
          <w:rtl/>
        </w:rPr>
        <w:t>{</w:t>
      </w:r>
      <w:r w:rsidRPr="0058232A">
        <w:rPr>
          <w:rFonts w:ascii="QCF_P578" w:hAnsi="QCF_P578" w:cs="QCF_P578"/>
          <w:b/>
          <w:bCs/>
          <w:spacing w:val="-4"/>
          <w:sz w:val="18"/>
          <w:szCs w:val="18"/>
          <w:rtl/>
        </w:rPr>
        <w:t>ﯾ ﯿ</w:t>
      </w:r>
      <w:r w:rsidRPr="0058232A">
        <w:rPr>
          <w:rFonts w:ascii="QCF_P578" w:hAnsi="QCF_P578" w:cs="DecoType Thuluth"/>
          <w:b/>
          <w:bCs/>
          <w:spacing w:val="-4"/>
          <w:sz w:val="18"/>
          <w:szCs w:val="18"/>
          <w:rtl/>
        </w:rPr>
        <w:t>}</w:t>
      </w:r>
      <w:r w:rsidRPr="0058232A">
        <w:rPr>
          <w:rFonts w:ascii="QCF_BSML" w:hAnsi="QCF_BSML" w:cs="QCF_BSML"/>
          <w:b/>
          <w:bCs/>
          <w:spacing w:val="-4"/>
          <w:sz w:val="18"/>
          <w:szCs w:val="18"/>
          <w:rtl/>
        </w:rPr>
        <w:t xml:space="preserve"> </w:t>
      </w:r>
      <w:r w:rsidRPr="00F077AF">
        <w:rPr>
          <w:rFonts w:cs="Times New Roman"/>
          <w:b/>
          <w:bCs/>
          <w:spacing w:val="-4"/>
          <w:sz w:val="18"/>
          <w:szCs w:val="18"/>
          <w:rtl/>
        </w:rPr>
        <w:t>[الإنسان: 4] والتنوين هو نون ساكنة في آخر الكلام، وهي غنة, ولما كانت هذه الحروف قريبة الشبه من حروف العلة؛ كانت تليها في كثرة الزيادة.</w:t>
      </w:r>
    </w:p>
    <w:p w:rsidR="00EA7AD3" w:rsidRPr="00F077AF" w:rsidRDefault="00EA7AD3" w:rsidP="0058232A">
      <w:pPr>
        <w:pStyle w:val="a3"/>
        <w:bidi/>
        <w:ind w:left="0" w:right="0"/>
        <w:jc w:val="lowKashida"/>
        <w:rPr>
          <w:rFonts w:cs="Times New Roman"/>
          <w:b/>
          <w:bCs/>
          <w:spacing w:val="-4"/>
          <w:sz w:val="18"/>
          <w:szCs w:val="18"/>
        </w:rPr>
      </w:pPr>
      <w:r w:rsidRPr="00F077AF">
        <w:rPr>
          <w:rFonts w:cs="Times New Roman"/>
          <w:b/>
          <w:bCs/>
          <w:spacing w:val="-4"/>
          <w:sz w:val="18"/>
          <w:szCs w:val="18"/>
          <w:rtl/>
        </w:rPr>
        <w:t>بقيت السين، واللام، والهاء، وكانت زائدة لشبهها بالحروف المشبهة بحروف العلة؛ لأن هذه الحروف أشبهت الحروف التي أشبهت حروف العلة.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أي: إن السين مشبّهة بالنون من حيث تستطيل في مخرجها؛ حتى تلحق بحرف النون نحو: سافر، وسمعًا وطاعة. </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أما اللام فإنها مشبهة بالنون؛ من حيث تستطيل في مخرجها حتى تلحق بمخرج النون على ما يتبين </w:t>
      </w:r>
      <w:r w:rsidRPr="0058232A">
        <w:rPr>
          <w:rFonts w:cs="Traditional Arabic"/>
          <w:b/>
          <w:bCs/>
          <w:sz w:val="18"/>
          <w:szCs w:val="18"/>
          <w:rtl/>
        </w:rPr>
        <w:t>-</w:t>
      </w:r>
      <w:r w:rsidRPr="00F077AF">
        <w:rPr>
          <w:rFonts w:cs="Times New Roman"/>
          <w:b/>
          <w:bCs/>
          <w:sz w:val="18"/>
          <w:szCs w:val="18"/>
          <w:rtl/>
        </w:rPr>
        <w:t>إن شاء الله</w:t>
      </w:r>
      <w:r w:rsidRPr="0058232A">
        <w:rPr>
          <w:rFonts w:cs="Traditional Arabic"/>
          <w:b/>
          <w:bCs/>
          <w:sz w:val="18"/>
          <w:szCs w:val="18"/>
          <w:rtl/>
        </w:rPr>
        <w:t>-</w:t>
      </w:r>
      <w:r w:rsidRPr="00F077AF">
        <w:rPr>
          <w:rFonts w:cs="Times New Roman"/>
          <w:b/>
          <w:bCs/>
          <w:sz w:val="18"/>
          <w:szCs w:val="18"/>
          <w:rtl/>
        </w:rPr>
        <w:t xml:space="preserve"> في الإدغام, فاللام أشبهت النون، والنون أشبهت حروف العلة من جهة الغنة التي فيها، إذًا: السين أشبهت النون، والنون أشبهت حروف العلة, هذا مشبه بهذا، وهذا مشبه بما شبه بحروف العلة، فتشبه التاء لهمسها وتقارب مخرجيهما, فالسين واللام تشبه النون، والسين تشبه ما تشبه التاء.</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وأما الهاء فمشبهة للهمزة من جهة تقارب مخرجيهما؛ لأنهما من حروف الحلق.</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والحروف المهموسة، وهي السين والتاء، أما الهاء فمشبهة للهمزة, والهمزة كثيرة التغيير في التسهيل، والحذف، والبدل، وكذلك الهاء، وبعضهم قال في أراك: هراك, فأبدل الهمزة هاء؛ ليدلنا ذلك على قرب الشبه بين الهمزة والهاء.</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ولما كانت هذه الحروف لم تشبه حروف العلة، وإنما أشبهت ما أشبه حروف العلة؛ لم تجئ </w:t>
      </w:r>
      <w:proofErr w:type="spellStart"/>
      <w:r w:rsidRPr="00F077AF">
        <w:rPr>
          <w:rFonts w:cs="Times New Roman"/>
          <w:b/>
          <w:bCs/>
          <w:sz w:val="18"/>
          <w:szCs w:val="18"/>
          <w:rtl/>
        </w:rPr>
        <w:t>مزيدة</w:t>
      </w:r>
      <w:proofErr w:type="spellEnd"/>
      <w:r w:rsidRPr="00F077AF">
        <w:rPr>
          <w:rFonts w:cs="Times New Roman"/>
          <w:b/>
          <w:bCs/>
          <w:sz w:val="18"/>
          <w:szCs w:val="18"/>
          <w:rtl/>
        </w:rPr>
        <w:t xml:space="preserve"> إلا في ألفاظ محفوظة وأماكن مخصوصة لا تتعداها، في أقل الحروف زيادة.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ولذلك حينما جاء ما يشبه التاء وهو السين, جاء أقل درجة في الزيادة من السين التي هي أقل درجة في الزيادة مما أشبهها، وهو حروف الزيادة التي تقاربت معها في المخرج، أما اللام فجاءت أقل من النون، والنون جاءت أقل من حروف العلة في الزيادة، ومن أجل ذلك قال ابن عصفور: حق الأصالة لهذه الأحرف, ولما كانت هذه </w:t>
      </w:r>
      <w:r w:rsidRPr="00F077AF">
        <w:rPr>
          <w:rFonts w:cs="Times New Roman"/>
          <w:b/>
          <w:bCs/>
          <w:sz w:val="18"/>
          <w:szCs w:val="18"/>
          <w:rtl/>
        </w:rPr>
        <w:lastRenderedPageBreak/>
        <w:t xml:space="preserve">الحروف لم تشبه حروف العلة، بل أشبهت المشبه </w:t>
      </w:r>
      <w:proofErr w:type="spellStart"/>
      <w:r w:rsidRPr="00F077AF">
        <w:rPr>
          <w:rFonts w:cs="Times New Roman"/>
          <w:b/>
          <w:bCs/>
          <w:sz w:val="18"/>
          <w:szCs w:val="18"/>
          <w:rtl/>
        </w:rPr>
        <w:t>بها</w:t>
      </w:r>
      <w:proofErr w:type="spellEnd"/>
      <w:r w:rsidRPr="00F077AF">
        <w:rPr>
          <w:rFonts w:cs="Times New Roman"/>
          <w:b/>
          <w:bCs/>
          <w:sz w:val="18"/>
          <w:szCs w:val="18"/>
          <w:rtl/>
        </w:rPr>
        <w:t xml:space="preserve">؛ لم تجئ </w:t>
      </w:r>
      <w:proofErr w:type="spellStart"/>
      <w:r w:rsidRPr="00F077AF">
        <w:rPr>
          <w:rFonts w:cs="Times New Roman"/>
          <w:b/>
          <w:bCs/>
          <w:sz w:val="18"/>
          <w:szCs w:val="18"/>
          <w:rtl/>
        </w:rPr>
        <w:t>مزيدة</w:t>
      </w:r>
      <w:proofErr w:type="spellEnd"/>
      <w:r w:rsidRPr="00F077AF">
        <w:rPr>
          <w:rFonts w:cs="Times New Roman"/>
          <w:b/>
          <w:bCs/>
          <w:sz w:val="18"/>
          <w:szCs w:val="18"/>
          <w:rtl/>
        </w:rPr>
        <w:t xml:space="preserve"> إلا في ألفاظ محفوظة، وأماكن مخصوصة لا تتعداها في أقل الحروف.</w:t>
      </w:r>
    </w:p>
    <w:p w:rsidR="00EA7AD3" w:rsidRPr="00F077AF" w:rsidRDefault="00EA7AD3" w:rsidP="0058232A">
      <w:pPr>
        <w:pStyle w:val="a3"/>
        <w:bidi/>
        <w:ind w:left="0" w:right="0"/>
        <w:jc w:val="lowKashida"/>
        <w:rPr>
          <w:rFonts w:cs="Times New Roman"/>
          <w:b/>
          <w:bCs/>
          <w:sz w:val="18"/>
          <w:szCs w:val="18"/>
          <w:rtl/>
        </w:rPr>
      </w:pPr>
      <w:r w:rsidRPr="00F077AF">
        <w:rPr>
          <w:rFonts w:cs="Times New Roman"/>
          <w:b/>
          <w:bCs/>
          <w:sz w:val="18"/>
          <w:szCs w:val="18"/>
          <w:rtl/>
        </w:rPr>
        <w:t>ما الذي يجعلنا نحكم على هذه الأحرف بالزيادة؟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نجيء إلى الصيغ, فعندنا وزن الثلاثي المجرد في الأفعال "فعل", ووزن الرباعي في الأفعال "فعلل" </w:t>
      </w:r>
      <w:proofErr w:type="spellStart"/>
      <w:r w:rsidRPr="00F077AF">
        <w:rPr>
          <w:rFonts w:cs="Times New Roman"/>
          <w:b/>
          <w:bCs/>
          <w:sz w:val="18"/>
          <w:szCs w:val="18"/>
          <w:rtl/>
        </w:rPr>
        <w:t>كدحرج</w:t>
      </w:r>
      <w:proofErr w:type="spellEnd"/>
      <w:r w:rsidRPr="00F077AF">
        <w:rPr>
          <w:rFonts w:cs="Times New Roman"/>
          <w:b/>
          <w:bCs/>
          <w:sz w:val="18"/>
          <w:szCs w:val="18"/>
          <w:rtl/>
        </w:rPr>
        <w:t xml:space="preserve"> وزلزل ووسوس, وضرب وزنه "فَعَلَ"؛ نزيد حرفًا فيه فنقول: ضارب، على وزن فاعل؛ إذًا: الألف في الموزون جاءتنا في الميزان، وتضارب: تفاعل، </w:t>
      </w:r>
      <w:proofErr w:type="spellStart"/>
      <w:r w:rsidRPr="00F077AF">
        <w:rPr>
          <w:rFonts w:cs="Times New Roman"/>
          <w:b/>
          <w:bCs/>
          <w:sz w:val="18"/>
          <w:szCs w:val="18"/>
          <w:rtl/>
        </w:rPr>
        <w:t>واستضرب</w:t>
      </w:r>
      <w:proofErr w:type="spellEnd"/>
      <w:r w:rsidRPr="00F077AF">
        <w:rPr>
          <w:rFonts w:cs="Times New Roman"/>
          <w:b/>
          <w:bCs/>
          <w:sz w:val="18"/>
          <w:szCs w:val="18"/>
          <w:rtl/>
        </w:rPr>
        <w:t xml:space="preserve">: </w:t>
      </w:r>
      <w:proofErr w:type="spellStart"/>
      <w:r w:rsidRPr="00F077AF">
        <w:rPr>
          <w:rFonts w:cs="Times New Roman"/>
          <w:b/>
          <w:bCs/>
          <w:sz w:val="18"/>
          <w:szCs w:val="18"/>
          <w:rtl/>
        </w:rPr>
        <w:t>استفعل</w:t>
      </w:r>
      <w:proofErr w:type="spellEnd"/>
      <w:r w:rsidRPr="00F077AF">
        <w:rPr>
          <w:rFonts w:cs="Times New Roman"/>
          <w:b/>
          <w:bCs/>
          <w:sz w:val="18"/>
          <w:szCs w:val="18"/>
          <w:rtl/>
        </w:rPr>
        <w:t>, وأول شيء يدلنا على الزيادة أن الحرف الزائد في الموزون يأتينا زائدًا في الميزان.</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وعدّها صاحب </w:t>
      </w:r>
      <w:proofErr w:type="spellStart"/>
      <w:r w:rsidRPr="00F077AF">
        <w:rPr>
          <w:rFonts w:cs="Times New Roman"/>
          <w:b/>
          <w:bCs/>
          <w:sz w:val="18"/>
          <w:szCs w:val="18"/>
          <w:rtl/>
        </w:rPr>
        <w:t>الأشمونية</w:t>
      </w:r>
      <w:proofErr w:type="spellEnd"/>
      <w:r w:rsidRPr="00F077AF">
        <w:rPr>
          <w:rFonts w:cs="Times New Roman"/>
          <w:b/>
          <w:bCs/>
          <w:sz w:val="18"/>
          <w:szCs w:val="18"/>
          <w:rtl/>
        </w:rPr>
        <w:t xml:space="preserve"> عشرة، وقال: لخصها من شروح "الشافية" و"التسهيل" و"التحقيق" أنها تئول إلى مائة؛ </w:t>
      </w:r>
      <w:proofErr w:type="spellStart"/>
      <w:r w:rsidRPr="00F077AF">
        <w:rPr>
          <w:rFonts w:cs="Times New Roman"/>
          <w:b/>
          <w:bCs/>
          <w:sz w:val="18"/>
          <w:szCs w:val="18"/>
          <w:rtl/>
        </w:rPr>
        <w:t>لإغناء</w:t>
      </w:r>
      <w:proofErr w:type="spellEnd"/>
      <w:r w:rsidRPr="00F077AF">
        <w:rPr>
          <w:rFonts w:cs="Times New Roman"/>
          <w:b/>
          <w:bCs/>
          <w:sz w:val="18"/>
          <w:szCs w:val="18"/>
          <w:rtl/>
        </w:rPr>
        <w:t xml:space="preserve"> بعضها عن بعض، وأول شيء من هذه الأدلة: سقوط الحرف من أصل الكلمة، كسقوط الألف من قائم, من أصله وهو القيام، فسقوط الحرف من أصل الكلمة دليلٌ على أنه زائد، وسقوط راء شرَّف من أصله وهو الشرف -ففي الشرف الراء مفردة وليست مشددة- دلنا ذلك على أن الراء الثانية في شرَّف </w:t>
      </w:r>
      <w:proofErr w:type="spellStart"/>
      <w:r w:rsidRPr="00F077AF">
        <w:rPr>
          <w:rFonts w:cs="Times New Roman"/>
          <w:b/>
          <w:bCs/>
          <w:sz w:val="18"/>
          <w:szCs w:val="18"/>
          <w:rtl/>
        </w:rPr>
        <w:t>مزيدة</w:t>
      </w:r>
      <w:proofErr w:type="spellEnd"/>
      <w:r w:rsidRPr="00F077AF">
        <w:rPr>
          <w:rFonts w:cs="Times New Roman"/>
          <w:b/>
          <w:bCs/>
          <w:sz w:val="18"/>
          <w:szCs w:val="18"/>
          <w:rtl/>
        </w:rPr>
        <w:t>، وهذا أشيع الأدلة وأقواها لرجوعه إلى الاشتقاق الصغير، وهو باب واسع من أبواب التصريف؛ حيث نأتي بالكلمة -المصدر- ثم نعيدها إلى أصلها، فإن بقيت حروفها كما هي فلا زيادة فيها، كضَرْب المصدر؛ فضرْب الضاد والراء والباء في الأصل، والضاد والراء والباء في الفعل، فلا زيادة هنا؛ لكن عندما نقول: ضارَب، والمصدر: ضَرْب سقط منه الألف؛ فهذا دليل على أنها زائدة.</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سقوط الحرف من فرع كسقوط ألف كتاب، وياء قضيب، وواو عمود في الجمع, والجمع فرع المفرد، والتثنية فرع من المفرد، وهذا كله فرع وليس أصلًا، فحينما نجمع: كتاب وقضيب وعمود، نقول: كُتُب فسقطت الألف، وقضبان وأعمدة، فسقطت الياء والواو؛ لأنهما حرفان زائدان.</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 سقوطه في بعض استعمالات اللفظ, مع اتحاد المعنى حالي الإثبات والحذف, كنون </w:t>
      </w:r>
      <w:proofErr w:type="spellStart"/>
      <w:r w:rsidRPr="00F077AF">
        <w:rPr>
          <w:rFonts w:cs="Times New Roman"/>
          <w:b/>
          <w:bCs/>
          <w:sz w:val="18"/>
          <w:szCs w:val="18"/>
          <w:rtl/>
        </w:rPr>
        <w:t>كنهبل</w:t>
      </w:r>
      <w:proofErr w:type="spellEnd"/>
      <w:r w:rsidRPr="00F077AF">
        <w:rPr>
          <w:rFonts w:cs="Times New Roman"/>
          <w:b/>
          <w:bCs/>
          <w:sz w:val="18"/>
          <w:szCs w:val="18"/>
          <w:rtl/>
        </w:rPr>
        <w:t xml:space="preserve"> لغة في كهبل، وياء أيطل -بفتحتين بينهما سكون للخاصرة- لغة في </w:t>
      </w:r>
      <w:proofErr w:type="spellStart"/>
      <w:r w:rsidRPr="00F077AF">
        <w:rPr>
          <w:rFonts w:cs="Times New Roman"/>
          <w:b/>
          <w:bCs/>
          <w:sz w:val="18"/>
          <w:szCs w:val="18"/>
          <w:rtl/>
        </w:rPr>
        <w:t>إِطِْل</w:t>
      </w:r>
      <w:proofErr w:type="spellEnd"/>
      <w:r w:rsidRPr="00F077AF">
        <w:rPr>
          <w:rFonts w:cs="Times New Roman"/>
          <w:b/>
          <w:bCs/>
          <w:sz w:val="18"/>
          <w:szCs w:val="18"/>
          <w:rtl/>
        </w:rPr>
        <w:t xml:space="preserve"> -بكسر الهمزة وسكون الطاء وكسرها. </w:t>
      </w:r>
    </w:p>
    <w:p w:rsidR="00EA7AD3" w:rsidRPr="00F077AF" w:rsidRDefault="00EA7AD3" w:rsidP="0058232A">
      <w:pPr>
        <w:pStyle w:val="a3"/>
        <w:bidi/>
        <w:ind w:left="0" w:right="0"/>
        <w:jc w:val="lowKashida"/>
        <w:rPr>
          <w:rFonts w:cs="Times New Roman"/>
          <w:b/>
          <w:bCs/>
          <w:sz w:val="18"/>
          <w:szCs w:val="18"/>
          <w:rtl/>
        </w:rPr>
      </w:pPr>
      <w:r w:rsidRPr="00F077AF">
        <w:rPr>
          <w:rFonts w:cs="Times New Roman"/>
          <w:b/>
          <w:bCs/>
          <w:sz w:val="18"/>
          <w:szCs w:val="18"/>
          <w:rtl/>
        </w:rPr>
        <w:t>- كون الحرف مع عدم الاشتقاق في موضع تلزم فيه زيادة في الاشتقاق، ويقع ذلك في موضعين:</w:t>
      </w:r>
    </w:p>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أولهما: وسط الكلمة كنون </w:t>
      </w:r>
      <w:proofErr w:type="spellStart"/>
      <w:r w:rsidRPr="00F077AF">
        <w:rPr>
          <w:rFonts w:cs="Times New Roman"/>
          <w:b/>
          <w:bCs/>
          <w:sz w:val="18"/>
          <w:szCs w:val="18"/>
          <w:rtl/>
        </w:rPr>
        <w:t>سجنجل</w:t>
      </w:r>
      <w:proofErr w:type="spellEnd"/>
      <w:r w:rsidRPr="00F077AF">
        <w:rPr>
          <w:rFonts w:cs="Times New Roman"/>
          <w:b/>
          <w:bCs/>
          <w:sz w:val="18"/>
          <w:szCs w:val="18"/>
          <w:rtl/>
        </w:rPr>
        <w:t xml:space="preserve">، </w:t>
      </w:r>
      <w:proofErr w:type="spellStart"/>
      <w:r w:rsidRPr="00F077AF">
        <w:rPr>
          <w:rFonts w:cs="Times New Roman"/>
          <w:b/>
          <w:bCs/>
          <w:sz w:val="18"/>
          <w:szCs w:val="18"/>
          <w:rtl/>
        </w:rPr>
        <w:t>وعصنصل</w:t>
      </w:r>
      <w:proofErr w:type="spellEnd"/>
      <w:r w:rsidRPr="00F077AF">
        <w:rPr>
          <w:rFonts w:cs="Times New Roman"/>
          <w:b/>
          <w:bCs/>
          <w:sz w:val="18"/>
          <w:szCs w:val="18"/>
          <w:rtl/>
        </w:rPr>
        <w:t xml:space="preserve">، وغضنفر، ونحوها من كل ما وقعت فيه النون الثالثة ساكنة غير </w:t>
      </w:r>
      <w:proofErr w:type="spellStart"/>
      <w:r w:rsidRPr="00F077AF">
        <w:rPr>
          <w:rFonts w:cs="Times New Roman"/>
          <w:b/>
          <w:bCs/>
          <w:sz w:val="18"/>
          <w:szCs w:val="18"/>
          <w:rtl/>
        </w:rPr>
        <w:t>مدغمة</w:t>
      </w:r>
      <w:proofErr w:type="spellEnd"/>
      <w:r w:rsidRPr="00F077AF">
        <w:rPr>
          <w:rFonts w:cs="Times New Roman"/>
          <w:b/>
          <w:bCs/>
          <w:sz w:val="18"/>
          <w:szCs w:val="18"/>
          <w:rtl/>
        </w:rPr>
        <w:t xml:space="preserve"> في مثلها، وبعدها حرفان. فإذا جاءت النون بعد حرفين، وبعدها حرفان حكمنا بزيادتها؛ لأنها في موضع لا تكون فيه مع المشتق إلا زائدة, </w:t>
      </w:r>
      <w:proofErr w:type="spellStart"/>
      <w:r w:rsidRPr="00F077AF">
        <w:rPr>
          <w:rFonts w:cs="Times New Roman"/>
          <w:b/>
          <w:bCs/>
          <w:sz w:val="18"/>
          <w:szCs w:val="18"/>
          <w:rtl/>
        </w:rPr>
        <w:t>كجحنفل</w:t>
      </w:r>
      <w:proofErr w:type="spellEnd"/>
      <w:r w:rsidRPr="00F077AF">
        <w:rPr>
          <w:rFonts w:cs="Times New Roman"/>
          <w:b/>
          <w:bCs/>
          <w:sz w:val="18"/>
          <w:szCs w:val="18"/>
          <w:rtl/>
        </w:rPr>
        <w:t xml:space="preserve"> لعظيم الشفة، ويطلق على الجيش العظيم، واشتقاقه من </w:t>
      </w:r>
      <w:proofErr w:type="spellStart"/>
      <w:r w:rsidRPr="00F077AF">
        <w:rPr>
          <w:rFonts w:cs="Times New Roman"/>
          <w:b/>
          <w:bCs/>
          <w:sz w:val="18"/>
          <w:szCs w:val="18"/>
          <w:rtl/>
        </w:rPr>
        <w:t>الجحفلة</w:t>
      </w:r>
      <w:proofErr w:type="spellEnd"/>
      <w:r w:rsidRPr="00F077AF">
        <w:rPr>
          <w:rFonts w:cs="Times New Roman"/>
          <w:b/>
          <w:bCs/>
          <w:sz w:val="18"/>
          <w:szCs w:val="18"/>
          <w:rtl/>
        </w:rPr>
        <w:t xml:space="preserve">، والنون سقطت؛ لأننا حينما عرضناه على أصل الاشتقاق؛ لم نجد في أصل الاشتقاق نونًا، وهي لذي الحافر كالشفة للإنسان, ومثله: </w:t>
      </w:r>
      <w:proofErr w:type="spellStart"/>
      <w:r w:rsidRPr="00F077AF">
        <w:rPr>
          <w:rFonts w:cs="Times New Roman"/>
          <w:b/>
          <w:bCs/>
          <w:sz w:val="18"/>
          <w:szCs w:val="18"/>
          <w:rtl/>
        </w:rPr>
        <w:t>سرندد</w:t>
      </w:r>
      <w:proofErr w:type="spellEnd"/>
      <w:r w:rsidRPr="00F077AF">
        <w:rPr>
          <w:rFonts w:cs="Times New Roman"/>
          <w:b/>
          <w:bCs/>
          <w:sz w:val="18"/>
          <w:szCs w:val="18"/>
          <w:rtl/>
        </w:rPr>
        <w:t xml:space="preserve"> لغليظ الكفين والرجلين؛ لقولهم في معناه: </w:t>
      </w:r>
      <w:proofErr w:type="spellStart"/>
      <w:r w:rsidRPr="00F077AF">
        <w:rPr>
          <w:rFonts w:cs="Times New Roman"/>
          <w:b/>
          <w:bCs/>
          <w:sz w:val="18"/>
          <w:szCs w:val="18"/>
          <w:rtl/>
        </w:rPr>
        <w:t>شُرابس</w:t>
      </w:r>
      <w:proofErr w:type="spellEnd"/>
      <w:r w:rsidRPr="00F077AF">
        <w:rPr>
          <w:rFonts w:cs="Times New Roman"/>
          <w:b/>
          <w:bCs/>
          <w:sz w:val="18"/>
          <w:szCs w:val="18"/>
          <w:rtl/>
        </w:rPr>
        <w:t xml:space="preserve"> بضم الشين، فقد وقعت النون فيه موقع الألف التي لا تكون في هذا المكان إلا زائدة، وكالنون في </w:t>
      </w:r>
      <w:proofErr w:type="spellStart"/>
      <w:r w:rsidRPr="00F077AF">
        <w:rPr>
          <w:rFonts w:cs="Times New Roman"/>
          <w:b/>
          <w:bCs/>
          <w:sz w:val="18"/>
          <w:szCs w:val="18"/>
          <w:rtl/>
        </w:rPr>
        <w:t>كِنْتَأْو</w:t>
      </w:r>
      <w:proofErr w:type="spellEnd"/>
      <w:r w:rsidRPr="00F077AF">
        <w:rPr>
          <w:rFonts w:cs="Times New Roman"/>
          <w:b/>
          <w:bCs/>
          <w:sz w:val="18"/>
          <w:szCs w:val="18"/>
          <w:rtl/>
        </w:rPr>
        <w:t xml:space="preserve"> لعظيم اللحم، </w:t>
      </w:r>
      <w:proofErr w:type="spellStart"/>
      <w:r w:rsidRPr="00F077AF">
        <w:rPr>
          <w:rFonts w:cs="Times New Roman"/>
          <w:b/>
          <w:bCs/>
          <w:sz w:val="18"/>
          <w:szCs w:val="18"/>
          <w:rtl/>
        </w:rPr>
        <w:t>وحنطأو</w:t>
      </w:r>
      <w:proofErr w:type="spellEnd"/>
      <w:r w:rsidRPr="00F077AF">
        <w:rPr>
          <w:rFonts w:cs="Times New Roman"/>
          <w:b/>
          <w:bCs/>
          <w:sz w:val="18"/>
          <w:szCs w:val="18"/>
          <w:rtl/>
        </w:rPr>
        <w:t xml:space="preserve"> لكبير البطن، </w:t>
      </w:r>
      <w:proofErr w:type="spellStart"/>
      <w:r w:rsidRPr="00F077AF">
        <w:rPr>
          <w:rFonts w:cs="Times New Roman"/>
          <w:b/>
          <w:bCs/>
          <w:sz w:val="18"/>
          <w:szCs w:val="18"/>
          <w:rtl/>
        </w:rPr>
        <w:t>وكنبأو</w:t>
      </w:r>
      <w:proofErr w:type="spellEnd"/>
      <w:r w:rsidRPr="00F077AF">
        <w:rPr>
          <w:rFonts w:cs="Times New Roman"/>
          <w:b/>
          <w:bCs/>
          <w:sz w:val="18"/>
          <w:szCs w:val="18"/>
          <w:rtl/>
        </w:rPr>
        <w:t xml:space="preserve"> للرجل الخفيف، وكلها بكسر فسكون فهمزة ساكنة، فالنون فيها زائدة، وكذا الواو حملًا على ما ثبت فيه اشتقاق من هذا الوزن، نحو: </w:t>
      </w:r>
      <w:proofErr w:type="spellStart"/>
      <w:r w:rsidRPr="00F077AF">
        <w:rPr>
          <w:rFonts w:cs="Times New Roman"/>
          <w:b/>
          <w:bCs/>
          <w:sz w:val="18"/>
          <w:szCs w:val="18"/>
          <w:rtl/>
        </w:rPr>
        <w:t>كنثأْو</w:t>
      </w:r>
      <w:proofErr w:type="spellEnd"/>
      <w:r w:rsidRPr="00F077AF">
        <w:rPr>
          <w:rFonts w:cs="Times New Roman"/>
          <w:b/>
          <w:bCs/>
          <w:sz w:val="18"/>
          <w:szCs w:val="18"/>
          <w:rtl/>
        </w:rPr>
        <w:t xml:space="preserve"> بالثاء المثلّثة، وهو بمعنى </w:t>
      </w:r>
      <w:proofErr w:type="spellStart"/>
      <w:r w:rsidRPr="00F077AF">
        <w:rPr>
          <w:rFonts w:cs="Times New Roman"/>
          <w:b/>
          <w:bCs/>
          <w:sz w:val="18"/>
          <w:szCs w:val="18"/>
          <w:rtl/>
        </w:rPr>
        <w:t>كنتأو</w:t>
      </w:r>
      <w:proofErr w:type="spellEnd"/>
      <w:r w:rsidRPr="00F077AF">
        <w:rPr>
          <w:rFonts w:cs="Times New Roman"/>
          <w:b/>
          <w:bCs/>
          <w:sz w:val="18"/>
          <w:szCs w:val="18"/>
          <w:rtl/>
        </w:rPr>
        <w:t xml:space="preserve"> السابق، وقد ثبت في هذا الاشتقاق، يقال: </w:t>
      </w:r>
      <w:proofErr w:type="spellStart"/>
      <w:r w:rsidRPr="00F077AF">
        <w:rPr>
          <w:rFonts w:cs="Times New Roman"/>
          <w:b/>
          <w:bCs/>
          <w:sz w:val="18"/>
          <w:szCs w:val="18"/>
          <w:rtl/>
        </w:rPr>
        <w:t>كثأت</w:t>
      </w:r>
      <w:proofErr w:type="spellEnd"/>
      <w:r w:rsidRPr="00F077AF">
        <w:rPr>
          <w:rFonts w:cs="Times New Roman"/>
          <w:b/>
          <w:bCs/>
          <w:sz w:val="18"/>
          <w:szCs w:val="18"/>
          <w:rtl/>
        </w:rPr>
        <w:t xml:space="preserve"> لحيته بالتاء كمنع، وطالت، وكثرت، وأنشد الأصمعي:</w:t>
      </w:r>
    </w:p>
    <w:tbl>
      <w:tblPr>
        <w:bidiVisual/>
        <w:tblW w:w="0" w:type="auto"/>
        <w:jc w:val="center"/>
        <w:tblLook w:val="01E0"/>
      </w:tblPr>
      <w:tblGrid>
        <w:gridCol w:w="2180"/>
        <w:gridCol w:w="587"/>
        <w:gridCol w:w="2198"/>
      </w:tblGrid>
      <w:tr w:rsidR="00EA7AD3" w:rsidRPr="00583D19">
        <w:trPr>
          <w:trHeight w:hRule="exact" w:val="510"/>
          <w:jc w:val="center"/>
        </w:trPr>
        <w:tc>
          <w:tcPr>
            <w:tcW w:w="2909" w:type="dxa"/>
            <w:vAlign w:val="center"/>
          </w:tcPr>
          <w:p w:rsidR="00EA7AD3" w:rsidRPr="00583D19" w:rsidRDefault="00EA7AD3" w:rsidP="0058232A">
            <w:pPr>
              <w:spacing w:after="0" w:line="240" w:lineRule="auto"/>
              <w:jc w:val="both"/>
              <w:rPr>
                <w:rFonts w:cs="AGA Furat Regular"/>
                <w:b/>
                <w:bCs/>
                <w:sz w:val="18"/>
                <w:szCs w:val="18"/>
              </w:rPr>
            </w:pPr>
            <w:r w:rsidRPr="00583D19">
              <w:rPr>
                <w:rFonts w:ascii="Arial" w:hAnsi="Arial" w:cs="AGA Furat Regular"/>
                <w:b/>
                <w:bCs/>
                <w:sz w:val="18"/>
                <w:szCs w:val="18"/>
                <w:rtl/>
                <w:lang w:eastAsia="en-MY"/>
              </w:rPr>
              <w:t xml:space="preserve">وأنت امرؤ قد </w:t>
            </w:r>
            <w:proofErr w:type="spellStart"/>
            <w:r w:rsidRPr="00583D19">
              <w:rPr>
                <w:rFonts w:ascii="Arial" w:hAnsi="Arial" w:cs="AGA Furat Regular"/>
                <w:b/>
                <w:bCs/>
                <w:sz w:val="18"/>
                <w:szCs w:val="18"/>
                <w:rtl/>
                <w:lang w:eastAsia="en-MY"/>
              </w:rPr>
              <w:t>كثَّأَتْ</w:t>
            </w:r>
            <w:proofErr w:type="spellEnd"/>
            <w:r w:rsidRPr="00583D19">
              <w:rPr>
                <w:rFonts w:ascii="Arial" w:hAnsi="Arial" w:cs="AGA Furat Regular"/>
                <w:b/>
                <w:bCs/>
                <w:sz w:val="18"/>
                <w:szCs w:val="18"/>
                <w:rtl/>
                <w:lang w:eastAsia="en-MY"/>
              </w:rPr>
              <w:t xml:space="preserve"> </w:t>
            </w:r>
            <w:proofErr w:type="spellStart"/>
            <w:r w:rsidRPr="00583D19">
              <w:rPr>
                <w:rFonts w:ascii="Arial" w:hAnsi="Arial" w:cs="AGA Furat Regular"/>
                <w:b/>
                <w:bCs/>
                <w:sz w:val="18"/>
                <w:szCs w:val="18"/>
                <w:rtl/>
                <w:lang w:eastAsia="en-MY"/>
              </w:rPr>
              <w:t>لك</w:t>
            </w:r>
            <w:proofErr w:type="spellEnd"/>
            <w:r w:rsidRPr="00583D19">
              <w:rPr>
                <w:rFonts w:ascii="Arial" w:hAnsi="Arial" w:cs="AGA Furat Regular"/>
                <w:b/>
                <w:bCs/>
                <w:sz w:val="18"/>
                <w:szCs w:val="18"/>
                <w:rtl/>
                <w:lang w:eastAsia="en-MY"/>
              </w:rPr>
              <w:t xml:space="preserve"> لحية</w:t>
            </w:r>
            <w:r w:rsidRPr="00583D19">
              <w:rPr>
                <w:rFonts w:cs="AGA Furat Regular"/>
                <w:b/>
                <w:bCs/>
                <w:sz w:val="18"/>
                <w:szCs w:val="18"/>
                <w:rtl/>
              </w:rPr>
              <w:br/>
            </w:r>
          </w:p>
        </w:tc>
        <w:tc>
          <w:tcPr>
            <w:tcW w:w="709" w:type="dxa"/>
            <w:vAlign w:val="center"/>
          </w:tcPr>
          <w:p w:rsidR="00EA7AD3" w:rsidRPr="00F077AF" w:rsidRDefault="00EA7AD3" w:rsidP="0058232A">
            <w:pPr>
              <w:spacing w:after="0" w:line="240" w:lineRule="auto"/>
              <w:jc w:val="center"/>
              <w:rPr>
                <w:rFonts w:cs="Times New Roman"/>
                <w:b/>
                <w:bCs/>
                <w:sz w:val="18"/>
                <w:szCs w:val="18"/>
                <w:rtl/>
              </w:rPr>
            </w:pPr>
            <w:r w:rsidRPr="00F077AF">
              <w:rPr>
                <w:rFonts w:cs="Times New Roman"/>
                <w:b/>
                <w:bCs/>
                <w:sz w:val="18"/>
                <w:szCs w:val="18"/>
                <w:rtl/>
              </w:rPr>
              <w:t>*</w:t>
            </w:r>
          </w:p>
        </w:tc>
        <w:tc>
          <w:tcPr>
            <w:tcW w:w="2909" w:type="dxa"/>
            <w:vAlign w:val="center"/>
          </w:tcPr>
          <w:p w:rsidR="00EA7AD3" w:rsidRPr="00583D19" w:rsidRDefault="00EA7AD3" w:rsidP="0058232A">
            <w:pPr>
              <w:spacing w:after="0" w:line="240" w:lineRule="auto"/>
              <w:jc w:val="both"/>
              <w:rPr>
                <w:rFonts w:cs="AGA Furat Regular"/>
                <w:b/>
                <w:bCs/>
                <w:sz w:val="18"/>
                <w:szCs w:val="18"/>
              </w:rPr>
            </w:pPr>
            <w:r w:rsidRPr="00583D19">
              <w:rPr>
                <w:rFonts w:ascii="Arial" w:hAnsi="Arial" w:cs="AGA Furat Regular"/>
                <w:b/>
                <w:bCs/>
                <w:sz w:val="18"/>
                <w:szCs w:val="18"/>
                <w:rtl/>
                <w:lang w:eastAsia="en-MY"/>
              </w:rPr>
              <w:t xml:space="preserve">كأنك منها قاعدة في </w:t>
            </w:r>
            <w:proofErr w:type="spellStart"/>
            <w:r w:rsidRPr="00583D19">
              <w:rPr>
                <w:rFonts w:ascii="Arial" w:hAnsi="Arial" w:cs="AGA Furat Regular"/>
                <w:b/>
                <w:bCs/>
                <w:sz w:val="18"/>
                <w:szCs w:val="18"/>
                <w:rtl/>
                <w:lang w:eastAsia="en-MY"/>
              </w:rPr>
              <w:t>حوالق</w:t>
            </w:r>
            <w:proofErr w:type="spellEnd"/>
            <w:r w:rsidRPr="00583D19">
              <w:rPr>
                <w:rFonts w:cs="AGA Furat Regular"/>
                <w:b/>
                <w:bCs/>
                <w:sz w:val="18"/>
                <w:szCs w:val="18"/>
                <w:rtl/>
              </w:rPr>
              <w:br/>
            </w:r>
          </w:p>
        </w:tc>
      </w:tr>
    </w:tbl>
    <w:p w:rsidR="00EA7AD3" w:rsidRPr="00F077AF" w:rsidRDefault="00EA7AD3" w:rsidP="0058232A">
      <w:pPr>
        <w:pStyle w:val="a3"/>
        <w:bidi/>
        <w:ind w:left="0" w:right="0"/>
        <w:jc w:val="lowKashida"/>
        <w:rPr>
          <w:rFonts w:cs="Times New Roman"/>
          <w:b/>
          <w:bCs/>
          <w:sz w:val="18"/>
          <w:szCs w:val="18"/>
        </w:rPr>
      </w:pPr>
      <w:r w:rsidRPr="00F077AF">
        <w:rPr>
          <w:rFonts w:cs="Times New Roman"/>
          <w:b/>
          <w:bCs/>
          <w:sz w:val="18"/>
          <w:szCs w:val="18"/>
          <w:rtl/>
        </w:rPr>
        <w:t xml:space="preserve">وكذلك </w:t>
      </w:r>
      <w:proofErr w:type="spellStart"/>
      <w:r w:rsidRPr="00F077AF">
        <w:rPr>
          <w:rFonts w:cs="Times New Roman"/>
          <w:b/>
          <w:bCs/>
          <w:sz w:val="18"/>
          <w:szCs w:val="18"/>
          <w:rtl/>
        </w:rPr>
        <w:t>سندأْو</w:t>
      </w:r>
      <w:proofErr w:type="spellEnd"/>
      <w:r w:rsidRPr="00F077AF">
        <w:rPr>
          <w:rFonts w:cs="Times New Roman"/>
          <w:b/>
          <w:bCs/>
          <w:sz w:val="18"/>
          <w:szCs w:val="18"/>
          <w:rtl/>
        </w:rPr>
        <w:t xml:space="preserve"> بمعنى </w:t>
      </w:r>
      <w:proofErr w:type="spellStart"/>
      <w:r w:rsidRPr="00F077AF">
        <w:rPr>
          <w:rFonts w:cs="Times New Roman"/>
          <w:b/>
          <w:bCs/>
          <w:sz w:val="18"/>
          <w:szCs w:val="18"/>
          <w:rtl/>
        </w:rPr>
        <w:t>قندأو</w:t>
      </w:r>
      <w:proofErr w:type="spellEnd"/>
      <w:r w:rsidRPr="00F077AF">
        <w:rPr>
          <w:rFonts w:cs="Times New Roman"/>
          <w:b/>
          <w:bCs/>
          <w:sz w:val="18"/>
          <w:szCs w:val="18"/>
          <w:rtl/>
        </w:rPr>
        <w:t xml:space="preserve">، أي: إننا حملنا </w:t>
      </w:r>
      <w:proofErr w:type="spellStart"/>
      <w:r w:rsidRPr="00F077AF">
        <w:rPr>
          <w:rFonts w:cs="Times New Roman"/>
          <w:b/>
          <w:bCs/>
          <w:sz w:val="18"/>
          <w:szCs w:val="18"/>
          <w:rtl/>
        </w:rPr>
        <w:t>قندأو</w:t>
      </w:r>
      <w:proofErr w:type="spellEnd"/>
      <w:r w:rsidRPr="00F077AF">
        <w:rPr>
          <w:rFonts w:cs="Times New Roman"/>
          <w:b/>
          <w:bCs/>
          <w:sz w:val="18"/>
          <w:szCs w:val="18"/>
          <w:rtl/>
        </w:rPr>
        <w:t xml:space="preserve"> على </w:t>
      </w:r>
      <w:proofErr w:type="spellStart"/>
      <w:r w:rsidRPr="00F077AF">
        <w:rPr>
          <w:rFonts w:cs="Times New Roman"/>
          <w:b/>
          <w:bCs/>
          <w:sz w:val="18"/>
          <w:szCs w:val="18"/>
          <w:rtl/>
        </w:rPr>
        <w:t>سندأو</w:t>
      </w:r>
      <w:proofErr w:type="spellEnd"/>
      <w:r w:rsidRPr="00F077AF">
        <w:rPr>
          <w:rFonts w:cs="Times New Roman"/>
          <w:b/>
          <w:bCs/>
          <w:sz w:val="18"/>
          <w:szCs w:val="18"/>
          <w:rtl/>
        </w:rPr>
        <w:t xml:space="preserve">، قيل: هو من سند الإبل في سيرها إذا مدّت أعناقها أمامها، فوزن هذه الكلمات "فِنْعَلْو" والزائد النون والواو، وحمل الكلمة على الكلمة يعطينا بيان أصالتها أو ما اشتملت عليه من زيادة, فيكون من قبيل </w:t>
      </w:r>
      <w:proofErr w:type="spellStart"/>
      <w:r w:rsidRPr="00F077AF">
        <w:rPr>
          <w:rFonts w:cs="Times New Roman"/>
          <w:b/>
          <w:bCs/>
          <w:sz w:val="18"/>
          <w:szCs w:val="18"/>
          <w:rtl/>
        </w:rPr>
        <w:t>جردحل</w:t>
      </w:r>
      <w:proofErr w:type="spellEnd"/>
      <w:r w:rsidRPr="00F077AF">
        <w:rPr>
          <w:rFonts w:cs="Times New Roman"/>
          <w:b/>
          <w:bCs/>
          <w:sz w:val="18"/>
          <w:szCs w:val="18"/>
          <w:rtl/>
        </w:rPr>
        <w:t>، وجعل الفراء النون زائدة إما وحدها, فوزنه "فَنْعَل", وإما مع الواو فوزنه "فَنْعَلْو", وإما مع الهمزة فوزنه "</w:t>
      </w:r>
      <w:proofErr w:type="spellStart"/>
      <w:r w:rsidRPr="00F077AF">
        <w:rPr>
          <w:rFonts w:cs="Times New Roman"/>
          <w:b/>
          <w:bCs/>
          <w:sz w:val="18"/>
          <w:szCs w:val="18"/>
          <w:rtl/>
        </w:rPr>
        <w:t>فَنْعَأْل</w:t>
      </w:r>
      <w:proofErr w:type="spellEnd"/>
      <w:r w:rsidRPr="00F077AF">
        <w:rPr>
          <w:rFonts w:cs="Times New Roman"/>
          <w:b/>
          <w:bCs/>
          <w:sz w:val="18"/>
          <w:szCs w:val="18"/>
          <w:rtl/>
        </w:rPr>
        <w:t>" هذا ما ذهب إليه الفراء.</w:t>
      </w:r>
    </w:p>
    <w:p w:rsidR="00EA7AD3" w:rsidRPr="0058232A" w:rsidRDefault="00EA7AD3" w:rsidP="00F077AF">
      <w:pPr>
        <w:spacing w:after="0" w:line="240" w:lineRule="auto"/>
        <w:jc w:val="lowKashida"/>
        <w:rPr>
          <w:rFonts w:ascii="Times New Roman" w:hAnsi="Times New Roman" w:cs="Times New Roman"/>
          <w:b/>
          <w:bCs/>
          <w:sz w:val="18"/>
          <w:szCs w:val="18"/>
          <w:rtl/>
        </w:rPr>
      </w:pPr>
      <w:r w:rsidRPr="00F077AF">
        <w:rPr>
          <w:rFonts w:cs="Times New Roman" w:hint="cs"/>
          <w:b/>
          <w:bCs/>
          <w:sz w:val="18"/>
          <w:szCs w:val="18"/>
          <w:rtl/>
        </w:rPr>
        <w:t>الموضع</w:t>
      </w:r>
      <w:r w:rsidRPr="00F077AF">
        <w:rPr>
          <w:rFonts w:cs="Times New Roman"/>
          <w:b/>
          <w:bCs/>
          <w:sz w:val="18"/>
          <w:szCs w:val="18"/>
          <w:rtl/>
        </w:rPr>
        <w:t xml:space="preserve"> </w:t>
      </w:r>
      <w:r w:rsidRPr="00F077AF">
        <w:rPr>
          <w:rFonts w:cs="Times New Roman" w:hint="cs"/>
          <w:b/>
          <w:bCs/>
          <w:sz w:val="18"/>
          <w:szCs w:val="18"/>
          <w:rtl/>
        </w:rPr>
        <w:t>الثاني</w:t>
      </w:r>
      <w:r w:rsidRPr="00F077AF">
        <w:rPr>
          <w:rFonts w:cs="Times New Roman"/>
          <w:b/>
          <w:bCs/>
          <w:sz w:val="18"/>
          <w:szCs w:val="18"/>
          <w:rtl/>
        </w:rPr>
        <w:t xml:space="preserve">: </w:t>
      </w:r>
      <w:r w:rsidRPr="00F077AF">
        <w:rPr>
          <w:rFonts w:cs="Times New Roman" w:hint="cs"/>
          <w:b/>
          <w:bCs/>
          <w:sz w:val="18"/>
          <w:szCs w:val="18"/>
          <w:rtl/>
        </w:rPr>
        <w:t>صدر</w:t>
      </w:r>
      <w:r w:rsidRPr="00F077AF">
        <w:rPr>
          <w:rFonts w:cs="Times New Roman"/>
          <w:b/>
          <w:bCs/>
          <w:sz w:val="18"/>
          <w:szCs w:val="18"/>
          <w:rtl/>
        </w:rPr>
        <w:t xml:space="preserve"> </w:t>
      </w:r>
      <w:r w:rsidRPr="00F077AF">
        <w:rPr>
          <w:rFonts w:cs="Times New Roman" w:hint="cs"/>
          <w:b/>
          <w:bCs/>
          <w:sz w:val="18"/>
          <w:szCs w:val="18"/>
          <w:rtl/>
        </w:rPr>
        <w:t>الكلمة،</w:t>
      </w:r>
      <w:r w:rsidRPr="00F077AF">
        <w:rPr>
          <w:rFonts w:cs="Times New Roman"/>
          <w:b/>
          <w:bCs/>
          <w:sz w:val="18"/>
          <w:szCs w:val="18"/>
          <w:rtl/>
        </w:rPr>
        <w:t xml:space="preserve"> </w:t>
      </w:r>
      <w:r w:rsidRPr="00F077AF">
        <w:rPr>
          <w:rFonts w:cs="Times New Roman" w:hint="cs"/>
          <w:b/>
          <w:bCs/>
          <w:sz w:val="18"/>
          <w:szCs w:val="18"/>
          <w:rtl/>
        </w:rPr>
        <w:t>كالهمزة</w:t>
      </w:r>
      <w:r w:rsidRPr="00F077AF">
        <w:rPr>
          <w:rFonts w:cs="Times New Roman"/>
          <w:b/>
          <w:bCs/>
          <w:sz w:val="18"/>
          <w:szCs w:val="18"/>
          <w:rtl/>
        </w:rPr>
        <w:t xml:space="preserve"> </w:t>
      </w:r>
      <w:r w:rsidRPr="00F077AF">
        <w:rPr>
          <w:rFonts w:cs="Times New Roman" w:hint="cs"/>
          <w:b/>
          <w:bCs/>
          <w:sz w:val="18"/>
          <w:szCs w:val="18"/>
          <w:rtl/>
        </w:rPr>
        <w:t>إذا</w:t>
      </w:r>
      <w:r w:rsidRPr="00F077AF">
        <w:rPr>
          <w:rFonts w:cs="Times New Roman"/>
          <w:b/>
          <w:bCs/>
          <w:sz w:val="18"/>
          <w:szCs w:val="18"/>
          <w:rtl/>
        </w:rPr>
        <w:t xml:space="preserve"> </w:t>
      </w:r>
      <w:r w:rsidRPr="00F077AF">
        <w:rPr>
          <w:rFonts w:cs="Times New Roman" w:hint="cs"/>
          <w:b/>
          <w:bCs/>
          <w:sz w:val="18"/>
          <w:szCs w:val="18"/>
          <w:rtl/>
        </w:rPr>
        <w:t>تصدرت</w:t>
      </w:r>
      <w:r w:rsidRPr="00F077AF">
        <w:rPr>
          <w:rFonts w:cs="Times New Roman"/>
          <w:b/>
          <w:bCs/>
          <w:sz w:val="18"/>
          <w:szCs w:val="18"/>
          <w:rtl/>
        </w:rPr>
        <w:t xml:space="preserve"> </w:t>
      </w:r>
      <w:r w:rsidRPr="00F077AF">
        <w:rPr>
          <w:rFonts w:cs="Times New Roman" w:hint="cs"/>
          <w:b/>
          <w:bCs/>
          <w:sz w:val="18"/>
          <w:szCs w:val="18"/>
          <w:rtl/>
        </w:rPr>
        <w:t>بعد</w:t>
      </w:r>
      <w:r w:rsidRPr="00F077AF">
        <w:rPr>
          <w:rFonts w:cs="Times New Roman"/>
          <w:b/>
          <w:bCs/>
          <w:sz w:val="18"/>
          <w:szCs w:val="18"/>
          <w:rtl/>
        </w:rPr>
        <w:t xml:space="preserve"> </w:t>
      </w:r>
      <w:r w:rsidRPr="00F077AF">
        <w:rPr>
          <w:rFonts w:cs="Times New Roman" w:hint="cs"/>
          <w:b/>
          <w:bCs/>
          <w:sz w:val="18"/>
          <w:szCs w:val="18"/>
          <w:rtl/>
        </w:rPr>
        <w:t>ثلاثة</w:t>
      </w:r>
      <w:r w:rsidRPr="00F077AF">
        <w:rPr>
          <w:rFonts w:cs="Times New Roman"/>
          <w:b/>
          <w:bCs/>
          <w:sz w:val="18"/>
          <w:szCs w:val="18"/>
          <w:rtl/>
        </w:rPr>
        <w:t xml:space="preserve"> </w:t>
      </w:r>
      <w:r w:rsidRPr="00F077AF">
        <w:rPr>
          <w:rFonts w:cs="Times New Roman" w:hint="cs"/>
          <w:b/>
          <w:bCs/>
          <w:sz w:val="18"/>
          <w:szCs w:val="18"/>
          <w:rtl/>
        </w:rPr>
        <w:t>أصول</w:t>
      </w:r>
      <w:r w:rsidRPr="00F077AF">
        <w:rPr>
          <w:rFonts w:cs="Times New Roman"/>
          <w:b/>
          <w:bCs/>
          <w:sz w:val="18"/>
          <w:szCs w:val="18"/>
          <w:rtl/>
        </w:rPr>
        <w:t xml:space="preserve"> </w:t>
      </w:r>
      <w:r w:rsidRPr="00F077AF">
        <w:rPr>
          <w:rFonts w:cs="Times New Roman" w:hint="cs"/>
          <w:b/>
          <w:bCs/>
          <w:sz w:val="18"/>
          <w:szCs w:val="18"/>
          <w:rtl/>
        </w:rPr>
        <w:t>في</w:t>
      </w:r>
      <w:r w:rsidRPr="00F077AF">
        <w:rPr>
          <w:rFonts w:cs="Times New Roman"/>
          <w:b/>
          <w:bCs/>
          <w:sz w:val="18"/>
          <w:szCs w:val="18"/>
          <w:rtl/>
        </w:rPr>
        <w:t xml:space="preserve"> </w:t>
      </w:r>
      <w:r w:rsidRPr="00F077AF">
        <w:rPr>
          <w:rFonts w:cs="Times New Roman" w:hint="cs"/>
          <w:b/>
          <w:bCs/>
          <w:sz w:val="18"/>
          <w:szCs w:val="18"/>
          <w:rtl/>
        </w:rPr>
        <w:t>الأفعال</w:t>
      </w:r>
      <w:r w:rsidRPr="00F077AF">
        <w:rPr>
          <w:rFonts w:cs="Times New Roman"/>
          <w:b/>
          <w:bCs/>
          <w:sz w:val="18"/>
          <w:szCs w:val="18"/>
          <w:rtl/>
        </w:rPr>
        <w:t xml:space="preserve"> </w:t>
      </w:r>
      <w:r w:rsidRPr="00F077AF">
        <w:rPr>
          <w:rFonts w:cs="Times New Roman" w:hint="cs"/>
          <w:b/>
          <w:bCs/>
          <w:sz w:val="18"/>
          <w:szCs w:val="18"/>
          <w:rtl/>
        </w:rPr>
        <w:t>مثل</w:t>
      </w:r>
      <w:r w:rsidRPr="00F077AF">
        <w:rPr>
          <w:rFonts w:cs="Times New Roman"/>
          <w:b/>
          <w:bCs/>
          <w:sz w:val="18"/>
          <w:szCs w:val="18"/>
          <w:rtl/>
        </w:rPr>
        <w:t xml:space="preserve">: </w:t>
      </w:r>
      <w:r w:rsidRPr="00F077AF">
        <w:rPr>
          <w:rFonts w:cs="Times New Roman" w:hint="cs"/>
          <w:b/>
          <w:bCs/>
          <w:sz w:val="18"/>
          <w:szCs w:val="18"/>
          <w:rtl/>
        </w:rPr>
        <w:t>أقبل</w:t>
      </w:r>
      <w:r w:rsidRPr="00F077AF">
        <w:rPr>
          <w:rFonts w:cs="Times New Roman"/>
          <w:b/>
          <w:bCs/>
          <w:sz w:val="18"/>
          <w:szCs w:val="18"/>
          <w:rtl/>
        </w:rPr>
        <w:t xml:space="preserve"> </w:t>
      </w:r>
      <w:r w:rsidRPr="00F077AF">
        <w:rPr>
          <w:rFonts w:cs="Times New Roman" w:hint="cs"/>
          <w:b/>
          <w:bCs/>
          <w:sz w:val="18"/>
          <w:szCs w:val="18"/>
          <w:rtl/>
        </w:rPr>
        <w:t>وأشرف،</w:t>
      </w:r>
      <w:r w:rsidRPr="00F077AF">
        <w:rPr>
          <w:rFonts w:cs="Times New Roman"/>
          <w:b/>
          <w:bCs/>
          <w:sz w:val="18"/>
          <w:szCs w:val="18"/>
          <w:rtl/>
        </w:rPr>
        <w:t xml:space="preserve"> </w:t>
      </w:r>
      <w:r w:rsidRPr="00F077AF">
        <w:rPr>
          <w:rFonts w:cs="Times New Roman" w:hint="cs"/>
          <w:b/>
          <w:bCs/>
          <w:sz w:val="18"/>
          <w:szCs w:val="18"/>
          <w:rtl/>
        </w:rPr>
        <w:t>وفي</w:t>
      </w:r>
      <w:r w:rsidRPr="00F077AF">
        <w:rPr>
          <w:rFonts w:cs="Times New Roman"/>
          <w:b/>
          <w:bCs/>
          <w:sz w:val="18"/>
          <w:szCs w:val="18"/>
          <w:rtl/>
        </w:rPr>
        <w:t xml:space="preserve"> </w:t>
      </w:r>
      <w:r w:rsidRPr="00F077AF">
        <w:rPr>
          <w:rFonts w:cs="Times New Roman" w:hint="cs"/>
          <w:b/>
          <w:bCs/>
          <w:sz w:val="18"/>
          <w:szCs w:val="18"/>
          <w:rtl/>
        </w:rPr>
        <w:t>الأسماء</w:t>
      </w:r>
      <w:r w:rsidRPr="00F077AF">
        <w:rPr>
          <w:rFonts w:cs="Times New Roman"/>
          <w:b/>
          <w:bCs/>
          <w:sz w:val="18"/>
          <w:szCs w:val="18"/>
          <w:rtl/>
        </w:rPr>
        <w:t xml:space="preserve"> </w:t>
      </w:r>
      <w:r w:rsidRPr="00F077AF">
        <w:rPr>
          <w:rFonts w:cs="Times New Roman" w:hint="cs"/>
          <w:b/>
          <w:bCs/>
          <w:sz w:val="18"/>
          <w:szCs w:val="18"/>
          <w:rtl/>
        </w:rPr>
        <w:t>مثل</w:t>
      </w:r>
      <w:r w:rsidRPr="00F077AF">
        <w:rPr>
          <w:rFonts w:cs="Times New Roman"/>
          <w:b/>
          <w:bCs/>
          <w:sz w:val="18"/>
          <w:szCs w:val="18"/>
          <w:rtl/>
        </w:rPr>
        <w:t xml:space="preserve">: </w:t>
      </w:r>
      <w:r w:rsidRPr="00F077AF">
        <w:rPr>
          <w:rFonts w:cs="Times New Roman" w:hint="cs"/>
          <w:b/>
          <w:bCs/>
          <w:sz w:val="18"/>
          <w:szCs w:val="18"/>
          <w:rtl/>
        </w:rPr>
        <w:t>أحمد</w:t>
      </w:r>
      <w:r w:rsidRPr="00F077AF">
        <w:rPr>
          <w:rFonts w:cs="Times New Roman"/>
          <w:b/>
          <w:bCs/>
          <w:sz w:val="18"/>
          <w:szCs w:val="18"/>
          <w:rtl/>
        </w:rPr>
        <w:t xml:space="preserve"> </w:t>
      </w:r>
      <w:r w:rsidRPr="00F077AF">
        <w:rPr>
          <w:rFonts w:cs="Times New Roman" w:hint="cs"/>
          <w:b/>
          <w:bCs/>
          <w:sz w:val="18"/>
          <w:szCs w:val="18"/>
          <w:rtl/>
        </w:rPr>
        <w:t>وأشرف</w:t>
      </w:r>
    </w:p>
    <w:p w:rsidR="00EA7AD3" w:rsidRDefault="00EA7AD3" w:rsidP="00F077AF">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EA7AD3" w:rsidRPr="006C09D7" w:rsidRDefault="00EA7AD3" w:rsidP="00F077AF">
      <w:pPr>
        <w:spacing w:after="0" w:line="240" w:lineRule="auto"/>
        <w:jc w:val="center"/>
        <w:rPr>
          <w:rFonts w:ascii="Times New Roman" w:hAnsi="Times New Roman" w:cs="Times New Roman"/>
          <w:b/>
          <w:bCs/>
          <w:sz w:val="18"/>
          <w:szCs w:val="18"/>
          <w:rtl/>
          <w:lang w:bidi="ar-EG"/>
        </w:rPr>
      </w:pP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EA7AD3" w:rsidRPr="006C09D7" w:rsidRDefault="00EA7AD3" w:rsidP="00F077A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EA7AD3" w:rsidRPr="0058232A" w:rsidRDefault="00EA7AD3" w:rsidP="00F077AF">
      <w:pPr>
        <w:spacing w:after="0" w:line="240" w:lineRule="auto"/>
        <w:ind w:left="720"/>
        <w:jc w:val="lowKashida"/>
        <w:rPr>
          <w:rFonts w:ascii="Times New Roman" w:hAnsi="Times New Roman" w:cs="Times New Roman"/>
          <w:b/>
          <w:bCs/>
          <w:sz w:val="18"/>
          <w:szCs w:val="18"/>
          <w:rtl/>
          <w:lang w:bidi="ar-EG"/>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EA7AD3" w:rsidRDefault="00EA7AD3" w:rsidP="0058232A">
      <w:pPr>
        <w:spacing w:after="0"/>
        <w:jc w:val="center"/>
        <w:rPr>
          <w:rFonts w:ascii="Times New Roman" w:hAnsi="Times New Roman" w:cs="Times New Roman"/>
          <w:b/>
          <w:bCs/>
          <w:sz w:val="48"/>
          <w:szCs w:val="48"/>
          <w:rtl/>
          <w:lang w:bidi="ar-EG"/>
        </w:rPr>
        <w:sectPr w:rsidR="00EA7AD3" w:rsidSect="0058232A">
          <w:type w:val="continuous"/>
          <w:pgSz w:w="11906" w:h="16838"/>
          <w:pgMar w:top="567" w:right="1133" w:bottom="426" w:left="567" w:header="708" w:footer="708" w:gutter="0"/>
          <w:cols w:num="2" w:space="708"/>
          <w:bidi/>
          <w:rtlGutter/>
          <w:docGrid w:linePitch="360"/>
        </w:sectPr>
      </w:pPr>
    </w:p>
    <w:p w:rsidR="00EA7AD3" w:rsidRPr="0058232A" w:rsidRDefault="00EA7AD3" w:rsidP="0058232A">
      <w:pPr>
        <w:spacing w:after="0"/>
        <w:jc w:val="center"/>
        <w:rPr>
          <w:rFonts w:ascii="Times New Roman" w:hAnsi="Times New Roman" w:cs="Times New Roman"/>
          <w:b/>
          <w:bCs/>
          <w:sz w:val="48"/>
          <w:szCs w:val="48"/>
          <w:lang w:bidi="ar-EG"/>
        </w:rPr>
      </w:pPr>
    </w:p>
    <w:sectPr w:rsidR="00EA7AD3" w:rsidRPr="0058232A" w:rsidSect="0058232A">
      <w:type w:val="continuous"/>
      <w:pgSz w:w="11906" w:h="16838"/>
      <w:pgMar w:top="567" w:right="1133" w:bottom="426"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489">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32A"/>
    <w:rsid w:val="00016BAF"/>
    <w:rsid w:val="000958A3"/>
    <w:rsid w:val="001242CC"/>
    <w:rsid w:val="004168A0"/>
    <w:rsid w:val="004219C3"/>
    <w:rsid w:val="00426F7E"/>
    <w:rsid w:val="004721EE"/>
    <w:rsid w:val="0058232A"/>
    <w:rsid w:val="00583D19"/>
    <w:rsid w:val="006C09D7"/>
    <w:rsid w:val="0071611F"/>
    <w:rsid w:val="00D234B4"/>
    <w:rsid w:val="00DE0243"/>
    <w:rsid w:val="00EA7AD3"/>
    <w:rsid w:val="00F077A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232A"/>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5823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1358</Words>
  <Characters>7744</Characters>
  <Application>Microsoft Office Word</Application>
  <DocSecurity>0</DocSecurity>
  <Lines>64</Lines>
  <Paragraphs>18</Paragraphs>
  <ScaleCrop>false</ScaleCrop>
  <Company>Fannan</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2013-06-13T17:01:00Z</dcterms:created>
  <dcterms:modified xsi:type="dcterms:W3CDTF">2013-06-25T10:47:00Z</dcterms:modified>
</cp:coreProperties>
</file>