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7E" w:rsidRPr="00E54B88" w:rsidRDefault="0049537E" w:rsidP="00E54B88">
      <w:pPr>
        <w:spacing w:after="120" w:line="500" w:lineRule="exact"/>
        <w:jc w:val="center"/>
        <w:rPr>
          <w:b/>
          <w:bCs/>
          <w:sz w:val="48"/>
          <w:szCs w:val="48"/>
          <w:rtl/>
        </w:rPr>
      </w:pPr>
      <w:r w:rsidRPr="00E54B88">
        <w:rPr>
          <w:b/>
          <w:bCs/>
          <w:sz w:val="48"/>
          <w:szCs w:val="48"/>
          <w:rtl/>
        </w:rPr>
        <w:t>تفسير الآيات من [102- 113]</w:t>
      </w:r>
    </w:p>
    <w:p w:rsidR="0049537E" w:rsidRDefault="0049537E" w:rsidP="00E54B88">
      <w:pPr>
        <w:spacing w:after="120" w:line="500" w:lineRule="exact"/>
        <w:jc w:val="center"/>
        <w:rPr>
          <w:b/>
          <w:bCs/>
          <w:sz w:val="48"/>
          <w:szCs w:val="48"/>
          <w:rtl/>
        </w:rPr>
      </w:pPr>
      <w:r w:rsidRPr="00E54B88">
        <w:rPr>
          <w:b/>
          <w:bCs/>
          <w:sz w:val="48"/>
          <w:szCs w:val="48"/>
          <w:rtl/>
        </w:rPr>
        <w:t xml:space="preserve">النهي عن الدفاع عن الخائنين، وفتح باب التوبة </w:t>
      </w:r>
      <w:proofErr w:type="spellStart"/>
      <w:r w:rsidRPr="00E54B88">
        <w:rPr>
          <w:b/>
          <w:bCs/>
          <w:sz w:val="48"/>
          <w:szCs w:val="48"/>
          <w:rtl/>
        </w:rPr>
        <w:t>للعصاة</w:t>
      </w:r>
      <w:proofErr w:type="spellEnd"/>
    </w:p>
    <w:p w:rsidR="0049537E" w:rsidRPr="00DE48C2" w:rsidRDefault="0049537E" w:rsidP="00E54B88">
      <w:pPr>
        <w:jc w:val="center"/>
        <w:rPr>
          <w:color w:val="4F81BD"/>
          <w:sz w:val="22"/>
          <w:szCs w:val="22"/>
          <w:rtl/>
          <w:lang w:bidi="ar-EG"/>
        </w:rPr>
      </w:pPr>
      <w:r w:rsidRPr="00DE48C2">
        <w:rPr>
          <w:sz w:val="22"/>
          <w:szCs w:val="22"/>
          <w:rtl/>
        </w:rPr>
        <w:t xml:space="preserve">بحث </w:t>
      </w:r>
      <w:proofErr w:type="spellStart"/>
      <w:r w:rsidRPr="00DE48C2">
        <w:rPr>
          <w:sz w:val="22"/>
          <w:szCs w:val="22"/>
          <w:rtl/>
        </w:rPr>
        <w:t>فى</w:t>
      </w:r>
      <w:proofErr w:type="spellEnd"/>
      <w:r w:rsidRPr="00DE48C2">
        <w:rPr>
          <w:sz w:val="22"/>
          <w:szCs w:val="22"/>
          <w:rtl/>
        </w:rPr>
        <w:t xml:space="preserve"> علم </w:t>
      </w:r>
      <w:r w:rsidRPr="00DE48C2">
        <w:rPr>
          <w:sz w:val="22"/>
          <w:szCs w:val="22"/>
          <w:rtl/>
          <w:lang w:bidi="ar-EG"/>
        </w:rPr>
        <w:t>التفسير</w:t>
      </w:r>
    </w:p>
    <w:p w:rsidR="0049537E" w:rsidRPr="00DE48C2" w:rsidRDefault="0049537E" w:rsidP="00251533">
      <w:pPr>
        <w:jc w:val="center"/>
        <w:rPr>
          <w:sz w:val="22"/>
          <w:szCs w:val="22"/>
        </w:rPr>
      </w:pPr>
      <w:r w:rsidRPr="00DE48C2">
        <w:rPr>
          <w:sz w:val="22"/>
          <w:szCs w:val="22"/>
          <w:rtl/>
        </w:rPr>
        <w:t xml:space="preserve">إعداد / </w:t>
      </w:r>
      <w:proofErr w:type="spellStart"/>
      <w:r w:rsidR="00251533" w:rsidRPr="00251533">
        <w:rPr>
          <w:rFonts w:hint="cs"/>
          <w:i/>
          <w:iCs/>
          <w:sz w:val="22"/>
          <w:szCs w:val="22"/>
          <w:rtl/>
        </w:rPr>
        <w:t>ميريهان</w:t>
      </w:r>
      <w:proofErr w:type="spellEnd"/>
      <w:r w:rsidR="00251533" w:rsidRPr="00251533">
        <w:rPr>
          <w:rFonts w:hint="cs"/>
          <w:i/>
          <w:iCs/>
          <w:sz w:val="22"/>
          <w:szCs w:val="22"/>
          <w:rtl/>
        </w:rPr>
        <w:t xml:space="preserve"> مجدي محمود</w:t>
      </w:r>
    </w:p>
    <w:p w:rsidR="0049537E" w:rsidRPr="00DE48C2" w:rsidRDefault="0049537E" w:rsidP="00E54B88">
      <w:pPr>
        <w:jc w:val="center"/>
        <w:rPr>
          <w:sz w:val="22"/>
          <w:szCs w:val="22"/>
        </w:rPr>
      </w:pPr>
      <w:r w:rsidRPr="00DE48C2">
        <w:rPr>
          <w:sz w:val="22"/>
          <w:szCs w:val="22"/>
          <w:rtl/>
        </w:rPr>
        <w:t>قسم الدعوة وأصول الدين</w:t>
      </w:r>
    </w:p>
    <w:p w:rsidR="0049537E" w:rsidRPr="00DE48C2" w:rsidRDefault="0049537E" w:rsidP="00E54B88">
      <w:pPr>
        <w:jc w:val="center"/>
        <w:rPr>
          <w:sz w:val="22"/>
          <w:szCs w:val="22"/>
        </w:rPr>
      </w:pPr>
      <w:r w:rsidRPr="00DE48C2">
        <w:rPr>
          <w:sz w:val="22"/>
          <w:szCs w:val="22"/>
          <w:rtl/>
        </w:rPr>
        <w:t>كلية العلوم الإسلامية – جامعة المدينة العالمية</w:t>
      </w:r>
    </w:p>
    <w:p w:rsidR="0049537E" w:rsidRPr="00DE48C2" w:rsidRDefault="0049537E" w:rsidP="00E54B88">
      <w:pPr>
        <w:jc w:val="center"/>
        <w:rPr>
          <w:sz w:val="22"/>
          <w:szCs w:val="22"/>
          <w:rtl/>
        </w:rPr>
      </w:pPr>
      <w:r w:rsidRPr="00DE48C2">
        <w:rPr>
          <w:sz w:val="22"/>
          <w:szCs w:val="22"/>
          <w:rtl/>
        </w:rPr>
        <w:t>شاه علم - ماليزيا</w:t>
      </w:r>
    </w:p>
    <w:p w:rsidR="0049537E" w:rsidRDefault="00251533" w:rsidP="00251533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251533">
        <w:rPr>
          <w:b/>
          <w:bCs/>
          <w:i/>
          <w:iCs/>
          <w:sz w:val="18"/>
          <w:szCs w:val="18"/>
          <w:lang w:bidi="ar-EG"/>
        </w:rPr>
        <w:t>mirihan@mediu.ws</w:t>
      </w:r>
    </w:p>
    <w:p w:rsidR="0049537E" w:rsidRPr="00426F7E" w:rsidRDefault="0049537E" w:rsidP="00E54B88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49537E" w:rsidRDefault="0049537E" w:rsidP="00E54B88">
      <w:pPr>
        <w:spacing w:after="120"/>
        <w:jc w:val="center"/>
        <w:rPr>
          <w:b/>
          <w:bCs/>
          <w:sz w:val="18"/>
          <w:szCs w:val="18"/>
        </w:rPr>
        <w:sectPr w:rsidR="0049537E" w:rsidSect="00E54B88">
          <w:pgSz w:w="11906" w:h="16838"/>
          <w:pgMar w:top="567" w:right="991" w:bottom="851" w:left="851" w:header="708" w:footer="708" w:gutter="0"/>
          <w:cols w:space="708"/>
          <w:bidi/>
          <w:rtlGutter/>
          <w:docGrid w:linePitch="360"/>
        </w:sectPr>
      </w:pPr>
    </w:p>
    <w:p w:rsidR="0049537E" w:rsidRPr="00E54B88" w:rsidRDefault="0049537E" w:rsidP="00E54B88">
      <w:pPr>
        <w:spacing w:after="120"/>
        <w:jc w:val="center"/>
        <w:rPr>
          <w:b/>
          <w:bCs/>
          <w:sz w:val="18"/>
          <w:szCs w:val="18"/>
          <w:rtl/>
        </w:rPr>
      </w:pPr>
      <w:r w:rsidRPr="00E54B88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E54B88">
        <w:rPr>
          <w:b/>
          <w:bCs/>
          <w:sz w:val="18"/>
          <w:szCs w:val="18"/>
          <w:rtl/>
        </w:rPr>
        <w:t>فى</w:t>
      </w:r>
      <w:proofErr w:type="spellEnd"/>
      <w:r w:rsidRPr="00E54B88">
        <w:rPr>
          <w:b/>
          <w:bCs/>
          <w:sz w:val="18"/>
          <w:szCs w:val="18"/>
          <w:rtl/>
        </w:rPr>
        <w:t xml:space="preserve"> النهي عن الدفاع عن الخائنين، وفتح باب التوبة </w:t>
      </w:r>
      <w:proofErr w:type="spellStart"/>
      <w:r w:rsidRPr="00E54B88">
        <w:rPr>
          <w:b/>
          <w:bCs/>
          <w:sz w:val="18"/>
          <w:szCs w:val="18"/>
          <w:rtl/>
        </w:rPr>
        <w:t>للعصاة</w:t>
      </w:r>
      <w:proofErr w:type="spellEnd"/>
    </w:p>
    <w:p w:rsidR="0049537E" w:rsidRPr="00E54B88" w:rsidRDefault="0049537E" w:rsidP="00E54B88">
      <w:pPr>
        <w:spacing w:before="60"/>
        <w:rPr>
          <w:b/>
          <w:bCs/>
          <w:sz w:val="18"/>
          <w:szCs w:val="18"/>
          <w:rtl/>
        </w:rPr>
      </w:pPr>
      <w:r w:rsidRPr="00E54B88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E54B88">
        <w:rPr>
          <w:b/>
          <w:bCs/>
          <w:sz w:val="18"/>
          <w:szCs w:val="18"/>
          <w:rtl/>
        </w:rPr>
        <w:t>المفتاحية</w:t>
      </w:r>
      <w:proofErr w:type="spellEnd"/>
      <w:r w:rsidRPr="00E54B88">
        <w:rPr>
          <w:b/>
          <w:bCs/>
          <w:sz w:val="18"/>
          <w:szCs w:val="18"/>
          <w:rtl/>
        </w:rPr>
        <w:t xml:space="preserve"> – الخائنين، </w:t>
      </w:r>
      <w:proofErr w:type="spellStart"/>
      <w:r w:rsidRPr="00E54B88">
        <w:rPr>
          <w:b/>
          <w:bCs/>
          <w:sz w:val="18"/>
          <w:szCs w:val="18"/>
          <w:rtl/>
        </w:rPr>
        <w:t>التوبه</w:t>
      </w:r>
      <w:proofErr w:type="spellEnd"/>
      <w:r w:rsidRPr="00E54B88">
        <w:rPr>
          <w:b/>
          <w:bCs/>
          <w:sz w:val="18"/>
          <w:szCs w:val="18"/>
          <w:rtl/>
        </w:rPr>
        <w:t xml:space="preserve">، </w:t>
      </w:r>
      <w:proofErr w:type="spellStart"/>
      <w:r w:rsidRPr="00E54B88">
        <w:rPr>
          <w:b/>
          <w:bCs/>
          <w:sz w:val="18"/>
          <w:szCs w:val="18"/>
          <w:rtl/>
        </w:rPr>
        <w:t>العصاه</w:t>
      </w:r>
      <w:proofErr w:type="spellEnd"/>
    </w:p>
    <w:p w:rsidR="0049537E" w:rsidRPr="00E54B88" w:rsidRDefault="0049537E" w:rsidP="00E54B88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E54B88">
        <w:rPr>
          <w:b/>
          <w:bCs/>
          <w:sz w:val="18"/>
          <w:szCs w:val="18"/>
          <w:rtl/>
        </w:rPr>
        <w:t>.المقدمة</w:t>
      </w:r>
    </w:p>
    <w:p w:rsidR="0049537E" w:rsidRPr="00E54B88" w:rsidRDefault="0049537E" w:rsidP="00E54B88">
      <w:pPr>
        <w:spacing w:after="120"/>
        <w:jc w:val="center"/>
        <w:rPr>
          <w:b/>
          <w:bCs/>
          <w:sz w:val="18"/>
          <w:szCs w:val="18"/>
          <w:rtl/>
        </w:rPr>
      </w:pPr>
      <w:r w:rsidRPr="00E54B88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النهي عن الدفاع عن الخائنين، وفتح باب التوبة </w:t>
      </w:r>
      <w:proofErr w:type="spellStart"/>
      <w:r w:rsidRPr="00E54B88">
        <w:rPr>
          <w:b/>
          <w:bCs/>
          <w:sz w:val="18"/>
          <w:szCs w:val="18"/>
          <w:rtl/>
        </w:rPr>
        <w:t>للعصاة</w:t>
      </w:r>
      <w:proofErr w:type="spellEnd"/>
    </w:p>
    <w:p w:rsidR="0049537E" w:rsidRPr="00E54B88" w:rsidRDefault="0049537E" w:rsidP="00E54B88">
      <w:pPr>
        <w:spacing w:before="60"/>
        <w:rPr>
          <w:b/>
          <w:bCs/>
          <w:sz w:val="18"/>
          <w:szCs w:val="18"/>
          <w:rtl/>
        </w:rPr>
      </w:pPr>
    </w:p>
    <w:p w:rsidR="0049537E" w:rsidRPr="00E54B88" w:rsidRDefault="0049537E" w:rsidP="00E54B88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E54B88">
        <w:rPr>
          <w:b/>
          <w:bCs/>
          <w:sz w:val="18"/>
          <w:szCs w:val="18"/>
          <w:rtl/>
        </w:rPr>
        <w:t>.عنوان المقال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ﭚ ﭛ ﭜ ﭝ ﭞ ﭟ ﭠ ﭡ ﭢ ﭣ ﭤ ﭥ ﭦ ﭧ ﭨ ﭩ</w:t>
      </w:r>
      <w:r w:rsidRPr="00E54B88">
        <w:rPr>
          <w:rFonts w:ascii="QCF_BSML" w:hAnsi="QCF_BSML" w:cs="QCF_BSML"/>
          <w:b/>
          <w:bCs/>
          <w:sz w:val="18"/>
          <w:szCs w:val="18"/>
          <w:rtl/>
        </w:rPr>
        <w:t xml:space="preserve"> 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ﭪ ﭫ ﭬ ﭭ ﭮ ﭯ ﭰ ﭱ ﭲ ﭳ ﭴ ﭵ ﭶ ﭷ ﭸ ﭹ ﭺ ﭻ ﭼ ﭽ ﭾ ﭿ ﮀ ﮁ ﮂ ﮃ ﮄ ﮅ ﮆ ﮇ ﮈ ﮉ ﮊ ﮋ ﮌ ﮍ ﮎ ﮏ ﮐ ﮑ ﮒ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>: 107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108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109].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وقول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ﭚ ﭛ ﭜ ﭝ ﭞ ﭟ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المجادلة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دفاع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قوي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قائم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الحجة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الظاهرة،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والبرهان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الواضح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بدا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دلائل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الإدانة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ارتكب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ارتكب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سرقة،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ولكنّ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أحكموا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وزوروه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التزوير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خانوا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الأمانة،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جاءوا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حياء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ودون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خوف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وظنّوا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تحقيق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بغيتهم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ومرادهم،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والواقع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يختانون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أنفسهم،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ﭞ ﭟ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يخونون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الخيانة،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يفيئوا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يستحوا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يأتوا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تائبين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منيبين،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لكنّهم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أهلكوا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أنفسهم،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وضيعوا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عرضوها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لمقت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وغضبه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وختامًا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ﭡ ﭢ ﭣ ﭤ ﭥ ﭦ ﭧ ﭨ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يدخلون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دخولًا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أوليًا،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قضية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عامة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يحب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خوانًا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أثيمًا،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وهؤلاء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قد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خانوا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أنفسهم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المرة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تلو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المرة،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وارتكبوا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الإثم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المرة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تلو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المرة،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ومن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هنا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جاءت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صيغة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المبالغة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قوله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pacing w:val="-2"/>
          <w:sz w:val="18"/>
          <w:szCs w:val="18"/>
          <w:rtl/>
        </w:rPr>
        <w:t>ﭧ</w:t>
      </w:r>
      <w:r w:rsidRPr="00E54B88">
        <w:rPr>
          <w:rFonts w:ascii="QCF_P096" w:hAnsi="QCF_P096" w:cs="DecoType Thuluth"/>
          <w:b/>
          <w:bCs/>
          <w:spacing w:val="-2"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وفي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قوله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pacing w:val="-2"/>
          <w:sz w:val="18"/>
          <w:szCs w:val="18"/>
          <w:rtl/>
        </w:rPr>
        <w:t>ﭨ</w:t>
      </w:r>
      <w:r w:rsidRPr="00E54B88">
        <w:rPr>
          <w:rFonts w:ascii="QCF_P096" w:hAnsi="QCF_P096" w:cs="DecoType Thuluth"/>
          <w:b/>
          <w:bCs/>
          <w:spacing w:val="-2"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لأنّ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الذي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تجرأ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الحد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حتى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وصل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وجلس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بين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يدي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رسول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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يزور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الحقيقة،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فجأة،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سلك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طريقًا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طويلًا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خان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ورسوله،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وخان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دينه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وأمانته،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المرة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تلو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المرة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عَبْرَ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مراحل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طويلة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حياته،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وارتكب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الذنوب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والآثام،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فحين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لمْ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يعبأ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بما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صنع،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وكلُّ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إناء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بما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فيه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ينضح،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فهذه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نفسية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ملوثة،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وقلب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مريض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تعود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الخيانة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وتعود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الإثم،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فجاء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هكذا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يقول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لرسول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ويقسم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يديه،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ويصنع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قصة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مزورة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خطيرة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يرمي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واحدًا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يرمي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واحدًا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مسلمًا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مسلم،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لكنّ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الإسلامي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يشمل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جميع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فرق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مسلم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وكافر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49537E" w:rsidRPr="00C64135" w:rsidRDefault="0049537E" w:rsidP="00E54B88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جهل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وتهديدٌ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وبيانًا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لسوء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مسلك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القوم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ﭪ ﭫ ﭬ ﭭ ﭮ ﭯ ﭰ ﭱ ﭲ ﭳ ﭴ ﭵ ﭶ ﭷ ﭸ ﭹ ﭺ ﭻ ﭼ ﭽ ﭾ ﭿ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تبين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القوم،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وأنّهم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قلوب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عفنة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محجوبة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نور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ناصعًا،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تُدرك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بحسها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ربَّ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والجلال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المطلع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السرائر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العليم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بالبواطن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خائنة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الأعين،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تخفي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الصدور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حقيقتهم،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وينظر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قلوبهم،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ويعلم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يسرون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يعلنون،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وأنّه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حركة،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سكون،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نظرة،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طرفة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عين،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يعلمها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خوفًا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يلحق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ضرر،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منزلة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اجتماعية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تليق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وطلبًا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لعرض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أعراض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ومتاع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متاعها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الرخيص،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ووجدوا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الوسيلة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لذلك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يستخفوا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أفعال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سيئة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أعين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الناس؛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نظرة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ازدراء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واحتقار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حرمانهم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مكاسب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دنياهم،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وصول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حقٍّ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ربّما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وصول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يدعون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باطل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الأسباب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أدت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يستخفوا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بعملهم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القبيح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ﭭ ﭮ ﭯ ﭰ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الاستخفاء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المطلع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السرائر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العليم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بالبواطن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ولعلّنا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نلاحظ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ﭪ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هنا،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ﭪ ﭫ ﭬ ﭭ ﭮ ﭯ ﭰ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بالفعل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سلوك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الضعاف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دينهم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إيمانهم،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ديدنهم،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حالهم،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شأنهم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نلاحظ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ﭭ ﭮ ﭯ ﭰ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لفظ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ملامة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تأنيب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لهم؛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بالتعبير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بلفظ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ﭭ ﭮ ﭯ ﭰ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الواجب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يوقروا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ربَّهم،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يخافوا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عقابه،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يطلبوا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ثوابه،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يراقبوه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بالمراقبة،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يخاف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ولكنّهم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يفعلوا،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وزيادة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سوء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وتخويفًا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ﭱ ﭲ ﭳ ﭴ ﭵ ﭶ ﭷ ﭸ ﭹ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بعلمه،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واطلاعه،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ونظره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تدبير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المؤامرات،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وتزوير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الحقائق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فعلًا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يرضى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المولى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ﭳ ﭴ ﭵ ﭶ ﭷ ﭸ ﭹ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نلمح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ﭳ ﭴ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يفعلون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ليلًا،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بشرط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تدبير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المؤامرات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والكيد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للآخرين،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الجبن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والخوف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أرادوا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يدبروا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أمرًا،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يقوموا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بمؤامرة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ضد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الآخرين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وضد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يستخفون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استخفاءً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واستخفاءً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يلجئون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بيوتهم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يغلقون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أبوابهم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جوف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الليل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يراهم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أحد،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وحيث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يسمع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أحد،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ليتشاوروا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بينهم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يصنعون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الإضرار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بالآخرين،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الجبناء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وشأن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الخبثاء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ﭵ ﭶ ﭷ ﭸ ﭹ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دليل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القول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أهميته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ومكانته،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الكلمة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خطرها،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تنسج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المؤامرات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وغير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المؤامرات،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وبه</w:t>
      </w:r>
      <w:proofErr w:type="spellEnd"/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وبهذه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الكلمة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للإنسان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يصنع،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يبيتون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يرضى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القول،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يرضى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الفعل،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فالقول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مقدمة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الفعل،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الختام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ﭻ ﭼ ﭽ ﭾ ﭿ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فقط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محيطًا؛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ﭻ ﭼ ﭽ ﭾ ﭿ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فمقدمة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أقوالًا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قالوها،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وجلسوا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بينهم،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أغلقوا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أبوابهم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أنفسهم،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وأخذوا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يحيكون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المؤامرات،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وينسجون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خيوط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الغدر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والخديعة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للآخرين،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الأعمال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السيئة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قامت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أقوال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سيئة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ﭻ ﭼ ﭽ ﭾ ﭿ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تخفى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خافية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يعزب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علمه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السماء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ﭻ ﭼ ﭽ ﭾ ﭿ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ثُمَّ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التفت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جادلوا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بدا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ظواهرهم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مذنبين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ﮁ ﮂ ﮃ ﮄ ﮅ ﮆ ﮇ ﮈ ﮉ ﮊ ﮋ ﮌ ﮍ ﮎ ﮏ ﮐ ﮑ ﮒ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ﮁ ﮂ ﮃ ﮄ ﮅ ﮆ ﮇ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الجدال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الدفاع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القوي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تبرئة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ساحة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قدموه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الأدلة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القوية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براءتهم،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فهب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الجدال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غايته،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وأدى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تبرئة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نسب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إليهم،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فازوا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ونجوا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وكانوا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الشرفاء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الأبرياء؟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lastRenderedPageBreak/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ﮁ ﮂ ﮃ ﮄ ﮅ ﮆ ﮇ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خطاب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لأصحاب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لجماعة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عهد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جاءوا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يدافعون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تبرئة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لساحتهم،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فهل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حدث،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وكاد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تبرئتهم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حقًّا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وإلصاق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بآخرين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ذنب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فازوا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ألم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يؤمن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واليوم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الآخر؟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يؤمن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واليوم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الآخر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يدرك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يقف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ليحاسبه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عمّا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قدم،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وعمّا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أخر،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موقف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الحساب،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موقف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القصاص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يُعرض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ويأتي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ظلموا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ليتعلقوا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بأعناق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ظلموهم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يطلبون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الظالمين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حقوقهم،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سيدافع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عنهم؟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سيجادل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الموقف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ليبرئهم،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والأمر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واضح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اشتباه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يزورا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ﮎ ﮏ ﮐ ﮑ ﮒ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وكيلًا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أحد؛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ينالون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جزاءهم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كاملًا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فعلوه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دنياهم،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يدركوا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فوات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الأوان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49537E" w:rsidRPr="00C64135" w:rsidRDefault="0049537E" w:rsidP="00E54B88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فتح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للعصاة</w:t>
      </w:r>
      <w:proofErr w:type="spellEnd"/>
      <w:r w:rsidRPr="00C64135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الرحيم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يفتح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الرجاء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والأمل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للتائبين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عباده،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ﮔ ﮕ ﮖ ﮗ ﮘ ﮙ ﮚ ﮛ ﮜ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يغفر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ذنبه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ﮝ ﮞ ﮟ ﮠ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أبواب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الرجاء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فتحه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كرم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E54B8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كنت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سمعت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نفعني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شاء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ينفعني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وحدثني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أبو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بكر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وصدق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أبو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بكر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b/>
          <w:bCs/>
          <w:sz w:val="18"/>
          <w:szCs w:val="18"/>
          <w:rtl/>
        </w:rPr>
        <w:t>«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مسلم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يذنب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ذنبًا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ثُمَّ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يصلي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ركعتين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ثُمَّ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يستغفر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لذلك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الذنب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غفر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وقرأ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هاتين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الآيتين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ﮔ ﮕ ﮖ ﮗ ﮘ ﮙ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67" w:hAnsi="QCF_P067" w:cs="QCF_P067"/>
          <w:b/>
          <w:bCs/>
          <w:sz w:val="18"/>
          <w:szCs w:val="18"/>
          <w:rtl/>
        </w:rPr>
        <w:t>ﭭ ﭮ ﭯ ﭰ ﭱ ﭲ ﭳ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نتوقف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ﮖ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وعند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ﮗ ﮘ ﮙ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بالسوء؟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يظلم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نفسه؟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الألوسي</w:t>
      </w:r>
      <w:proofErr w:type="spellEnd"/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ﮔ ﮕ ﮖ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يسوء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غيره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بَشِيرٌ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برفاعة،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طُعْمَةُ</w:t>
      </w:r>
      <w:proofErr w:type="spellEnd"/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باليهودي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49537E" w:rsidRPr="00C64135" w:rsidRDefault="0049537E" w:rsidP="00E54B8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E54B8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4B88">
        <w:rPr>
          <w:rFonts w:ascii="QCF_P096" w:hAnsi="QCF_P096" w:cs="QCF_P096"/>
          <w:b/>
          <w:bCs/>
          <w:sz w:val="18"/>
          <w:szCs w:val="18"/>
          <w:rtl/>
        </w:rPr>
        <w:t>ﮗ ﮘ ﮙ</w:t>
      </w:r>
      <w:r w:rsidRPr="00E54B8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يختص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كالإنكار،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السوء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الشرك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والظلم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الشرك،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السوء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الصغيرة،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والظلم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الكبيرة،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64135">
        <w:rPr>
          <w:rFonts w:ascii="Lotus Linotype" w:hAnsi="Lotus Linotype" w:hint="eastAsia"/>
          <w:b/>
          <w:bCs/>
          <w:sz w:val="18"/>
          <w:szCs w:val="18"/>
          <w:rtl/>
        </w:rPr>
        <w:t>الأقوال</w:t>
      </w:r>
      <w:r w:rsidRPr="00C6413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49537E" w:rsidRDefault="0049537E" w:rsidP="00C64135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49537E" w:rsidRPr="00B634C5" w:rsidRDefault="0049537E" w:rsidP="00C64135">
      <w:pPr>
        <w:jc w:val="center"/>
        <w:rPr>
          <w:b/>
          <w:bCs/>
          <w:sz w:val="18"/>
          <w:szCs w:val="18"/>
          <w:rtl/>
        </w:rPr>
      </w:pPr>
    </w:p>
    <w:p w:rsidR="0049537E" w:rsidRPr="00B634C5" w:rsidRDefault="0049537E" w:rsidP="00C6413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49537E" w:rsidRPr="00B634C5" w:rsidRDefault="0049537E" w:rsidP="00C6413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49537E" w:rsidRPr="00B634C5" w:rsidRDefault="0049537E" w:rsidP="00C6413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49537E" w:rsidRPr="00B634C5" w:rsidRDefault="00CA5669" w:rsidP="00C64135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49537E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49537E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49537E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49537E" w:rsidRPr="00B634C5">
        <w:rPr>
          <w:b/>
          <w:bCs/>
          <w:sz w:val="18"/>
          <w:szCs w:val="18"/>
          <w:rtl/>
        </w:rPr>
        <w:t>،</w:t>
      </w:r>
      <w:r w:rsidR="0049537E">
        <w:rPr>
          <w:b/>
          <w:bCs/>
          <w:sz w:val="18"/>
          <w:szCs w:val="18"/>
          <w:rtl/>
          <w:lang w:bidi="ar-EG"/>
        </w:rPr>
        <w:t xml:space="preserve"> </w:t>
      </w:r>
      <w:r w:rsidR="0049537E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49537E" w:rsidRPr="00B634C5" w:rsidRDefault="0049537E" w:rsidP="00C64135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49537E" w:rsidRPr="00B634C5" w:rsidRDefault="0049537E" w:rsidP="00C6413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49537E" w:rsidRPr="00B634C5" w:rsidRDefault="0049537E" w:rsidP="00C6413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49537E" w:rsidRPr="00B634C5" w:rsidRDefault="0049537E" w:rsidP="00C6413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49537E" w:rsidRPr="00B634C5" w:rsidRDefault="0049537E" w:rsidP="00C6413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49537E" w:rsidRPr="00B634C5" w:rsidRDefault="0049537E" w:rsidP="00C6413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49537E" w:rsidRDefault="0049537E" w:rsidP="00C64135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49537E" w:rsidRPr="00C64135" w:rsidRDefault="0049537E" w:rsidP="00C64135">
      <w:pPr>
        <w:numPr>
          <w:ilvl w:val="0"/>
          <w:numId w:val="1"/>
        </w:numPr>
        <w:jc w:val="lowKashida"/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sectPr w:rsidR="0049537E" w:rsidRPr="00C64135" w:rsidSect="00E54B88">
      <w:type w:val="continuous"/>
      <w:pgSz w:w="11906" w:h="16838"/>
      <w:pgMar w:top="567" w:right="991" w:bottom="851" w:left="85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B88"/>
    <w:rsid w:val="00005C90"/>
    <w:rsid w:val="00251533"/>
    <w:rsid w:val="004168A0"/>
    <w:rsid w:val="00426F7E"/>
    <w:rsid w:val="0049537E"/>
    <w:rsid w:val="006F7B21"/>
    <w:rsid w:val="008E68E0"/>
    <w:rsid w:val="00B634C5"/>
    <w:rsid w:val="00C64135"/>
    <w:rsid w:val="00CA5669"/>
    <w:rsid w:val="00DE0243"/>
    <w:rsid w:val="00DE48C2"/>
    <w:rsid w:val="00E5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88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54B88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E54B88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E54B88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54B88"/>
    <w:rPr>
      <w:rFonts w:cs="Times New Roman"/>
      <w:b/>
      <w:bCs/>
    </w:rPr>
  </w:style>
  <w:style w:type="character" w:styleId="Hyperlink">
    <w:name w:val="Hyperlink"/>
    <w:basedOn w:val="a0"/>
    <w:uiPriority w:val="99"/>
    <w:rsid w:val="00E54B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1269</Words>
  <Characters>7239</Characters>
  <Application>Microsoft Office Word</Application>
  <DocSecurity>0</DocSecurity>
  <Lines>60</Lines>
  <Paragraphs>16</Paragraphs>
  <ScaleCrop>false</ScaleCrop>
  <Company>Fannan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2013-06-13T08:31:00Z</dcterms:created>
  <dcterms:modified xsi:type="dcterms:W3CDTF">2013-06-25T08:51:00Z</dcterms:modified>
</cp:coreProperties>
</file>