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2DB" w:rsidRDefault="009242DB" w:rsidP="00A84DF2">
      <w:pPr>
        <w:spacing w:before="60"/>
        <w:jc w:val="center"/>
        <w:rPr>
          <w:b/>
          <w:bCs/>
          <w:sz w:val="44"/>
          <w:szCs w:val="44"/>
          <w:rtl/>
        </w:rPr>
      </w:pPr>
      <w:r w:rsidRPr="00A84DF2">
        <w:rPr>
          <w:b/>
          <w:bCs/>
          <w:sz w:val="44"/>
          <w:szCs w:val="44"/>
          <w:rtl/>
        </w:rPr>
        <w:t>الكلابية وقدماء الأشاعرة</w:t>
      </w:r>
    </w:p>
    <w:p w:rsidR="009242DB" w:rsidRDefault="009242DB" w:rsidP="00A84DF2">
      <w:pPr>
        <w:jc w:val="center"/>
        <w:rPr>
          <w:rFonts w:hint="cs"/>
          <w:b/>
          <w:bCs/>
          <w:i/>
          <w:iCs/>
          <w:sz w:val="28"/>
          <w:szCs w:val="28"/>
          <w:rtl/>
        </w:rPr>
      </w:pPr>
      <w:r w:rsidRPr="00113800">
        <w:rPr>
          <w:b/>
          <w:bCs/>
          <w:i/>
          <w:iCs/>
          <w:sz w:val="28"/>
          <w:szCs w:val="28"/>
          <w:rtl/>
        </w:rPr>
        <w:t>بحث فى : توحيد الصفات</w:t>
      </w:r>
    </w:p>
    <w:p w:rsidR="001E5143" w:rsidRPr="00113800" w:rsidRDefault="001E5143" w:rsidP="00A84DF2">
      <w:pPr>
        <w:jc w:val="center"/>
        <w:rPr>
          <w:b/>
          <w:bCs/>
          <w:i/>
          <w:iCs/>
          <w:color w:val="4F81BD"/>
          <w:sz w:val="28"/>
          <w:szCs w:val="28"/>
          <w:rtl/>
          <w:lang w:bidi="ar-EG"/>
        </w:rPr>
      </w:pPr>
    </w:p>
    <w:p w:rsidR="009242DB" w:rsidRPr="001E5143" w:rsidRDefault="009242DB" w:rsidP="001E5143">
      <w:pPr>
        <w:pStyle w:val="Author"/>
        <w:tabs>
          <w:tab w:val="left" w:pos="4366"/>
          <w:tab w:val="center" w:pos="5244"/>
        </w:tabs>
        <w:bidi/>
        <w:spacing w:before="0" w:after="0"/>
        <w:jc w:val="left"/>
        <w:rPr>
          <w:i/>
          <w:iCs/>
          <w:sz w:val="28"/>
          <w:szCs w:val="28"/>
          <w:lang w:eastAsia="zh-CN"/>
        </w:rPr>
      </w:pPr>
      <w:r w:rsidRPr="00113800">
        <w:rPr>
          <w:b/>
          <w:bCs/>
          <w:i/>
          <w:iCs/>
          <w:sz w:val="28"/>
          <w:szCs w:val="28"/>
          <w:rtl/>
        </w:rPr>
        <w:tab/>
      </w:r>
      <w:r w:rsidRPr="001E5143">
        <w:rPr>
          <w:i/>
          <w:iCs/>
          <w:sz w:val="28"/>
          <w:szCs w:val="28"/>
          <w:rtl/>
          <w:lang w:eastAsia="zh-CN"/>
        </w:rPr>
        <w:tab/>
        <w:t xml:space="preserve">إعداد / </w:t>
      </w:r>
      <w:r w:rsidR="001E5143" w:rsidRPr="001E5143">
        <w:rPr>
          <w:i/>
          <w:iCs/>
          <w:sz w:val="28"/>
          <w:szCs w:val="28"/>
          <w:rtl/>
          <w:lang w:eastAsia="zh-CN"/>
        </w:rPr>
        <w:t>عادل محمد فتحي</w:t>
      </w:r>
      <w:r w:rsidR="001E5143" w:rsidRPr="001E5143">
        <w:rPr>
          <w:rFonts w:hint="cs"/>
          <w:i/>
          <w:iCs/>
          <w:sz w:val="28"/>
          <w:szCs w:val="28"/>
          <w:rtl/>
          <w:lang w:eastAsia="zh-CN"/>
        </w:rPr>
        <w:t xml:space="preserve">  </w:t>
      </w:r>
    </w:p>
    <w:p w:rsidR="009242DB" w:rsidRPr="001E5143" w:rsidRDefault="009242DB" w:rsidP="00A84DF2">
      <w:pPr>
        <w:pStyle w:val="Affiliation"/>
        <w:bidi/>
        <w:rPr>
          <w:i/>
          <w:iCs/>
          <w:sz w:val="28"/>
          <w:szCs w:val="28"/>
        </w:rPr>
      </w:pPr>
      <w:r w:rsidRPr="001E5143">
        <w:rPr>
          <w:i/>
          <w:iCs/>
          <w:sz w:val="28"/>
          <w:szCs w:val="28"/>
          <w:rtl/>
        </w:rPr>
        <w:t>قسم الدعوة وأصول الدين</w:t>
      </w:r>
    </w:p>
    <w:p w:rsidR="009242DB" w:rsidRPr="001E5143" w:rsidRDefault="009242DB" w:rsidP="00A84DF2">
      <w:pPr>
        <w:pStyle w:val="Affiliation"/>
        <w:bidi/>
        <w:rPr>
          <w:i/>
          <w:iCs/>
          <w:sz w:val="28"/>
          <w:szCs w:val="28"/>
        </w:rPr>
      </w:pPr>
      <w:r w:rsidRPr="001E5143">
        <w:rPr>
          <w:i/>
          <w:iCs/>
          <w:sz w:val="28"/>
          <w:szCs w:val="28"/>
          <w:rtl/>
        </w:rPr>
        <w:t>كلية العلوم الإسلامية – جامعة المدينة العالمية</w:t>
      </w:r>
    </w:p>
    <w:p w:rsidR="009242DB" w:rsidRPr="001E5143" w:rsidRDefault="009242DB" w:rsidP="00A84DF2">
      <w:pPr>
        <w:pStyle w:val="Affiliation"/>
        <w:bidi/>
        <w:rPr>
          <w:i/>
          <w:iCs/>
          <w:sz w:val="28"/>
          <w:szCs w:val="28"/>
          <w:rtl/>
        </w:rPr>
      </w:pPr>
      <w:r w:rsidRPr="001E5143">
        <w:rPr>
          <w:i/>
          <w:iCs/>
          <w:sz w:val="28"/>
          <w:szCs w:val="28"/>
          <w:rtl/>
        </w:rPr>
        <w:t>شاه علم - ماليزيا</w:t>
      </w:r>
    </w:p>
    <w:p w:rsidR="009242DB" w:rsidRPr="001E5143" w:rsidRDefault="001E5143" w:rsidP="00A84DF2">
      <w:pPr>
        <w:tabs>
          <w:tab w:val="left" w:pos="4050"/>
        </w:tabs>
        <w:jc w:val="center"/>
        <w:rPr>
          <w:rFonts w:eastAsia="SimSun" w:hint="cs"/>
          <w:i/>
          <w:iCs/>
          <w:sz w:val="28"/>
          <w:szCs w:val="28"/>
          <w:rtl/>
          <w:lang w:eastAsia="zh-CN"/>
        </w:rPr>
      </w:pPr>
      <w:hyperlink r:id="rId5" w:history="1">
        <w:r w:rsidRPr="001E5143">
          <w:rPr>
            <w:rFonts w:eastAsia="SimSun"/>
            <w:i/>
            <w:iCs/>
            <w:lang w:eastAsia="zh-CN"/>
          </w:rPr>
          <w:t>adel.mater@mediu.ws</w:t>
        </w:r>
      </w:hyperlink>
    </w:p>
    <w:p w:rsidR="001E5143" w:rsidRDefault="001E5143" w:rsidP="00A84DF2">
      <w:pPr>
        <w:tabs>
          <w:tab w:val="left" w:pos="4050"/>
        </w:tabs>
        <w:jc w:val="center"/>
        <w:rPr>
          <w:rFonts w:hint="cs"/>
          <w:b/>
          <w:bCs/>
          <w:sz w:val="28"/>
          <w:szCs w:val="28"/>
          <w:rtl/>
          <w:lang w:bidi="ar-EG"/>
        </w:rPr>
      </w:pPr>
    </w:p>
    <w:p w:rsidR="001E5143" w:rsidRPr="00113800" w:rsidRDefault="001E5143" w:rsidP="00A84DF2">
      <w:pPr>
        <w:tabs>
          <w:tab w:val="left" w:pos="4050"/>
        </w:tabs>
        <w:jc w:val="center"/>
        <w:rPr>
          <w:b/>
          <w:bCs/>
          <w:i/>
          <w:iCs/>
          <w:sz w:val="28"/>
          <w:szCs w:val="28"/>
          <w:lang w:bidi="ar-EG"/>
        </w:rPr>
      </w:pPr>
    </w:p>
    <w:p w:rsidR="009242DB" w:rsidRDefault="009242DB" w:rsidP="00A84DF2">
      <w:pPr>
        <w:spacing w:before="60"/>
        <w:rPr>
          <w:b/>
          <w:bCs/>
          <w:sz w:val="18"/>
          <w:szCs w:val="18"/>
          <w:rtl/>
        </w:rPr>
        <w:sectPr w:rsidR="009242DB" w:rsidSect="00A84DF2">
          <w:pgSz w:w="11906" w:h="16838"/>
          <w:pgMar w:top="731" w:right="737" w:bottom="731" w:left="737" w:header="709" w:footer="709" w:gutter="0"/>
          <w:cols w:space="708"/>
          <w:bidi/>
          <w:rtlGutter/>
          <w:docGrid w:linePitch="360"/>
        </w:sectPr>
      </w:pPr>
    </w:p>
    <w:p w:rsidR="009242DB" w:rsidRPr="00916DA5" w:rsidRDefault="009242DB" w:rsidP="00A84DF2">
      <w:pPr>
        <w:spacing w:before="60"/>
        <w:rPr>
          <w:b/>
          <w:bCs/>
          <w:sz w:val="18"/>
          <w:szCs w:val="18"/>
          <w:rtl/>
        </w:rPr>
      </w:pPr>
      <w:r w:rsidRPr="00A84DF2">
        <w:rPr>
          <w:b/>
          <w:bCs/>
          <w:sz w:val="18"/>
          <w:szCs w:val="18"/>
          <w:rtl/>
        </w:rPr>
        <w:lastRenderedPageBreak/>
        <w:t>خلاصة هذا البحث فى : الكلابية وقدماء الأشاعرة</w:t>
      </w:r>
      <w:r>
        <w:rPr>
          <w:b/>
          <w:bCs/>
          <w:sz w:val="18"/>
          <w:szCs w:val="18"/>
          <w:rtl/>
        </w:rPr>
        <w:tab/>
      </w:r>
    </w:p>
    <w:p w:rsidR="009242DB" w:rsidRPr="00916DA5" w:rsidRDefault="009242DB" w:rsidP="00A84DF2">
      <w:pPr>
        <w:tabs>
          <w:tab w:val="center" w:pos="5244"/>
          <w:tab w:val="left" w:pos="5752"/>
        </w:tabs>
        <w:spacing w:before="60"/>
        <w:rPr>
          <w:b/>
          <w:bCs/>
          <w:sz w:val="18"/>
          <w:szCs w:val="18"/>
          <w:rtl/>
          <w:lang w:bidi="ar-EG"/>
        </w:rPr>
      </w:pPr>
      <w:r w:rsidRPr="00916DA5">
        <w:rPr>
          <w:b/>
          <w:bCs/>
          <w:sz w:val="18"/>
          <w:szCs w:val="18"/>
          <w:rtl/>
        </w:rPr>
        <w:t xml:space="preserve">الكلمات </w:t>
      </w:r>
      <w:r>
        <w:rPr>
          <w:b/>
          <w:bCs/>
          <w:sz w:val="18"/>
          <w:szCs w:val="18"/>
          <w:rtl/>
        </w:rPr>
        <w:t>الافتتاحيه : الكلابيه، قدماء ، الاشاعره</w:t>
      </w:r>
      <w:r>
        <w:rPr>
          <w:b/>
          <w:bCs/>
          <w:sz w:val="18"/>
          <w:szCs w:val="18"/>
          <w:rtl/>
        </w:rPr>
        <w:tab/>
      </w:r>
      <w:r>
        <w:rPr>
          <w:b/>
          <w:bCs/>
          <w:sz w:val="18"/>
          <w:szCs w:val="18"/>
          <w:rtl/>
        </w:rPr>
        <w:tab/>
      </w:r>
    </w:p>
    <w:p w:rsidR="009242DB" w:rsidRPr="00916DA5" w:rsidRDefault="009242DB" w:rsidP="00A84DF2">
      <w:pPr>
        <w:pStyle w:val="ListParagraph"/>
        <w:numPr>
          <w:ilvl w:val="0"/>
          <w:numId w:val="4"/>
        </w:numPr>
        <w:spacing w:before="60" w:line="240" w:lineRule="auto"/>
        <w:ind w:left="643" w:hanging="90"/>
        <w:jc w:val="center"/>
        <w:rPr>
          <w:rFonts w:ascii="Times New Roman" w:hAnsi="Times New Roman" w:cs="Times New Roman"/>
          <w:b/>
          <w:bCs/>
          <w:sz w:val="18"/>
          <w:szCs w:val="18"/>
          <w:rtl/>
        </w:rPr>
      </w:pPr>
      <w:r w:rsidRPr="00916DA5">
        <w:rPr>
          <w:rFonts w:ascii="Times New Roman" w:hAnsi="Times New Roman" w:cs="Times New Roman"/>
          <w:b/>
          <w:bCs/>
          <w:sz w:val="18"/>
          <w:szCs w:val="18"/>
          <w:rtl/>
        </w:rPr>
        <w:t>.</w:t>
      </w:r>
      <w:r w:rsidRPr="00FE0D55">
        <w:rPr>
          <w:rFonts w:ascii="Times New Roman" w:hAnsi="Times New Roman" w:cs="Times New Roman"/>
          <w:b/>
          <w:bCs/>
          <w:i/>
          <w:iCs/>
          <w:sz w:val="20"/>
          <w:szCs w:val="20"/>
          <w:rtl/>
        </w:rPr>
        <w:t>المقدمة</w:t>
      </w:r>
    </w:p>
    <w:p w:rsidR="009242DB" w:rsidRPr="00916DA5" w:rsidRDefault="009242DB" w:rsidP="00A84DF2">
      <w:pPr>
        <w:spacing w:before="60"/>
        <w:rPr>
          <w:b/>
          <w:bCs/>
          <w:sz w:val="18"/>
          <w:szCs w:val="18"/>
          <w:rtl/>
        </w:rPr>
      </w:pPr>
      <w:r w:rsidRPr="00916DA5">
        <w:rPr>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A84DF2">
        <w:rPr>
          <w:b/>
          <w:bCs/>
          <w:sz w:val="18"/>
          <w:szCs w:val="18"/>
          <w:rtl/>
        </w:rPr>
        <w:t>الكلابية وقدماء الأشاعرة</w:t>
      </w:r>
    </w:p>
    <w:p w:rsidR="009242DB" w:rsidRPr="00A84DF2" w:rsidRDefault="009242DB" w:rsidP="00A84DF2">
      <w:pPr>
        <w:pStyle w:val="ListParagraph"/>
        <w:numPr>
          <w:ilvl w:val="0"/>
          <w:numId w:val="5"/>
        </w:numPr>
        <w:tabs>
          <w:tab w:val="left" w:pos="226"/>
        </w:tabs>
        <w:spacing w:before="120" w:after="120"/>
        <w:ind w:left="651" w:hanging="567"/>
        <w:jc w:val="center"/>
        <w:rPr>
          <w:b/>
          <w:bCs/>
          <w:i/>
          <w:iCs/>
          <w:sz w:val="20"/>
          <w:szCs w:val="20"/>
          <w:rtl/>
          <w:lang w:eastAsia="zh-CN"/>
        </w:rPr>
      </w:pPr>
      <w:r>
        <w:rPr>
          <w:b/>
          <w:bCs/>
          <w:i/>
          <w:iCs/>
          <w:sz w:val="20"/>
          <w:szCs w:val="20"/>
          <w:rtl/>
          <w:lang w:eastAsia="zh-CN"/>
        </w:rPr>
        <w:t xml:space="preserve">. </w:t>
      </w:r>
      <w:r>
        <w:rPr>
          <w:rFonts w:hint="cs"/>
          <w:b/>
          <w:bCs/>
          <w:i/>
          <w:iCs/>
          <w:sz w:val="20"/>
          <w:szCs w:val="20"/>
          <w:rtl/>
          <w:lang w:eastAsia="zh-CN"/>
        </w:rPr>
        <w:t>موضوع</w:t>
      </w:r>
      <w:r>
        <w:rPr>
          <w:b/>
          <w:bCs/>
          <w:i/>
          <w:iCs/>
          <w:sz w:val="20"/>
          <w:szCs w:val="20"/>
          <w:rtl/>
          <w:lang w:eastAsia="zh-CN"/>
        </w:rPr>
        <w:t xml:space="preserve"> </w:t>
      </w:r>
      <w:r>
        <w:rPr>
          <w:rFonts w:hint="cs"/>
          <w:b/>
          <w:bCs/>
          <w:i/>
          <w:iCs/>
          <w:sz w:val="20"/>
          <w:szCs w:val="20"/>
          <w:rtl/>
          <w:lang w:eastAsia="zh-CN"/>
        </w:rPr>
        <w:t>المقالة</w:t>
      </w:r>
    </w:p>
    <w:p w:rsidR="009242DB" w:rsidRPr="00A84DF2" w:rsidRDefault="009242DB" w:rsidP="00A84DF2">
      <w:pPr>
        <w:pStyle w:val="NormalWeb"/>
        <w:bidi/>
        <w:spacing w:before="0" w:beforeAutospacing="0" w:after="0" w:afterAutospacing="0"/>
        <w:jc w:val="lowKashida"/>
        <w:rPr>
          <w:sz w:val="18"/>
          <w:szCs w:val="18"/>
          <w:rtl/>
        </w:rPr>
      </w:pPr>
      <w:r w:rsidRPr="00A84DF2">
        <w:rPr>
          <w:sz w:val="18"/>
          <w:szCs w:val="18"/>
          <w:rtl/>
        </w:rPr>
        <w:t>الكلابية وقدماء الأشاعرة ومَن وافقهم نفاة الصفات الاختيارية المتعلقة بالمشيئة:</w:t>
      </w:r>
    </w:p>
    <w:p w:rsidR="009242DB" w:rsidRPr="00A84DF2" w:rsidRDefault="009242DB" w:rsidP="00A84DF2">
      <w:pPr>
        <w:pStyle w:val="NormalWeb"/>
        <w:bidi/>
        <w:spacing w:before="0" w:beforeAutospacing="0" w:after="0" w:afterAutospacing="0"/>
        <w:jc w:val="lowKashida"/>
        <w:rPr>
          <w:sz w:val="18"/>
          <w:szCs w:val="18"/>
        </w:rPr>
      </w:pPr>
      <w:r w:rsidRPr="00A84DF2">
        <w:rPr>
          <w:sz w:val="18"/>
          <w:szCs w:val="18"/>
          <w:rtl/>
        </w:rPr>
        <w:t>وهو قول الكلابية: أتباع أبي محمد عبد الله بن سعيد بن كُلاب، وقول الحارث المحاسبي، وأبي العباس القلانسي، وأبي الحسن الأشعري في طوره الثاني، وقدماء الأشاعرة كأبي الحسن الطبري، والباقلاني، وابن فورك، وأبي جعفر السمناني، ومن تأثر بهم من الحنابلة كالقاضي أبي يعلى، وابن عقيل، وأبي الحسن بن الزاغوني، والتميميين، وغيرهم.</w:t>
      </w:r>
    </w:p>
    <w:p w:rsidR="009242DB" w:rsidRPr="00A84DF2" w:rsidRDefault="009242DB" w:rsidP="00A84DF2">
      <w:pPr>
        <w:pStyle w:val="NormalWeb"/>
        <w:bidi/>
        <w:spacing w:before="0" w:beforeAutospacing="0" w:after="0" w:afterAutospacing="0"/>
        <w:jc w:val="lowKashida"/>
        <w:rPr>
          <w:sz w:val="18"/>
          <w:szCs w:val="18"/>
        </w:rPr>
      </w:pPr>
      <w:r w:rsidRPr="00A84DF2">
        <w:rPr>
          <w:sz w:val="18"/>
          <w:szCs w:val="18"/>
          <w:rtl/>
        </w:rPr>
        <w:t xml:space="preserve">وهؤلاء يسمون الصفاتية؛ لأنهم يثبتون صفات الله </w:t>
      </w:r>
      <w:r w:rsidRPr="00A84DF2">
        <w:rPr>
          <w:rFonts w:cs="Traditional Arabic"/>
          <w:sz w:val="18"/>
          <w:szCs w:val="18"/>
          <w:rtl/>
        </w:rPr>
        <w:t>-</w:t>
      </w:r>
      <w:r w:rsidRPr="00A84DF2">
        <w:rPr>
          <w:sz w:val="18"/>
          <w:szCs w:val="18"/>
          <w:rtl/>
        </w:rPr>
        <w:t>تبارك تعالى</w:t>
      </w:r>
      <w:r w:rsidRPr="00A84DF2">
        <w:rPr>
          <w:rFonts w:cs="Traditional Arabic"/>
          <w:sz w:val="18"/>
          <w:szCs w:val="18"/>
          <w:rtl/>
        </w:rPr>
        <w:t>-</w:t>
      </w:r>
      <w:r w:rsidRPr="00A84DF2">
        <w:rPr>
          <w:sz w:val="18"/>
          <w:szCs w:val="18"/>
          <w:rtl/>
        </w:rPr>
        <w:t xml:space="preserve"> خلافًا للمعتزلة، لكنهم لم يثبتوا لله أفعالًا تقوم به تتعلق بمشيئته وقدرته، بل ولا غير الأفعال مما يتعلق بمشيئته وقدرته، وأصلهم الذي أصَّلوه في هذا أن الله لا يقوم به ما يتعلق بمشيئته وقدرته لا فعل ولا غير فعل.</w:t>
      </w:r>
    </w:p>
    <w:p w:rsidR="009242DB" w:rsidRPr="00A84DF2" w:rsidRDefault="009242DB" w:rsidP="00A84DF2">
      <w:pPr>
        <w:pStyle w:val="NormalWeb"/>
        <w:bidi/>
        <w:spacing w:before="0" w:beforeAutospacing="0" w:after="0" w:afterAutospacing="0"/>
        <w:jc w:val="lowKashida"/>
        <w:rPr>
          <w:sz w:val="18"/>
          <w:szCs w:val="18"/>
        </w:rPr>
      </w:pPr>
      <w:r w:rsidRPr="00A84DF2">
        <w:rPr>
          <w:sz w:val="18"/>
          <w:szCs w:val="18"/>
          <w:rtl/>
        </w:rPr>
        <w:t xml:space="preserve">والفرق بينهم وبين المعتزلة: </w:t>
      </w:r>
    </w:p>
    <w:p w:rsidR="009242DB" w:rsidRPr="00A84DF2" w:rsidRDefault="009242DB" w:rsidP="00A84DF2">
      <w:pPr>
        <w:pStyle w:val="NormalWeb"/>
        <w:bidi/>
        <w:spacing w:before="0" w:beforeAutospacing="0" w:after="0" w:afterAutospacing="0"/>
        <w:jc w:val="lowKashida"/>
        <w:rPr>
          <w:sz w:val="18"/>
          <w:szCs w:val="18"/>
        </w:rPr>
      </w:pPr>
      <w:r w:rsidRPr="00A84DF2">
        <w:rPr>
          <w:sz w:val="18"/>
          <w:szCs w:val="18"/>
          <w:rtl/>
          <w:lang w:bidi="ar-EG"/>
        </w:rPr>
        <w:t xml:space="preserve">إن المعتزلة تقول: لا تحله الأعراض والحوادث، فالمعتزلة لا يريدون بالأعراض الأمراض والآفات فقط، بل يريدون بذلك الصفات. ولا يريدون بالحوادث المخلوقات، ولا الأحداث المحيلة للمحل ونحو ذلك </w:t>
      </w:r>
      <w:r w:rsidRPr="00A84DF2">
        <w:rPr>
          <w:rFonts w:cs="Traditional Arabic"/>
          <w:sz w:val="18"/>
          <w:szCs w:val="18"/>
          <w:rtl/>
        </w:rPr>
        <w:t>-</w:t>
      </w:r>
      <w:r w:rsidRPr="00A84DF2">
        <w:rPr>
          <w:sz w:val="18"/>
          <w:szCs w:val="18"/>
          <w:rtl/>
        </w:rPr>
        <w:t>مما يريده الناس بلفظ الحوادث</w:t>
      </w:r>
      <w:r w:rsidRPr="00A84DF2">
        <w:rPr>
          <w:rFonts w:cs="Traditional Arabic"/>
          <w:sz w:val="18"/>
          <w:szCs w:val="18"/>
          <w:rtl/>
        </w:rPr>
        <w:t>-</w:t>
      </w:r>
      <w:r w:rsidRPr="00A84DF2">
        <w:rPr>
          <w:sz w:val="18"/>
          <w:szCs w:val="18"/>
          <w:rtl/>
        </w:rPr>
        <w:t xml:space="preserve"> بل يريدون نفي ما يتعلق بمشيئته وقدرته من الأفعال وغيرها، فلا يجيزون أن يقوم به خلق ولا استواء، ولا إتيان، ولا مجيء، ولا تكليم، ولا مناداة، ولا مناجاة، ولا غير ذلك مما وصف بأنه مريد له قادر عليه. ولكن ابن كلاب ومن وافقه خالفوا المعتزلة في قولهم: لا تقوم به الأعراض، وقالوا: تقوم به الصفات، ولكن لا تسمى أعراضًا. ووافقوا المعتزلة على ما أرادوا بقولهم: لا تقوم به الحوادث من أنه لا يقوم به أمر من الأمور المتعلقة بمشيئته.</w:t>
      </w:r>
    </w:p>
    <w:p w:rsidR="009242DB" w:rsidRPr="00A84DF2" w:rsidRDefault="009242DB" w:rsidP="00A84DF2">
      <w:pPr>
        <w:pStyle w:val="NormalWeb"/>
        <w:bidi/>
        <w:spacing w:before="0" w:beforeAutospacing="0" w:after="0" w:afterAutospacing="0"/>
        <w:jc w:val="lowKashida"/>
        <w:rPr>
          <w:sz w:val="18"/>
          <w:szCs w:val="18"/>
        </w:rPr>
      </w:pPr>
      <w:r w:rsidRPr="00A84DF2">
        <w:rPr>
          <w:sz w:val="18"/>
          <w:szCs w:val="18"/>
          <w:rtl/>
        </w:rPr>
        <w:t xml:space="preserve">ففرقوا بين الأعراض </w:t>
      </w:r>
      <w:r w:rsidRPr="00A84DF2">
        <w:rPr>
          <w:rFonts w:cs="Traditional Arabic"/>
          <w:sz w:val="18"/>
          <w:szCs w:val="18"/>
          <w:rtl/>
        </w:rPr>
        <w:t>-</w:t>
      </w:r>
      <w:r w:rsidRPr="00A84DF2">
        <w:rPr>
          <w:sz w:val="18"/>
          <w:szCs w:val="18"/>
          <w:rtl/>
        </w:rPr>
        <w:t xml:space="preserve">أي: الصفات، والحوادث </w:t>
      </w:r>
      <w:r w:rsidRPr="00A84DF2">
        <w:rPr>
          <w:rFonts w:cs="Traditional Arabic"/>
          <w:sz w:val="18"/>
          <w:szCs w:val="18"/>
          <w:rtl/>
        </w:rPr>
        <w:t>-</w:t>
      </w:r>
      <w:r w:rsidRPr="00A84DF2">
        <w:rPr>
          <w:sz w:val="18"/>
          <w:szCs w:val="18"/>
          <w:rtl/>
        </w:rPr>
        <w:t>أي: الأمور المتعلقة بالمشيئة.</w:t>
      </w:r>
    </w:p>
    <w:p w:rsidR="009242DB" w:rsidRPr="00A84DF2" w:rsidRDefault="009242DB" w:rsidP="00A84DF2">
      <w:pPr>
        <w:pStyle w:val="NormalWeb"/>
        <w:bidi/>
        <w:spacing w:before="0" w:beforeAutospacing="0" w:after="0" w:afterAutospacing="0"/>
        <w:jc w:val="lowKashida"/>
        <w:rPr>
          <w:sz w:val="18"/>
          <w:szCs w:val="18"/>
        </w:rPr>
      </w:pPr>
      <w:r w:rsidRPr="00A84DF2">
        <w:rPr>
          <w:sz w:val="18"/>
          <w:szCs w:val="18"/>
          <w:rtl/>
        </w:rPr>
        <w:t>فالكُلابية ومن تبعهم ينفون صفات أفعاله، ويقولون: لو قامت به لكان محلًّا للحوادث، والحادث إن أوجب له كمالًا، فقد عدمه قبله وهو نقص، وإن لم يوجب له كمالًا لم يجز وصفه به.</w:t>
      </w:r>
    </w:p>
    <w:p w:rsidR="009242DB" w:rsidRPr="00A84DF2" w:rsidRDefault="009242DB" w:rsidP="00A84DF2">
      <w:pPr>
        <w:pStyle w:val="NormalWeb"/>
        <w:bidi/>
        <w:spacing w:before="0" w:beforeAutospacing="0" w:after="0" w:afterAutospacing="0"/>
        <w:jc w:val="lowKashida"/>
        <w:rPr>
          <w:sz w:val="18"/>
          <w:szCs w:val="18"/>
        </w:rPr>
      </w:pPr>
      <w:r w:rsidRPr="00A84DF2">
        <w:rPr>
          <w:sz w:val="18"/>
          <w:szCs w:val="18"/>
          <w:rtl/>
        </w:rPr>
        <w:t xml:space="preserve">ولتوضيح قولهم نقول: إن المضافات إلى الله </w:t>
      </w:r>
      <w:r w:rsidRPr="00A84DF2">
        <w:rPr>
          <w:rFonts w:cs="Traditional Arabic"/>
          <w:sz w:val="18"/>
          <w:szCs w:val="18"/>
          <w:rtl/>
        </w:rPr>
        <w:t>-</w:t>
      </w:r>
      <w:r w:rsidRPr="00A84DF2">
        <w:rPr>
          <w:sz w:val="18"/>
          <w:szCs w:val="18"/>
          <w:rtl/>
        </w:rPr>
        <w:t>تبارك وتعالى</w:t>
      </w:r>
      <w:r w:rsidRPr="00A84DF2">
        <w:rPr>
          <w:rFonts w:cs="Traditional Arabic"/>
          <w:sz w:val="18"/>
          <w:szCs w:val="18"/>
          <w:rtl/>
        </w:rPr>
        <w:t>-</w:t>
      </w:r>
      <w:r w:rsidRPr="00A84DF2">
        <w:rPr>
          <w:sz w:val="18"/>
          <w:szCs w:val="18"/>
          <w:rtl/>
        </w:rPr>
        <w:t xml:space="preserve"> في الكتاب والسنة لا تخلو من ثلاثة أقسام:</w:t>
      </w:r>
    </w:p>
    <w:p w:rsidR="009242DB" w:rsidRPr="00A84DF2" w:rsidRDefault="009242DB" w:rsidP="00A84DF2">
      <w:pPr>
        <w:pStyle w:val="NormalWeb"/>
        <w:bidi/>
        <w:spacing w:before="0" w:beforeAutospacing="0" w:after="0" w:afterAutospacing="0"/>
        <w:jc w:val="lowKashida"/>
        <w:rPr>
          <w:sz w:val="18"/>
          <w:szCs w:val="18"/>
        </w:rPr>
      </w:pPr>
      <w:r w:rsidRPr="00A84DF2">
        <w:rPr>
          <w:sz w:val="18"/>
          <w:szCs w:val="18"/>
          <w:rtl/>
        </w:rPr>
        <w:t xml:space="preserve">أحدها: إضافة الصفة إلى الموصوف: كقوله تعالى: </w:t>
      </w:r>
      <w:r w:rsidRPr="00A84DF2">
        <w:rPr>
          <w:rFonts w:cs="DecoType Thuluth"/>
          <w:sz w:val="18"/>
          <w:szCs w:val="18"/>
          <w:rtl/>
        </w:rPr>
        <w:t>{</w:t>
      </w:r>
      <w:r w:rsidRPr="00A84DF2">
        <w:rPr>
          <w:rFonts w:ascii="QCF_P042" w:hAnsi="QCF_P042" w:cs="QCF_P042"/>
          <w:sz w:val="18"/>
          <w:szCs w:val="18"/>
          <w:rtl/>
        </w:rPr>
        <w:t>ﯩ ﯪ ﯫ ﯬ ﯭ</w:t>
      </w:r>
      <w:r w:rsidRPr="00A84DF2">
        <w:rPr>
          <w:rFonts w:ascii="QCF_P042" w:hAnsi="QCF_P042" w:cs="DecoType Thuluth"/>
          <w:sz w:val="18"/>
          <w:szCs w:val="18"/>
          <w:rtl/>
        </w:rPr>
        <w:t>}</w:t>
      </w:r>
      <w:r w:rsidRPr="00A84DF2">
        <w:rPr>
          <w:sz w:val="18"/>
          <w:szCs w:val="18"/>
          <w:rtl/>
        </w:rPr>
        <w:t xml:space="preserve"> [البقرة: 255] وقوله: </w:t>
      </w:r>
      <w:r w:rsidRPr="00A84DF2">
        <w:rPr>
          <w:rFonts w:cs="DecoType Thuluth"/>
          <w:sz w:val="18"/>
          <w:szCs w:val="18"/>
          <w:rtl/>
        </w:rPr>
        <w:t>{</w:t>
      </w:r>
      <w:r w:rsidRPr="00A84DF2">
        <w:rPr>
          <w:rFonts w:ascii="QCF_P523" w:hAnsi="QCF_P523" w:cs="QCF_P523"/>
          <w:sz w:val="18"/>
          <w:szCs w:val="18"/>
          <w:rtl/>
        </w:rPr>
        <w:t>ﮄ ﮅ ﮆ ﮇ ﮈ ﮉ ﮊ</w:t>
      </w:r>
      <w:r w:rsidRPr="00A84DF2">
        <w:rPr>
          <w:rFonts w:ascii="QCF_P523" w:hAnsi="QCF_P523" w:cs="DecoType Thuluth"/>
          <w:sz w:val="18"/>
          <w:szCs w:val="18"/>
          <w:rtl/>
        </w:rPr>
        <w:t>}</w:t>
      </w:r>
      <w:r w:rsidRPr="00A84DF2">
        <w:rPr>
          <w:sz w:val="18"/>
          <w:szCs w:val="18"/>
          <w:rtl/>
        </w:rPr>
        <w:t xml:space="preserve"> [الذاريات: 58] فهذا القسم يثبته الكلابية ولا يخالفون فيه أهلَ السنة، وينكره المعتزلة.</w:t>
      </w:r>
    </w:p>
    <w:p w:rsidR="009242DB" w:rsidRPr="00A84DF2" w:rsidRDefault="009242DB" w:rsidP="00A84DF2">
      <w:pPr>
        <w:pStyle w:val="NormalWeb"/>
        <w:bidi/>
        <w:spacing w:before="0" w:beforeAutospacing="0" w:after="0" w:afterAutospacing="0"/>
        <w:jc w:val="lowKashida"/>
        <w:rPr>
          <w:sz w:val="18"/>
          <w:szCs w:val="18"/>
        </w:rPr>
      </w:pPr>
      <w:r w:rsidRPr="00A84DF2">
        <w:rPr>
          <w:sz w:val="18"/>
          <w:szCs w:val="18"/>
          <w:rtl/>
        </w:rPr>
        <w:t xml:space="preserve">القسم الثاني: إضافة المخلوق إلى الله كقوله تعالى: </w:t>
      </w:r>
      <w:r w:rsidRPr="00A84DF2">
        <w:rPr>
          <w:rFonts w:cs="DecoType Thuluth"/>
          <w:sz w:val="18"/>
          <w:szCs w:val="18"/>
          <w:rtl/>
        </w:rPr>
        <w:t>{</w:t>
      </w:r>
      <w:r w:rsidRPr="00A84DF2">
        <w:rPr>
          <w:rFonts w:ascii="QCF_P595" w:hAnsi="QCF_P595" w:cs="QCF_P595"/>
          <w:sz w:val="18"/>
          <w:szCs w:val="18"/>
          <w:rtl/>
        </w:rPr>
        <w:t>ﮆ ﮇ ﮈ</w:t>
      </w:r>
      <w:r w:rsidRPr="00A84DF2">
        <w:rPr>
          <w:rFonts w:ascii="QCF_P595" w:hAnsi="QCF_P595" w:cs="DecoType Thuluth"/>
          <w:sz w:val="18"/>
          <w:szCs w:val="18"/>
          <w:rtl/>
        </w:rPr>
        <w:t>}</w:t>
      </w:r>
      <w:r w:rsidRPr="00A84DF2">
        <w:rPr>
          <w:sz w:val="18"/>
          <w:szCs w:val="18"/>
          <w:rtl/>
        </w:rPr>
        <w:t xml:space="preserve"> [الشمس: 13] وقوله تعالى: </w:t>
      </w:r>
      <w:r w:rsidRPr="00A84DF2">
        <w:rPr>
          <w:rFonts w:cs="DecoType Thuluth"/>
          <w:sz w:val="18"/>
          <w:szCs w:val="18"/>
          <w:rtl/>
        </w:rPr>
        <w:t>{</w:t>
      </w:r>
      <w:r w:rsidRPr="00A84DF2">
        <w:rPr>
          <w:rFonts w:ascii="QCF_P335" w:hAnsi="QCF_P335" w:cs="QCF_P335"/>
          <w:sz w:val="18"/>
          <w:szCs w:val="18"/>
          <w:rtl/>
        </w:rPr>
        <w:t>ﮀ ﮁ ﮂ</w:t>
      </w:r>
      <w:r w:rsidRPr="00A84DF2">
        <w:rPr>
          <w:rFonts w:ascii="QCF_P335" w:hAnsi="QCF_P335" w:cs="DecoType Thuluth"/>
          <w:sz w:val="18"/>
          <w:szCs w:val="18"/>
          <w:rtl/>
        </w:rPr>
        <w:t>}</w:t>
      </w:r>
      <w:r w:rsidRPr="00A84DF2">
        <w:rPr>
          <w:sz w:val="18"/>
          <w:szCs w:val="18"/>
          <w:rtl/>
        </w:rPr>
        <w:t xml:space="preserve"> [الحج: 26]، وهذا القسم لا خلافَ بين المسلمين في أنه مخلوق.</w:t>
      </w:r>
    </w:p>
    <w:p w:rsidR="009242DB" w:rsidRPr="00A84DF2" w:rsidRDefault="009242DB" w:rsidP="00A84DF2">
      <w:pPr>
        <w:pStyle w:val="NormalWeb"/>
        <w:bidi/>
        <w:spacing w:before="0" w:beforeAutospacing="0" w:after="0" w:afterAutospacing="0"/>
        <w:jc w:val="lowKashida"/>
        <w:rPr>
          <w:sz w:val="18"/>
          <w:szCs w:val="18"/>
        </w:rPr>
      </w:pPr>
      <w:r w:rsidRPr="00A84DF2">
        <w:rPr>
          <w:sz w:val="18"/>
          <w:szCs w:val="18"/>
          <w:rtl/>
        </w:rPr>
        <w:t xml:space="preserve">والقسم الثالث </w:t>
      </w:r>
      <w:r w:rsidRPr="00A84DF2">
        <w:rPr>
          <w:rFonts w:cs="Traditional Arabic"/>
          <w:sz w:val="18"/>
          <w:szCs w:val="18"/>
          <w:rtl/>
        </w:rPr>
        <w:t>-</w:t>
      </w:r>
      <w:r w:rsidRPr="00A84DF2">
        <w:rPr>
          <w:sz w:val="18"/>
          <w:szCs w:val="18"/>
          <w:rtl/>
        </w:rPr>
        <w:t>وهو محل الكلام هنا</w:t>
      </w:r>
      <w:r w:rsidRPr="00A84DF2">
        <w:rPr>
          <w:rFonts w:cs="Traditional Arabic"/>
          <w:sz w:val="18"/>
          <w:szCs w:val="18"/>
          <w:rtl/>
        </w:rPr>
        <w:t>-</w:t>
      </w:r>
      <w:r w:rsidRPr="00A84DF2">
        <w:rPr>
          <w:sz w:val="18"/>
          <w:szCs w:val="18"/>
          <w:rtl/>
        </w:rPr>
        <w:t xml:space="preserve"> ما فيه معنى الصفة والفعل: كقوله تعالى: </w:t>
      </w:r>
      <w:r w:rsidRPr="00A84DF2">
        <w:rPr>
          <w:rFonts w:cs="DecoType Thuluth"/>
          <w:sz w:val="18"/>
          <w:szCs w:val="18"/>
          <w:rtl/>
        </w:rPr>
        <w:t>{</w:t>
      </w:r>
      <w:r w:rsidRPr="00A84DF2">
        <w:rPr>
          <w:rFonts w:ascii="QCF_P104" w:hAnsi="QCF_P104" w:cs="QCF_P104"/>
          <w:sz w:val="18"/>
          <w:szCs w:val="18"/>
          <w:rtl/>
        </w:rPr>
        <w:t>ﭹ ﭺ ﭻ ﭼ</w:t>
      </w:r>
      <w:r w:rsidRPr="00A84DF2">
        <w:rPr>
          <w:rFonts w:ascii="QCF_P104" w:hAnsi="QCF_P104" w:cs="DecoType Thuluth"/>
          <w:sz w:val="18"/>
          <w:szCs w:val="18"/>
          <w:rtl/>
        </w:rPr>
        <w:t>}</w:t>
      </w:r>
      <w:r w:rsidRPr="00A84DF2">
        <w:rPr>
          <w:sz w:val="18"/>
          <w:szCs w:val="18"/>
          <w:rtl/>
        </w:rPr>
        <w:t xml:space="preserve"> [النساء: 164] وقوله تعالى: </w:t>
      </w:r>
      <w:r w:rsidRPr="00A84DF2">
        <w:rPr>
          <w:rFonts w:cs="DecoType Thuluth"/>
          <w:sz w:val="18"/>
          <w:szCs w:val="18"/>
          <w:rtl/>
        </w:rPr>
        <w:t>{</w:t>
      </w:r>
      <w:r w:rsidRPr="00A84DF2">
        <w:rPr>
          <w:rFonts w:ascii="QCF_P106" w:hAnsi="QCF_P106" w:cs="QCF_P106"/>
          <w:sz w:val="18"/>
          <w:szCs w:val="18"/>
          <w:rtl/>
        </w:rPr>
        <w:t>ﮞ ﮟ ﮠ ﮡ ﮢ</w:t>
      </w:r>
      <w:r w:rsidRPr="00A84DF2">
        <w:rPr>
          <w:rFonts w:cs="DecoType Thuluth"/>
          <w:sz w:val="18"/>
          <w:szCs w:val="18"/>
          <w:rtl/>
        </w:rPr>
        <w:t>}</w:t>
      </w:r>
      <w:r w:rsidRPr="00A84DF2">
        <w:rPr>
          <w:sz w:val="18"/>
          <w:szCs w:val="18"/>
          <w:rtl/>
        </w:rPr>
        <w:t xml:space="preserve"> [المائدة: 11] وقوله تعالى:</w:t>
      </w:r>
      <w:r w:rsidRPr="00A84DF2">
        <w:rPr>
          <w:rFonts w:cs="DecoType Thuluth"/>
          <w:sz w:val="18"/>
          <w:szCs w:val="18"/>
          <w:rtl/>
        </w:rPr>
        <w:t>{</w:t>
      </w:r>
      <w:r w:rsidRPr="00A84DF2">
        <w:rPr>
          <w:rFonts w:ascii="QCF_P014" w:hAnsi="QCF_P014" w:cs="QCF_P014"/>
          <w:sz w:val="18"/>
          <w:szCs w:val="18"/>
          <w:rtl/>
        </w:rPr>
        <w:t>ﮂ ﮃ ﮄ ﮅ</w:t>
      </w:r>
      <w:r w:rsidRPr="00A84DF2">
        <w:rPr>
          <w:rFonts w:ascii="QCF_P014" w:hAnsi="QCF_P014" w:cs="DecoType Thuluth"/>
          <w:sz w:val="18"/>
          <w:szCs w:val="18"/>
          <w:rtl/>
        </w:rPr>
        <w:t>}</w:t>
      </w:r>
      <w:r w:rsidRPr="00A84DF2">
        <w:rPr>
          <w:sz w:val="18"/>
          <w:szCs w:val="18"/>
          <w:rtl/>
        </w:rPr>
        <w:t xml:space="preserve"> [البقرة: 95] فهذا القسم الثالث لا يثبته الكلايية ومَن وافقهم على زعم أن الحوادث لا تحل بذاته. </w:t>
      </w:r>
    </w:p>
    <w:p w:rsidR="009242DB" w:rsidRPr="00A84DF2" w:rsidRDefault="009242DB" w:rsidP="00A84DF2">
      <w:pPr>
        <w:pStyle w:val="NormalWeb"/>
        <w:bidi/>
        <w:spacing w:before="0" w:beforeAutospacing="0" w:after="0" w:afterAutospacing="0"/>
        <w:jc w:val="lowKashida"/>
        <w:rPr>
          <w:sz w:val="18"/>
          <w:szCs w:val="18"/>
        </w:rPr>
      </w:pPr>
      <w:r w:rsidRPr="00A84DF2">
        <w:rPr>
          <w:sz w:val="18"/>
          <w:szCs w:val="18"/>
          <w:rtl/>
        </w:rPr>
        <w:t>فهو على هذا يلحق عندهم بأحد القسمين قبله فيكون:</w:t>
      </w:r>
    </w:p>
    <w:p w:rsidR="009242DB" w:rsidRPr="00A84DF2" w:rsidRDefault="009242DB" w:rsidP="00A84DF2">
      <w:pPr>
        <w:pStyle w:val="NormalWeb"/>
        <w:numPr>
          <w:ilvl w:val="0"/>
          <w:numId w:val="1"/>
        </w:numPr>
        <w:tabs>
          <w:tab w:val="clear" w:pos="720"/>
          <w:tab w:val="num" w:pos="360"/>
        </w:tabs>
        <w:bidi/>
        <w:spacing w:before="0" w:beforeAutospacing="0" w:after="0" w:afterAutospacing="0"/>
        <w:ind w:left="360"/>
        <w:jc w:val="lowKashida"/>
        <w:rPr>
          <w:sz w:val="18"/>
          <w:szCs w:val="18"/>
        </w:rPr>
      </w:pPr>
      <w:r w:rsidRPr="00A84DF2">
        <w:rPr>
          <w:sz w:val="18"/>
          <w:szCs w:val="18"/>
          <w:rtl/>
        </w:rPr>
        <w:t>إما قديمًا قائمًا به.</w:t>
      </w:r>
    </w:p>
    <w:p w:rsidR="009242DB" w:rsidRPr="00A84DF2" w:rsidRDefault="009242DB" w:rsidP="00A84DF2">
      <w:pPr>
        <w:pStyle w:val="NormalWeb"/>
        <w:numPr>
          <w:ilvl w:val="0"/>
          <w:numId w:val="1"/>
        </w:numPr>
        <w:tabs>
          <w:tab w:val="clear" w:pos="720"/>
          <w:tab w:val="num" w:pos="360"/>
        </w:tabs>
        <w:bidi/>
        <w:spacing w:before="0" w:beforeAutospacing="0" w:after="0" w:afterAutospacing="0"/>
        <w:ind w:left="360"/>
        <w:jc w:val="lowKashida"/>
        <w:rPr>
          <w:sz w:val="18"/>
          <w:szCs w:val="18"/>
        </w:rPr>
      </w:pPr>
      <w:r w:rsidRPr="00A84DF2">
        <w:rPr>
          <w:sz w:val="18"/>
          <w:szCs w:val="18"/>
          <w:rtl/>
        </w:rPr>
        <w:t>وإما مخلوقًا منفصلًا عنه.</w:t>
      </w:r>
    </w:p>
    <w:p w:rsidR="009242DB" w:rsidRPr="00A84DF2" w:rsidRDefault="009242DB" w:rsidP="00A84DF2">
      <w:pPr>
        <w:pStyle w:val="NormalWeb"/>
        <w:bidi/>
        <w:spacing w:before="0" w:beforeAutospacing="0" w:after="0" w:afterAutospacing="0"/>
        <w:jc w:val="lowKashida"/>
        <w:rPr>
          <w:sz w:val="18"/>
          <w:szCs w:val="18"/>
        </w:rPr>
      </w:pPr>
      <w:r w:rsidRPr="00A84DF2">
        <w:rPr>
          <w:sz w:val="18"/>
          <w:szCs w:val="18"/>
          <w:rtl/>
        </w:rPr>
        <w:t>ويمتنع عندهم أن يقوم به نعت أو حال أو فعل ليس بقديم ويسمون هذه المسألة "مسألة حدوث الحوادث بذاته". وذلك مثل صفات الكلام والرضا، والغضب، والفرح، والمجيء، والنزول والإتيان، وغيرها. وبالتالي هم يؤولون النصوصَ الواردةَ في ذلك على أحد الوجوه التالية:</w:t>
      </w:r>
    </w:p>
    <w:p w:rsidR="009242DB" w:rsidRPr="00A84DF2" w:rsidRDefault="009242DB" w:rsidP="00A84DF2">
      <w:pPr>
        <w:pStyle w:val="NormalWeb"/>
        <w:numPr>
          <w:ilvl w:val="0"/>
          <w:numId w:val="2"/>
        </w:numPr>
        <w:tabs>
          <w:tab w:val="clear" w:pos="720"/>
          <w:tab w:val="num" w:pos="360"/>
        </w:tabs>
        <w:bidi/>
        <w:spacing w:before="0" w:beforeAutospacing="0" w:after="0" w:afterAutospacing="0"/>
        <w:ind w:left="360"/>
        <w:jc w:val="lowKashida"/>
        <w:rPr>
          <w:sz w:val="18"/>
          <w:szCs w:val="18"/>
        </w:rPr>
      </w:pPr>
      <w:r w:rsidRPr="00A84DF2">
        <w:rPr>
          <w:sz w:val="18"/>
          <w:szCs w:val="18"/>
          <w:rtl/>
        </w:rPr>
        <w:t xml:space="preserve">إرجاعها إلى الصفات الذاتية واعتبارها منها، فيجعلون جميع تلك الصفات قديمة أزلية، ويقولون: نزوله، ومجيئه، وإتيانه، وفرحه، وغضبه ورضاه، ونحو ذلك، </w:t>
      </w:r>
      <w:r w:rsidRPr="00A84DF2">
        <w:rPr>
          <w:sz w:val="18"/>
          <w:szCs w:val="18"/>
          <w:rtl/>
        </w:rPr>
        <w:lastRenderedPageBreak/>
        <w:t>قديم أزلي، وهذه الصفات جميعها صفات ذاتية لله، وإنها قديمة أزلية لا تتعلق بمشيئته واختياره.</w:t>
      </w:r>
    </w:p>
    <w:p w:rsidR="009242DB" w:rsidRPr="00A84DF2" w:rsidRDefault="009242DB" w:rsidP="00A84DF2">
      <w:pPr>
        <w:pStyle w:val="NormalWeb"/>
        <w:numPr>
          <w:ilvl w:val="0"/>
          <w:numId w:val="2"/>
        </w:numPr>
        <w:tabs>
          <w:tab w:val="clear" w:pos="720"/>
          <w:tab w:val="num" w:pos="360"/>
        </w:tabs>
        <w:bidi/>
        <w:spacing w:before="0" w:beforeAutospacing="0" w:after="0" w:afterAutospacing="0"/>
        <w:ind w:left="360"/>
        <w:jc w:val="lowKashida"/>
        <w:rPr>
          <w:sz w:val="18"/>
          <w:szCs w:val="18"/>
        </w:rPr>
      </w:pPr>
      <w:r w:rsidRPr="00A84DF2">
        <w:rPr>
          <w:sz w:val="18"/>
          <w:szCs w:val="18"/>
          <w:rtl/>
        </w:rPr>
        <w:t>وإما أن يجعلوها من باب النسب والإضافات المحضة، بمعنى: أن الله خلق العرش بصفة تحت فصار مستويًا عليه، وأنه يكشف الحُجب التي بينه وبين خلقه فيصير جائيًا إليهم ونحو ذلك. وأن التكليم إسماع المخاطب فقط. فهذه الأمور من صفات الفعل منفصلة عن الله بائنة وهي مضافة إليه، لا أنها صفات قائمة به. ولهذا يقول كثير منهم: إن هذه آيات الإضافات وأحاديث الإضافات، وينكرون على مَن يقول: آيات الصفات وأحاديث الصفات.</w:t>
      </w:r>
    </w:p>
    <w:p w:rsidR="009242DB" w:rsidRPr="00A84DF2" w:rsidRDefault="009242DB" w:rsidP="00A84DF2">
      <w:pPr>
        <w:pStyle w:val="NormalWeb"/>
        <w:numPr>
          <w:ilvl w:val="0"/>
          <w:numId w:val="2"/>
        </w:numPr>
        <w:tabs>
          <w:tab w:val="clear" w:pos="720"/>
          <w:tab w:val="num" w:pos="360"/>
        </w:tabs>
        <w:bidi/>
        <w:spacing w:before="0" w:beforeAutospacing="0" w:after="0" w:afterAutospacing="0"/>
        <w:ind w:left="360"/>
        <w:jc w:val="lowKashida"/>
        <w:rPr>
          <w:sz w:val="18"/>
          <w:szCs w:val="18"/>
        </w:rPr>
      </w:pPr>
      <w:r w:rsidRPr="00A84DF2">
        <w:rPr>
          <w:sz w:val="18"/>
          <w:szCs w:val="18"/>
          <w:rtl/>
        </w:rPr>
        <w:t>أو يجعلونها أفعالًا محضةً في المخلوقات من غير إضافة ولا نسبة. مثل قولهم في الاستواء: إنه فعل يفعله الرب في العرش، بمعنى: أنه يحدث في العرش قربًا فيصير مستويًا عليه من غير أن يقوم الله بفعل اختياري. وكقولهم في النزول: إنه يخلق أعراضًا في بعض المخلوقات يسميها نزولًا. ونفاة الصفات الاختيارية يثبتون الصفات التي يسمونها عقلية، وهي الحياة والعلم والقدرة والإرادة، والسمع، والبصر، والكلام. واختلفوا في صفة البقاء، ويثبتون في الجملة الصفات الخبرية: كالوجه، واليدين، والعين ولكن إثباتهم لها مقتصر على بعض الصفات القرآنية، على أن بعضهم إثباته لها من باب التفويض. وأما الصفات الخبرية الواردة في السنة: كاليمين، والقبضة، والقدم، والأصابع فأغلب هؤلاء يتأولها.</w:t>
      </w:r>
    </w:p>
    <w:p w:rsidR="009242DB" w:rsidRPr="00A84DF2" w:rsidRDefault="009242DB" w:rsidP="00A84DF2">
      <w:pPr>
        <w:pStyle w:val="NormalWeb"/>
        <w:bidi/>
        <w:spacing w:before="0" w:beforeAutospacing="0" w:after="0" w:afterAutospacing="0"/>
        <w:jc w:val="lowKashida"/>
        <w:rPr>
          <w:sz w:val="18"/>
          <w:szCs w:val="18"/>
          <w:rtl/>
        </w:rPr>
      </w:pPr>
      <w:r w:rsidRPr="00A84DF2">
        <w:rPr>
          <w:sz w:val="18"/>
          <w:szCs w:val="18"/>
          <w:rtl/>
        </w:rPr>
        <w:t>قال شيخ الإسلام ابن تيمية: "بل أئمة المتكلمين يثبتون الصفات الخبرية في الجملة، وإن كان لهم فيها طرق كأبي سعيد بن كلاب، وأبي الحسن الأشعري، وأئمة الصحابة: كأبي عبد الله بن مجاهد، وأبي الحسن الباهلي، والقاضي أبي بكر بن الباقلاني، وأبي إسحاق الإسفراييني، وابن فورك، وأبي محمد بن اللبان، وأبي علي بن شاذان، وأبي القاسم القشيري، وأبي بكر البيهقي، وغير هؤلاء. وعماد المذهب عندهم: إثبات كل صفة في القرآن. وأما الصفات التي في الحديث فمنهم من يثبتها ومنهم من لا يثبتها.</w:t>
      </w:r>
    </w:p>
    <w:p w:rsidR="009242DB" w:rsidRDefault="009242DB" w:rsidP="00A84DF2">
      <w:pPr>
        <w:jc w:val="center"/>
        <w:rPr>
          <w:b/>
          <w:bCs/>
          <w:sz w:val="18"/>
          <w:szCs w:val="18"/>
          <w:rtl/>
        </w:rPr>
      </w:pPr>
      <w:r>
        <w:rPr>
          <w:b/>
          <w:bCs/>
          <w:sz w:val="18"/>
          <w:szCs w:val="18"/>
          <w:rtl/>
        </w:rPr>
        <w:t>المراجع والمصادر:</w:t>
      </w:r>
    </w:p>
    <w:p w:rsidR="009242DB" w:rsidRPr="00785C26" w:rsidRDefault="009242DB" w:rsidP="00A84DF2">
      <w:pPr>
        <w:numPr>
          <w:ilvl w:val="0"/>
          <w:numId w:val="3"/>
        </w:numPr>
        <w:jc w:val="lowKashida"/>
        <w:rPr>
          <w:b/>
          <w:bCs/>
          <w:sz w:val="18"/>
          <w:szCs w:val="18"/>
          <w:rtl/>
        </w:rPr>
      </w:pPr>
      <w:r w:rsidRPr="00785C26">
        <w:rPr>
          <w:b/>
          <w:bCs/>
          <w:sz w:val="18"/>
          <w:szCs w:val="18"/>
          <w:rtl/>
        </w:rPr>
        <w:t>تقي الدين أحمد عبد الحليم بن تيمية ، مجموع الفتاوى، جمع وترتيب/ عبد الرحمن بن قاسم، المدينة المنورة،  طبع مجمع الملك فهد لطباعة المصحف الشريف, عام 1416هـ.</w:t>
      </w:r>
    </w:p>
    <w:p w:rsidR="009242DB" w:rsidRPr="00785C26" w:rsidRDefault="009242DB" w:rsidP="00A84DF2">
      <w:pPr>
        <w:numPr>
          <w:ilvl w:val="0"/>
          <w:numId w:val="3"/>
        </w:numPr>
        <w:jc w:val="lowKashida"/>
        <w:rPr>
          <w:b/>
          <w:bCs/>
          <w:sz w:val="18"/>
          <w:szCs w:val="18"/>
          <w:rtl/>
        </w:rPr>
      </w:pPr>
      <w:r w:rsidRPr="00785C26">
        <w:rPr>
          <w:b/>
          <w:bCs/>
          <w:sz w:val="18"/>
          <w:szCs w:val="18"/>
          <w:rtl/>
        </w:rPr>
        <w:t>علي بن علي بن محمد بن أبي العز الحنفي ، شرح العقيدة الطحاوية،  تحقيق د/ عبد الله التركي وشعيب الأرن</w:t>
      </w:r>
      <w:r w:rsidRPr="00785C26">
        <w:rPr>
          <w:b/>
          <w:bCs/>
          <w:sz w:val="18"/>
          <w:szCs w:val="18"/>
          <w:rtl/>
          <w:lang w:bidi="ar-EG"/>
        </w:rPr>
        <w:t>ؤ</w:t>
      </w:r>
      <w:r w:rsidRPr="00785C26">
        <w:rPr>
          <w:b/>
          <w:bCs/>
          <w:sz w:val="18"/>
          <w:szCs w:val="18"/>
          <w:rtl/>
        </w:rPr>
        <w:t>وط، بيروت،  الطبعة العاشرة مؤسسة الرسالة، 1417هـ.</w:t>
      </w:r>
    </w:p>
    <w:p w:rsidR="009242DB" w:rsidRPr="00785C26" w:rsidRDefault="009242DB" w:rsidP="00A84DF2">
      <w:pPr>
        <w:numPr>
          <w:ilvl w:val="0"/>
          <w:numId w:val="3"/>
        </w:numPr>
        <w:jc w:val="lowKashida"/>
        <w:rPr>
          <w:b/>
          <w:bCs/>
          <w:sz w:val="18"/>
          <w:szCs w:val="18"/>
          <w:rtl/>
        </w:rPr>
      </w:pPr>
      <w:r w:rsidRPr="00785C26">
        <w:rPr>
          <w:b/>
          <w:bCs/>
          <w:sz w:val="18"/>
          <w:szCs w:val="18"/>
          <w:rtl/>
          <w:lang w:bidi="ar-EG"/>
        </w:rPr>
        <w:t>محمد بن خليفة التميمي</w:t>
      </w:r>
      <w:r w:rsidRPr="00785C26">
        <w:rPr>
          <w:b/>
          <w:bCs/>
          <w:sz w:val="18"/>
          <w:szCs w:val="18"/>
          <w:rtl/>
        </w:rPr>
        <w:t xml:space="preserve"> ، معتقد أهل السنة والجماعة في أسماء الله الحسنى </w:t>
      </w:r>
      <w:r w:rsidRPr="00785C26">
        <w:rPr>
          <w:b/>
          <w:bCs/>
          <w:sz w:val="18"/>
          <w:szCs w:val="18"/>
          <w:rtl/>
          <w:lang w:bidi="ar-EG"/>
        </w:rPr>
        <w:t xml:space="preserve">، الرياض، مكتبة أضواء السلف الطبعة الأولى، 1419هـ.  </w:t>
      </w:r>
    </w:p>
    <w:p w:rsidR="009242DB" w:rsidRPr="00785C26" w:rsidRDefault="009242DB" w:rsidP="00A84DF2">
      <w:pPr>
        <w:numPr>
          <w:ilvl w:val="0"/>
          <w:numId w:val="3"/>
        </w:numPr>
        <w:jc w:val="lowKashida"/>
        <w:rPr>
          <w:b/>
          <w:bCs/>
          <w:sz w:val="18"/>
          <w:szCs w:val="18"/>
          <w:rtl/>
        </w:rPr>
      </w:pPr>
      <w:r w:rsidRPr="00785C26">
        <w:rPr>
          <w:b/>
          <w:bCs/>
          <w:sz w:val="18"/>
          <w:szCs w:val="18"/>
          <w:rtl/>
          <w:lang w:bidi="ar-EG"/>
        </w:rPr>
        <w:t>محمد بن أبي بكر بن قيم الجوزية</w:t>
      </w:r>
      <w:r w:rsidRPr="00785C26">
        <w:rPr>
          <w:b/>
          <w:bCs/>
          <w:sz w:val="18"/>
          <w:szCs w:val="18"/>
          <w:rtl/>
        </w:rPr>
        <w:t xml:space="preserve"> ،الصواعق المرسلة على الجهمية والمعطلة</w:t>
      </w:r>
      <w:r w:rsidRPr="00785C26">
        <w:rPr>
          <w:b/>
          <w:bCs/>
          <w:sz w:val="18"/>
          <w:szCs w:val="18"/>
          <w:rtl/>
          <w:lang w:bidi="ar-EG"/>
        </w:rPr>
        <w:t>، تحقيق: علي بن محمد الدخيل الله، الرياض، دار العاصمة، 1998م.</w:t>
      </w:r>
    </w:p>
    <w:p w:rsidR="009242DB" w:rsidRPr="00785C26" w:rsidRDefault="009242DB" w:rsidP="00A84DF2">
      <w:pPr>
        <w:numPr>
          <w:ilvl w:val="0"/>
          <w:numId w:val="3"/>
        </w:numPr>
        <w:jc w:val="lowKashida"/>
        <w:rPr>
          <w:b/>
          <w:bCs/>
          <w:sz w:val="18"/>
          <w:szCs w:val="18"/>
          <w:rtl/>
        </w:rPr>
      </w:pPr>
      <w:r w:rsidRPr="00785C26">
        <w:rPr>
          <w:b/>
          <w:bCs/>
          <w:sz w:val="18"/>
          <w:szCs w:val="18"/>
          <w:rtl/>
          <w:lang w:bidi="ar-EG"/>
        </w:rPr>
        <w:t>محمد بن أبي بكر بن قيم الجوزية</w:t>
      </w:r>
      <w:r w:rsidRPr="00785C26">
        <w:rPr>
          <w:b/>
          <w:bCs/>
          <w:sz w:val="18"/>
          <w:szCs w:val="18"/>
          <w:rtl/>
        </w:rPr>
        <w:t xml:space="preserve"> ، اجتماع الجيوش الإسلامية على غزو المعطلة والجهمية</w:t>
      </w:r>
      <w:r w:rsidRPr="00785C26">
        <w:rPr>
          <w:b/>
          <w:bCs/>
          <w:sz w:val="18"/>
          <w:szCs w:val="18"/>
          <w:rtl/>
          <w:lang w:bidi="ar-EG"/>
        </w:rPr>
        <w:t>، دار الكتب العلمية, 2003م.</w:t>
      </w:r>
    </w:p>
    <w:p w:rsidR="009242DB" w:rsidRPr="00785C26" w:rsidRDefault="009242DB" w:rsidP="00A84DF2">
      <w:pPr>
        <w:numPr>
          <w:ilvl w:val="0"/>
          <w:numId w:val="3"/>
        </w:numPr>
        <w:rPr>
          <w:b/>
          <w:bCs/>
          <w:sz w:val="18"/>
          <w:szCs w:val="18"/>
          <w:rtl/>
        </w:rPr>
      </w:pPr>
      <w:r w:rsidRPr="00785C26">
        <w:rPr>
          <w:b/>
          <w:bCs/>
          <w:sz w:val="18"/>
          <w:szCs w:val="18"/>
          <w:rtl/>
          <w:lang w:bidi="ar-EG"/>
        </w:rPr>
        <w:t>هبة الله بن الحسن اللالكائي</w:t>
      </w:r>
      <w:r w:rsidRPr="00785C26">
        <w:rPr>
          <w:b/>
          <w:bCs/>
          <w:sz w:val="18"/>
          <w:szCs w:val="18"/>
          <w:rtl/>
        </w:rPr>
        <w:t xml:space="preserve">  ، شرح أصول اعتقاد أهل السنة والجماعة</w:t>
      </w:r>
      <w:r w:rsidRPr="00785C26">
        <w:rPr>
          <w:b/>
          <w:bCs/>
          <w:sz w:val="18"/>
          <w:szCs w:val="18"/>
          <w:rtl/>
          <w:lang w:bidi="ar-EG"/>
        </w:rPr>
        <w:t>،  تحقيق ، أحمد سعد حمدان، الرياض، دار طيبة، 1982م.</w:t>
      </w:r>
    </w:p>
    <w:p w:rsidR="009242DB" w:rsidRPr="00785C26" w:rsidRDefault="009242DB" w:rsidP="00A84DF2">
      <w:pPr>
        <w:numPr>
          <w:ilvl w:val="0"/>
          <w:numId w:val="3"/>
        </w:numPr>
        <w:jc w:val="lowKashida"/>
        <w:rPr>
          <w:b/>
          <w:bCs/>
          <w:sz w:val="18"/>
          <w:szCs w:val="18"/>
          <w:rtl/>
        </w:rPr>
      </w:pPr>
      <w:r w:rsidRPr="00785C26">
        <w:rPr>
          <w:b/>
          <w:bCs/>
          <w:sz w:val="18"/>
          <w:szCs w:val="18"/>
          <w:rtl/>
          <w:lang w:bidi="ar-EG"/>
        </w:rPr>
        <w:t xml:space="preserve">محمد بن إسحاق بن خزيمة  </w:t>
      </w:r>
      <w:r w:rsidRPr="00785C26">
        <w:rPr>
          <w:b/>
          <w:bCs/>
          <w:sz w:val="18"/>
          <w:szCs w:val="18"/>
          <w:rtl/>
        </w:rPr>
        <w:t xml:space="preserve">، كتاب التوحيد وإثبات صفات الرب عز وجل ، </w:t>
      </w:r>
      <w:r w:rsidRPr="00785C26">
        <w:rPr>
          <w:b/>
          <w:bCs/>
          <w:sz w:val="18"/>
          <w:szCs w:val="18"/>
          <w:rtl/>
          <w:lang w:bidi="ar-EG"/>
        </w:rPr>
        <w:t>تحقيق: عبد العزيز الشهوان، الرياض، دار الرشد للنشر والتوزيع،1987م.</w:t>
      </w:r>
    </w:p>
    <w:p w:rsidR="009242DB" w:rsidRPr="00785C26" w:rsidRDefault="009242DB" w:rsidP="00A84DF2">
      <w:pPr>
        <w:numPr>
          <w:ilvl w:val="0"/>
          <w:numId w:val="3"/>
        </w:numPr>
        <w:jc w:val="lowKashida"/>
        <w:rPr>
          <w:b/>
          <w:bCs/>
          <w:sz w:val="18"/>
          <w:szCs w:val="18"/>
          <w:rtl/>
        </w:rPr>
      </w:pPr>
      <w:r w:rsidRPr="00785C26">
        <w:rPr>
          <w:b/>
          <w:bCs/>
          <w:sz w:val="18"/>
          <w:szCs w:val="18"/>
          <w:rtl/>
          <w:lang w:bidi="ar-EG"/>
        </w:rPr>
        <w:t>محمد ناصر الدين الألباني</w:t>
      </w:r>
      <w:r w:rsidRPr="00785C26">
        <w:rPr>
          <w:b/>
          <w:bCs/>
          <w:sz w:val="18"/>
          <w:szCs w:val="18"/>
          <w:rtl/>
        </w:rPr>
        <w:t xml:space="preserve"> ، مختصر العلو للعلي الغفار </w:t>
      </w:r>
      <w:r w:rsidRPr="00785C26">
        <w:rPr>
          <w:b/>
          <w:bCs/>
          <w:sz w:val="18"/>
          <w:szCs w:val="18"/>
          <w:rtl/>
          <w:lang w:bidi="ar-EG"/>
        </w:rPr>
        <w:t>، المكتب الإسلامي، 1980م.</w:t>
      </w:r>
    </w:p>
    <w:p w:rsidR="009242DB" w:rsidRPr="00785C26" w:rsidRDefault="009242DB" w:rsidP="00A84DF2">
      <w:pPr>
        <w:numPr>
          <w:ilvl w:val="0"/>
          <w:numId w:val="3"/>
        </w:numPr>
        <w:jc w:val="lowKashida"/>
        <w:rPr>
          <w:b/>
          <w:bCs/>
          <w:sz w:val="18"/>
          <w:szCs w:val="18"/>
          <w:rtl/>
        </w:rPr>
      </w:pPr>
      <w:r w:rsidRPr="00785C26">
        <w:rPr>
          <w:b/>
          <w:bCs/>
          <w:sz w:val="18"/>
          <w:szCs w:val="18"/>
          <w:rtl/>
          <w:lang w:bidi="ar-EG"/>
        </w:rPr>
        <w:t>محمد بن صالح بن عثيمين</w:t>
      </w:r>
      <w:r w:rsidRPr="00785C26">
        <w:rPr>
          <w:b/>
          <w:bCs/>
          <w:sz w:val="18"/>
          <w:szCs w:val="18"/>
          <w:rtl/>
        </w:rPr>
        <w:t xml:space="preserve"> ، القواعد المثلى في صفات الله وأسمائه الحسنى</w:t>
      </w:r>
      <w:r w:rsidRPr="00785C26">
        <w:rPr>
          <w:b/>
          <w:bCs/>
          <w:sz w:val="18"/>
          <w:szCs w:val="18"/>
          <w:rtl/>
          <w:lang w:bidi="ar-EG"/>
        </w:rPr>
        <w:t>، تحقيق: أشرف عبد المقصود، القاهرة، مكتبة السنة، 1993م.</w:t>
      </w:r>
    </w:p>
    <w:p w:rsidR="009242DB" w:rsidRPr="00785C26" w:rsidRDefault="009242DB" w:rsidP="00A84DF2">
      <w:pPr>
        <w:numPr>
          <w:ilvl w:val="0"/>
          <w:numId w:val="3"/>
        </w:numPr>
        <w:jc w:val="lowKashida"/>
        <w:rPr>
          <w:b/>
          <w:bCs/>
          <w:sz w:val="18"/>
          <w:szCs w:val="18"/>
          <w:rtl/>
        </w:rPr>
      </w:pPr>
      <w:r w:rsidRPr="00785C26">
        <w:rPr>
          <w:b/>
          <w:bCs/>
          <w:sz w:val="18"/>
          <w:szCs w:val="18"/>
          <w:rtl/>
          <w:lang w:bidi="ar-EG"/>
        </w:rPr>
        <w:t>إبراهيم البريكان</w:t>
      </w:r>
      <w:r w:rsidRPr="00785C26">
        <w:rPr>
          <w:b/>
          <w:bCs/>
          <w:sz w:val="18"/>
          <w:szCs w:val="18"/>
          <w:rtl/>
        </w:rPr>
        <w:t xml:space="preserve"> ، القواعد الكلية للأسماء والصفات عند السلف </w:t>
      </w:r>
      <w:r w:rsidRPr="00785C26">
        <w:rPr>
          <w:b/>
          <w:bCs/>
          <w:sz w:val="18"/>
          <w:szCs w:val="18"/>
          <w:rtl/>
          <w:lang w:bidi="ar-EG"/>
        </w:rPr>
        <w:t>، الدمام،  دار ابن القيم، 2004م</w:t>
      </w:r>
    </w:p>
    <w:p w:rsidR="009242DB" w:rsidRPr="00785C26" w:rsidRDefault="009242DB" w:rsidP="00A84DF2">
      <w:pPr>
        <w:numPr>
          <w:ilvl w:val="0"/>
          <w:numId w:val="3"/>
        </w:numPr>
        <w:jc w:val="lowKashida"/>
        <w:rPr>
          <w:b/>
          <w:bCs/>
          <w:sz w:val="18"/>
          <w:szCs w:val="18"/>
          <w:rtl/>
        </w:rPr>
      </w:pPr>
      <w:r w:rsidRPr="00785C26">
        <w:rPr>
          <w:b/>
          <w:bCs/>
          <w:sz w:val="18"/>
          <w:szCs w:val="18"/>
          <w:rtl/>
          <w:lang w:bidi="ar-EG"/>
        </w:rPr>
        <w:t>عمر سليمان  الأشقر</w:t>
      </w:r>
      <w:r w:rsidRPr="00785C26">
        <w:rPr>
          <w:b/>
          <w:bCs/>
          <w:sz w:val="18"/>
          <w:szCs w:val="18"/>
          <w:rtl/>
        </w:rPr>
        <w:t xml:space="preserve">  ، الأسماء والصفات في معتقد أهل السنة والجماعة</w:t>
      </w:r>
      <w:r w:rsidRPr="00785C26">
        <w:rPr>
          <w:b/>
          <w:bCs/>
          <w:sz w:val="18"/>
          <w:szCs w:val="18"/>
          <w:rtl/>
          <w:lang w:bidi="ar-EG"/>
        </w:rPr>
        <w:t>، الأردن، دار النفائس للنشر والتوزيع، 1992م.</w:t>
      </w:r>
    </w:p>
    <w:p w:rsidR="009242DB" w:rsidRPr="00785C26" w:rsidRDefault="009242DB" w:rsidP="00A84DF2">
      <w:pPr>
        <w:numPr>
          <w:ilvl w:val="0"/>
          <w:numId w:val="3"/>
        </w:numPr>
        <w:jc w:val="lowKashida"/>
        <w:rPr>
          <w:b/>
          <w:bCs/>
          <w:sz w:val="18"/>
          <w:szCs w:val="18"/>
          <w:rtl/>
        </w:rPr>
      </w:pPr>
      <w:r w:rsidRPr="00785C26">
        <w:rPr>
          <w:b/>
          <w:bCs/>
          <w:sz w:val="18"/>
          <w:szCs w:val="18"/>
          <w:rtl/>
          <w:lang w:bidi="ar-EG"/>
        </w:rPr>
        <w:t>أحمد عبد الرحمن القاضي</w:t>
      </w:r>
      <w:r w:rsidRPr="00785C26">
        <w:rPr>
          <w:b/>
          <w:bCs/>
          <w:sz w:val="18"/>
          <w:szCs w:val="18"/>
          <w:rtl/>
        </w:rPr>
        <w:t xml:space="preserve">  ، مذهب أهل التفويض في نصوص الصفات "عرض ونقد"</w:t>
      </w:r>
      <w:r w:rsidRPr="00785C26">
        <w:rPr>
          <w:b/>
          <w:bCs/>
          <w:sz w:val="18"/>
          <w:szCs w:val="18"/>
          <w:rtl/>
          <w:lang w:bidi="ar-EG"/>
        </w:rPr>
        <w:t>، الرياض، دار العاصمة، 1995م.</w:t>
      </w:r>
    </w:p>
    <w:p w:rsidR="009242DB" w:rsidRPr="00785C26" w:rsidRDefault="009242DB" w:rsidP="00A84DF2">
      <w:pPr>
        <w:numPr>
          <w:ilvl w:val="0"/>
          <w:numId w:val="3"/>
        </w:numPr>
        <w:jc w:val="lowKashida"/>
        <w:rPr>
          <w:b/>
          <w:bCs/>
          <w:sz w:val="18"/>
          <w:szCs w:val="18"/>
          <w:rtl/>
        </w:rPr>
      </w:pPr>
      <w:r w:rsidRPr="00785C26">
        <w:rPr>
          <w:b/>
          <w:bCs/>
          <w:sz w:val="18"/>
          <w:szCs w:val="18"/>
          <w:rtl/>
          <w:lang w:bidi="ar-EG"/>
        </w:rPr>
        <w:t>عبد الرحيم السلمي</w:t>
      </w:r>
      <w:r w:rsidRPr="00785C26">
        <w:rPr>
          <w:b/>
          <w:bCs/>
          <w:sz w:val="18"/>
          <w:szCs w:val="18"/>
          <w:rtl/>
        </w:rPr>
        <w:t xml:space="preserve"> ، حقيقة التوحيد بين أهل السنة والمتكلمين</w:t>
      </w:r>
      <w:r w:rsidRPr="00785C26">
        <w:rPr>
          <w:b/>
          <w:bCs/>
          <w:sz w:val="18"/>
          <w:szCs w:val="18"/>
          <w:rtl/>
          <w:lang w:bidi="ar-EG"/>
        </w:rPr>
        <w:t>، الرياض، دار المعلمة للنشر والتوزيع، 2000م.</w:t>
      </w:r>
    </w:p>
    <w:p w:rsidR="009242DB" w:rsidRDefault="009242DB" w:rsidP="00A84DF2">
      <w:pPr>
        <w:jc w:val="center"/>
        <w:rPr>
          <w:b/>
          <w:bCs/>
          <w:sz w:val="18"/>
          <w:szCs w:val="18"/>
          <w:rtl/>
          <w:lang w:bidi="ar-EG"/>
        </w:rPr>
        <w:sectPr w:rsidR="009242DB" w:rsidSect="00A84DF2">
          <w:type w:val="continuous"/>
          <w:pgSz w:w="11906" w:h="16838"/>
          <w:pgMar w:top="731" w:right="737" w:bottom="731" w:left="737" w:header="709" w:footer="709" w:gutter="0"/>
          <w:cols w:num="2" w:space="708"/>
          <w:bidi/>
          <w:rtlGutter/>
          <w:docGrid w:linePitch="360"/>
        </w:sectPr>
      </w:pPr>
    </w:p>
    <w:p w:rsidR="009242DB" w:rsidRPr="00785C26" w:rsidRDefault="009242DB" w:rsidP="00A84DF2">
      <w:pPr>
        <w:jc w:val="center"/>
        <w:rPr>
          <w:b/>
          <w:bCs/>
          <w:sz w:val="18"/>
          <w:szCs w:val="18"/>
          <w:rtl/>
          <w:lang w:bidi="ar-EG"/>
        </w:rPr>
      </w:pPr>
    </w:p>
    <w:p w:rsidR="009242DB" w:rsidRDefault="009242DB" w:rsidP="00A84DF2">
      <w:pPr>
        <w:jc w:val="center"/>
        <w:rPr>
          <w:lang w:bidi="ar-EG"/>
        </w:rPr>
      </w:pPr>
    </w:p>
    <w:sectPr w:rsidR="009242DB" w:rsidSect="00A84DF2">
      <w:type w:val="continuous"/>
      <w:pgSz w:w="11906" w:h="16838"/>
      <w:pgMar w:top="731" w:right="737" w:bottom="731" w:left="73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DecoType Thuluth">
    <w:altName w:val="Times New Roman"/>
    <w:charset w:val="B2"/>
    <w:family w:val="auto"/>
    <w:pitch w:val="variable"/>
    <w:sig w:usb0="00002000" w:usb1="80000000" w:usb2="00000008" w:usb3="00000000" w:csb0="00000040" w:csb1="00000000"/>
  </w:font>
  <w:font w:name="QCF_P042">
    <w:altName w:val="Times New Roman"/>
    <w:charset w:val="00"/>
    <w:family w:val="auto"/>
    <w:pitch w:val="variable"/>
    <w:sig w:usb0="00000000" w:usb1="90000000" w:usb2="00000008" w:usb3="00000000" w:csb0="80000041" w:csb1="00000000"/>
  </w:font>
  <w:font w:name="QCF_P523">
    <w:altName w:val="Times New Roman"/>
    <w:charset w:val="00"/>
    <w:family w:val="auto"/>
    <w:pitch w:val="variable"/>
    <w:sig w:usb0="00000000" w:usb1="90000000" w:usb2="00000008" w:usb3="00000000" w:csb0="80000041" w:csb1="00000000"/>
  </w:font>
  <w:font w:name="QCF_P595">
    <w:altName w:val="Times New Roman"/>
    <w:charset w:val="00"/>
    <w:family w:val="auto"/>
    <w:pitch w:val="variable"/>
    <w:sig w:usb0="00000000" w:usb1="90000000" w:usb2="00000008" w:usb3="00000000" w:csb0="80000041" w:csb1="00000000"/>
  </w:font>
  <w:font w:name="QCF_P335">
    <w:altName w:val="Times New Roman"/>
    <w:charset w:val="00"/>
    <w:family w:val="auto"/>
    <w:pitch w:val="variable"/>
    <w:sig w:usb0="00000000" w:usb1="90000000" w:usb2="00000008" w:usb3="00000000" w:csb0="80000041" w:csb1="00000000"/>
  </w:font>
  <w:font w:name="QCF_P104">
    <w:altName w:val="Times New Roman"/>
    <w:charset w:val="00"/>
    <w:family w:val="auto"/>
    <w:pitch w:val="variable"/>
    <w:sig w:usb0="00000000" w:usb1="90000000" w:usb2="00000008" w:usb3="00000000" w:csb0="80000041" w:csb1="00000000"/>
  </w:font>
  <w:font w:name="QCF_P106">
    <w:altName w:val="Times New Roman"/>
    <w:charset w:val="00"/>
    <w:family w:val="auto"/>
    <w:pitch w:val="variable"/>
    <w:sig w:usb0="00000000" w:usb1="90000000" w:usb2="00000008" w:usb3="00000000" w:csb0="80000041" w:csb1="00000000"/>
  </w:font>
  <w:font w:name="QCF_P014">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0F7D"/>
    <w:multiLevelType w:val="hybridMultilevel"/>
    <w:tmpl w:val="A1969E9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start w:val="1"/>
      <w:numFmt w:val="bullet"/>
      <w:lvlText w:val="o"/>
      <w:lvlJc w:val="left"/>
      <w:pPr>
        <w:ind w:left="2263" w:hanging="360"/>
      </w:pPr>
      <w:rPr>
        <w:rFonts w:ascii="Courier New" w:hAnsi="Courier New" w:hint="default"/>
      </w:rPr>
    </w:lvl>
    <w:lvl w:ilvl="2" w:tplc="04090005">
      <w:start w:val="1"/>
      <w:numFmt w:val="bullet"/>
      <w:lvlText w:val=""/>
      <w:lvlJc w:val="left"/>
      <w:pPr>
        <w:ind w:left="2983" w:hanging="360"/>
      </w:pPr>
      <w:rPr>
        <w:rFonts w:ascii="Wingdings" w:hAnsi="Wingdings" w:hint="default"/>
      </w:rPr>
    </w:lvl>
    <w:lvl w:ilvl="3" w:tplc="04090001">
      <w:start w:val="1"/>
      <w:numFmt w:val="bullet"/>
      <w:lvlText w:val=""/>
      <w:lvlJc w:val="left"/>
      <w:pPr>
        <w:ind w:left="3703" w:hanging="360"/>
      </w:pPr>
      <w:rPr>
        <w:rFonts w:ascii="Symbol" w:hAnsi="Symbol" w:hint="default"/>
      </w:rPr>
    </w:lvl>
    <w:lvl w:ilvl="4" w:tplc="04090003">
      <w:start w:val="1"/>
      <w:numFmt w:val="bullet"/>
      <w:lvlText w:val="o"/>
      <w:lvlJc w:val="left"/>
      <w:pPr>
        <w:ind w:left="4423" w:hanging="360"/>
      </w:pPr>
      <w:rPr>
        <w:rFonts w:ascii="Courier New" w:hAnsi="Courier New" w:hint="default"/>
      </w:rPr>
    </w:lvl>
    <w:lvl w:ilvl="5" w:tplc="04090005">
      <w:start w:val="1"/>
      <w:numFmt w:val="bullet"/>
      <w:lvlText w:val=""/>
      <w:lvlJc w:val="left"/>
      <w:pPr>
        <w:ind w:left="5143" w:hanging="360"/>
      </w:pPr>
      <w:rPr>
        <w:rFonts w:ascii="Wingdings" w:hAnsi="Wingdings" w:hint="default"/>
      </w:rPr>
    </w:lvl>
    <w:lvl w:ilvl="6" w:tplc="04090001">
      <w:start w:val="1"/>
      <w:numFmt w:val="bullet"/>
      <w:lvlText w:val=""/>
      <w:lvlJc w:val="left"/>
      <w:pPr>
        <w:ind w:left="5863" w:hanging="360"/>
      </w:pPr>
      <w:rPr>
        <w:rFonts w:ascii="Symbol" w:hAnsi="Symbol" w:hint="default"/>
      </w:rPr>
    </w:lvl>
    <w:lvl w:ilvl="7" w:tplc="04090003">
      <w:start w:val="1"/>
      <w:numFmt w:val="bullet"/>
      <w:lvlText w:val="o"/>
      <w:lvlJc w:val="left"/>
      <w:pPr>
        <w:ind w:left="6583" w:hanging="360"/>
      </w:pPr>
      <w:rPr>
        <w:rFonts w:ascii="Courier New" w:hAnsi="Courier New" w:hint="default"/>
      </w:rPr>
    </w:lvl>
    <w:lvl w:ilvl="8" w:tplc="04090005">
      <w:start w:val="1"/>
      <w:numFmt w:val="bullet"/>
      <w:lvlText w:val=""/>
      <w:lvlJc w:val="left"/>
      <w:pPr>
        <w:ind w:left="7303" w:hanging="360"/>
      </w:pPr>
      <w:rPr>
        <w:rFonts w:ascii="Wingdings" w:hAnsi="Wingdings" w:hint="default"/>
      </w:rPr>
    </w:lvl>
  </w:abstractNum>
  <w:abstractNum w:abstractNumId="2">
    <w:nsid w:val="6DF110E4"/>
    <w:multiLevelType w:val="hybridMultilevel"/>
    <w:tmpl w:val="C34E3724"/>
    <w:lvl w:ilvl="0" w:tplc="C3DC540E">
      <w:start w:val="1"/>
      <w:numFmt w:val="decimal"/>
      <w:lvlText w:val="%1."/>
      <w:lvlJc w:val="left"/>
      <w:pPr>
        <w:tabs>
          <w:tab w:val="num" w:pos="510"/>
        </w:tabs>
        <w:ind w:left="510" w:hanging="283"/>
      </w:pPr>
      <w:rPr>
        <w:rFonts w:cs="AL-Matee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72487A39"/>
    <w:multiLevelType w:val="hybridMultilevel"/>
    <w:tmpl w:val="A6349066"/>
    <w:lvl w:ilvl="0" w:tplc="0409000F">
      <w:start w:val="1"/>
      <w:numFmt w:val="decimal"/>
      <w:lvlText w:val="%1."/>
      <w:lvlJc w:val="left"/>
      <w:pPr>
        <w:tabs>
          <w:tab w:val="num" w:pos="720"/>
        </w:tabs>
        <w:ind w:left="720" w:hanging="360"/>
      </w:pPr>
      <w:rPr>
        <w:rFonts w:cs="Times New Roman"/>
      </w:rPr>
    </w:lvl>
    <w:lvl w:ilvl="1" w:tplc="FE3AA1D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77FA0DAD"/>
    <w:multiLevelType w:val="hybridMultilevel"/>
    <w:tmpl w:val="A5565AFE"/>
    <w:lvl w:ilvl="0" w:tplc="1BB2DDB4">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4DF2"/>
    <w:rsid w:val="00113800"/>
    <w:rsid w:val="001A2769"/>
    <w:rsid w:val="001E5143"/>
    <w:rsid w:val="00216D40"/>
    <w:rsid w:val="004168A0"/>
    <w:rsid w:val="004219C3"/>
    <w:rsid w:val="00652773"/>
    <w:rsid w:val="006B048B"/>
    <w:rsid w:val="00785C26"/>
    <w:rsid w:val="007C69D6"/>
    <w:rsid w:val="00916DA5"/>
    <w:rsid w:val="009242DB"/>
    <w:rsid w:val="00A84DF2"/>
    <w:rsid w:val="00BE1BAD"/>
    <w:rsid w:val="00FE0D55"/>
    <w:rsid w:val="00FF2D17"/>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DF2"/>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84DF2"/>
    <w:pPr>
      <w:bidi w:val="0"/>
      <w:spacing w:before="100" w:beforeAutospacing="1" w:after="100" w:afterAutospacing="1"/>
    </w:pPr>
  </w:style>
  <w:style w:type="paragraph" w:customStyle="1" w:styleId="Affiliation">
    <w:name w:val="Affiliation"/>
    <w:uiPriority w:val="99"/>
    <w:rsid w:val="00A84DF2"/>
    <w:pPr>
      <w:suppressAutoHyphens/>
      <w:jc w:val="center"/>
    </w:pPr>
    <w:rPr>
      <w:rFonts w:ascii="Times New Roman" w:eastAsia="SimSun" w:hAnsi="Times New Roman" w:cs="Times New Roman"/>
      <w:lang w:eastAsia="zh-CN"/>
    </w:rPr>
  </w:style>
  <w:style w:type="paragraph" w:customStyle="1" w:styleId="Author">
    <w:name w:val="Author"/>
    <w:uiPriority w:val="99"/>
    <w:rsid w:val="00A84DF2"/>
    <w:pPr>
      <w:suppressAutoHyphens/>
      <w:spacing w:before="360" w:after="40"/>
      <w:jc w:val="center"/>
    </w:pPr>
    <w:rPr>
      <w:rFonts w:ascii="Times New Roman" w:eastAsia="SimSun" w:hAnsi="Times New Roman" w:cs="Times New Roman"/>
      <w:sz w:val="22"/>
      <w:szCs w:val="22"/>
    </w:rPr>
  </w:style>
  <w:style w:type="paragraph" w:styleId="ListParagraph">
    <w:name w:val="List Paragraph"/>
    <w:basedOn w:val="Normal"/>
    <w:uiPriority w:val="99"/>
    <w:qFormat/>
    <w:rsid w:val="00A84DF2"/>
    <w:pPr>
      <w:spacing w:after="200" w:line="276" w:lineRule="auto"/>
      <w:ind w:left="720"/>
    </w:pPr>
    <w:rPr>
      <w:rFonts w:ascii="Calibri" w:eastAsia="Calibri" w:hAnsi="Calibri" w:cs="Arial"/>
      <w:sz w:val="22"/>
      <w:szCs w:val="22"/>
    </w:rPr>
  </w:style>
  <w:style w:type="character" w:styleId="Hyperlink">
    <w:name w:val="Hyperlink"/>
    <w:basedOn w:val="DefaultParagraphFont"/>
    <w:uiPriority w:val="99"/>
    <w:rsid w:val="00A84DF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el.mater@mediu.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950</Words>
  <Characters>5421</Characters>
  <Application>Microsoft Office Word</Application>
  <DocSecurity>0</DocSecurity>
  <Lines>45</Lines>
  <Paragraphs>12</Paragraphs>
  <ScaleCrop>false</ScaleCrop>
  <Company>Fannan</Company>
  <LinksUpToDate>false</LinksUpToDate>
  <CharactersWithSpaces>6359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3</cp:revision>
  <dcterms:created xsi:type="dcterms:W3CDTF">2013-06-23T11:11:00Z</dcterms:created>
  <dcterms:modified xsi:type="dcterms:W3CDTF">2013-06-25T11:03:00Z</dcterms:modified>
</cp:coreProperties>
</file>