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90" w:rsidRDefault="007C1890" w:rsidP="007C1890">
      <w:pPr>
        <w:spacing w:before="60"/>
        <w:jc w:val="center"/>
        <w:rPr>
          <w:rFonts w:asciiTheme="majorBidi" w:eastAsia="Calibri" w:hAnsiTheme="majorBidi" w:cstheme="majorBidi"/>
          <w:b/>
          <w:bCs/>
          <w:sz w:val="44"/>
          <w:szCs w:val="44"/>
          <w:rtl/>
        </w:rPr>
      </w:pPr>
      <w:r w:rsidRPr="007C1890">
        <w:rPr>
          <w:rFonts w:asciiTheme="majorBidi" w:eastAsia="Calibri" w:hAnsiTheme="majorBidi" w:cstheme="majorBidi"/>
          <w:b/>
          <w:bCs/>
          <w:sz w:val="44"/>
          <w:szCs w:val="44"/>
          <w:rtl/>
        </w:rPr>
        <w:t>الرد على شبهة أن إثبات الصفة تشبيه</w:t>
      </w:r>
    </w:p>
    <w:p w:rsidR="007C1890" w:rsidRDefault="007C1890" w:rsidP="007C1890">
      <w:pPr>
        <w:jc w:val="center"/>
        <w:rPr>
          <w:rFonts w:asciiTheme="majorBidi" w:hAnsiTheme="majorBidi" w:cstheme="majorBidi"/>
          <w:b/>
          <w:bCs/>
          <w:i/>
          <w:iCs/>
          <w:sz w:val="28"/>
          <w:szCs w:val="28"/>
        </w:rPr>
      </w:pPr>
      <w:r w:rsidRPr="00113800">
        <w:rPr>
          <w:rFonts w:asciiTheme="majorBidi" w:hAnsiTheme="majorBidi" w:cstheme="majorBidi" w:hint="cs"/>
          <w:b/>
          <w:bCs/>
          <w:i/>
          <w:iCs/>
          <w:sz w:val="28"/>
          <w:szCs w:val="28"/>
          <w:rtl/>
        </w:rPr>
        <w:t>بحث فى : توحيد الصفات</w:t>
      </w:r>
    </w:p>
    <w:p w:rsidR="00E7551D" w:rsidRPr="00113800" w:rsidRDefault="00E7551D" w:rsidP="007C1890">
      <w:pPr>
        <w:jc w:val="center"/>
        <w:rPr>
          <w:rFonts w:asciiTheme="majorBidi" w:eastAsia="Calibri" w:hAnsiTheme="majorBidi" w:cstheme="majorBidi"/>
          <w:b/>
          <w:bCs/>
          <w:i/>
          <w:iCs/>
          <w:color w:val="4F81BD"/>
          <w:sz w:val="28"/>
          <w:szCs w:val="28"/>
          <w:rtl/>
          <w:lang w:bidi="ar-EG"/>
        </w:rPr>
      </w:pPr>
    </w:p>
    <w:p w:rsidR="007C1890" w:rsidRPr="00E7551D" w:rsidRDefault="007C1890" w:rsidP="00E7551D">
      <w:pPr>
        <w:pStyle w:val="Affiliation"/>
        <w:bidi/>
        <w:rPr>
          <w:rFonts w:asciiTheme="majorBidi" w:hAnsiTheme="majorBidi" w:cstheme="majorBidi"/>
          <w:i/>
          <w:iCs/>
          <w:sz w:val="28"/>
          <w:szCs w:val="28"/>
        </w:rPr>
      </w:pPr>
      <w:r w:rsidRPr="00E7551D">
        <w:rPr>
          <w:rFonts w:asciiTheme="majorBidi" w:hAnsiTheme="majorBidi" w:cstheme="majorBidi"/>
          <w:i/>
          <w:iCs/>
          <w:sz w:val="28"/>
          <w:szCs w:val="28"/>
          <w:rtl/>
        </w:rPr>
        <w:t xml:space="preserve">إعداد / </w:t>
      </w:r>
      <w:r w:rsidR="00E7551D" w:rsidRPr="00E7551D">
        <w:rPr>
          <w:rFonts w:asciiTheme="majorBidi" w:hAnsiTheme="majorBidi" w:cstheme="majorBidi"/>
          <w:i/>
          <w:iCs/>
          <w:sz w:val="28"/>
          <w:szCs w:val="28"/>
          <w:rtl/>
        </w:rPr>
        <w:t>محمد سعد</w:t>
      </w:r>
    </w:p>
    <w:p w:rsidR="007C1890" w:rsidRPr="00E7551D" w:rsidRDefault="007C1890" w:rsidP="007C1890">
      <w:pPr>
        <w:pStyle w:val="Affiliation"/>
        <w:bidi/>
        <w:rPr>
          <w:rFonts w:asciiTheme="majorBidi" w:hAnsiTheme="majorBidi" w:cstheme="majorBidi"/>
          <w:i/>
          <w:iCs/>
          <w:sz w:val="28"/>
          <w:szCs w:val="28"/>
        </w:rPr>
      </w:pPr>
      <w:r w:rsidRPr="00E7551D">
        <w:rPr>
          <w:rFonts w:asciiTheme="majorBidi" w:hAnsiTheme="majorBidi" w:cstheme="majorBidi"/>
          <w:i/>
          <w:iCs/>
          <w:sz w:val="28"/>
          <w:szCs w:val="28"/>
          <w:rtl/>
        </w:rPr>
        <w:t>قسم الدعوة وأصول الدين</w:t>
      </w:r>
    </w:p>
    <w:p w:rsidR="007C1890" w:rsidRPr="00E7551D" w:rsidRDefault="007C1890" w:rsidP="007C1890">
      <w:pPr>
        <w:pStyle w:val="Affiliation"/>
        <w:bidi/>
        <w:rPr>
          <w:rFonts w:asciiTheme="majorBidi" w:hAnsiTheme="majorBidi" w:cstheme="majorBidi"/>
          <w:i/>
          <w:iCs/>
          <w:sz w:val="28"/>
          <w:szCs w:val="28"/>
        </w:rPr>
      </w:pPr>
      <w:r w:rsidRPr="00E7551D">
        <w:rPr>
          <w:rFonts w:asciiTheme="majorBidi" w:hAnsiTheme="majorBidi" w:cstheme="majorBidi"/>
          <w:i/>
          <w:iCs/>
          <w:sz w:val="28"/>
          <w:szCs w:val="28"/>
          <w:rtl/>
        </w:rPr>
        <w:t>كلية العلوم الإسلامية – جامعة المدينة العالمية</w:t>
      </w:r>
    </w:p>
    <w:p w:rsidR="007C1890" w:rsidRPr="00E7551D" w:rsidRDefault="007C1890" w:rsidP="007C1890">
      <w:pPr>
        <w:pStyle w:val="Affiliation"/>
        <w:bidi/>
        <w:rPr>
          <w:rFonts w:asciiTheme="majorBidi" w:hAnsiTheme="majorBidi" w:cstheme="majorBidi"/>
          <w:i/>
          <w:iCs/>
          <w:sz w:val="28"/>
          <w:szCs w:val="28"/>
          <w:rtl/>
        </w:rPr>
      </w:pPr>
      <w:r w:rsidRPr="00E7551D">
        <w:rPr>
          <w:rFonts w:asciiTheme="majorBidi" w:hAnsiTheme="majorBidi" w:cstheme="majorBidi"/>
          <w:i/>
          <w:iCs/>
          <w:sz w:val="28"/>
          <w:szCs w:val="28"/>
          <w:rtl/>
        </w:rPr>
        <w:t>شاه علم - ماليزيا</w:t>
      </w:r>
    </w:p>
    <w:p w:rsidR="007C1890" w:rsidRPr="00E7551D" w:rsidRDefault="00E7551D" w:rsidP="00E7551D">
      <w:pPr>
        <w:pStyle w:val="Affiliation"/>
        <w:bidi/>
        <w:rPr>
          <w:rFonts w:asciiTheme="majorBidi" w:hAnsiTheme="majorBidi" w:cstheme="majorBidi"/>
          <w:i/>
          <w:iCs/>
          <w:sz w:val="28"/>
          <w:szCs w:val="28"/>
        </w:rPr>
      </w:pPr>
      <w:hyperlink r:id="rId7" w:history="1">
        <w:r w:rsidRPr="00E7551D">
          <w:rPr>
            <w:rFonts w:asciiTheme="majorBidi" w:hAnsiTheme="majorBidi" w:cstheme="majorBidi"/>
            <w:i/>
            <w:iCs/>
            <w:sz w:val="28"/>
            <w:szCs w:val="28"/>
          </w:rPr>
          <w:t>mohamad.saad@mediu.ws</w:t>
        </w:r>
      </w:hyperlink>
    </w:p>
    <w:p w:rsidR="00E7551D" w:rsidRDefault="00E7551D" w:rsidP="007C1890">
      <w:pPr>
        <w:tabs>
          <w:tab w:val="left" w:pos="4050"/>
        </w:tabs>
        <w:jc w:val="center"/>
        <w:rPr>
          <w:rFonts w:ascii="Arial" w:hAnsi="Arial" w:cs="Arial"/>
          <w:sz w:val="21"/>
          <w:szCs w:val="21"/>
          <w:shd w:val="clear" w:color="auto" w:fill="FFFFFF"/>
        </w:rPr>
      </w:pPr>
    </w:p>
    <w:p w:rsidR="00E7551D" w:rsidRPr="00113800" w:rsidRDefault="00E7551D" w:rsidP="007C1890">
      <w:pPr>
        <w:tabs>
          <w:tab w:val="left" w:pos="4050"/>
        </w:tabs>
        <w:jc w:val="center"/>
        <w:rPr>
          <w:rFonts w:asciiTheme="majorBidi" w:hAnsiTheme="majorBidi" w:cstheme="majorBidi"/>
          <w:b/>
          <w:bCs/>
          <w:i/>
          <w:iCs/>
          <w:sz w:val="28"/>
          <w:szCs w:val="28"/>
          <w:lang w:bidi="ar-EG"/>
        </w:rPr>
      </w:pPr>
    </w:p>
    <w:p w:rsidR="007C1890" w:rsidRDefault="007C1890" w:rsidP="007C1890">
      <w:pPr>
        <w:spacing w:before="60"/>
        <w:rPr>
          <w:rFonts w:asciiTheme="majorBidi" w:hAnsiTheme="majorBidi" w:cstheme="majorBidi"/>
          <w:b/>
          <w:bCs/>
          <w:sz w:val="18"/>
          <w:szCs w:val="18"/>
          <w:rtl/>
        </w:rPr>
        <w:sectPr w:rsidR="007C1890" w:rsidSect="007C1890">
          <w:pgSz w:w="11906" w:h="16838"/>
          <w:pgMar w:top="731" w:right="737" w:bottom="731" w:left="737" w:header="709" w:footer="709" w:gutter="0"/>
          <w:cols w:space="708"/>
          <w:bidi/>
          <w:rtlGutter/>
          <w:docGrid w:linePitch="360"/>
        </w:sectPr>
      </w:pPr>
    </w:p>
    <w:p w:rsidR="007C1890" w:rsidRPr="00916DA5" w:rsidRDefault="007C1890" w:rsidP="007C1890">
      <w:pPr>
        <w:spacing w:before="60"/>
        <w:rPr>
          <w:rFonts w:asciiTheme="majorBidi" w:eastAsia="Calibri" w:hAnsiTheme="majorBidi" w:cstheme="majorBidi"/>
          <w:b/>
          <w:bCs/>
          <w:sz w:val="18"/>
          <w:szCs w:val="18"/>
          <w:rtl/>
        </w:rPr>
      </w:pPr>
      <w:r w:rsidRPr="007C1890">
        <w:rPr>
          <w:rFonts w:asciiTheme="majorBidi" w:hAnsiTheme="majorBidi" w:cstheme="majorBidi" w:hint="cs"/>
          <w:b/>
          <w:bCs/>
          <w:sz w:val="18"/>
          <w:szCs w:val="18"/>
          <w:rtl/>
        </w:rPr>
        <w:lastRenderedPageBreak/>
        <w:t>خلاصة هذا البحث فى :</w:t>
      </w:r>
      <w:r w:rsidRPr="007C1890">
        <w:rPr>
          <w:rFonts w:asciiTheme="majorBidi" w:eastAsia="Calibri" w:hAnsiTheme="majorBidi" w:cstheme="majorBidi"/>
          <w:b/>
          <w:bCs/>
          <w:sz w:val="18"/>
          <w:szCs w:val="18"/>
          <w:rtl/>
        </w:rPr>
        <w:t xml:space="preserve"> الرد على شبهة أن إثبات الصفة تشبيه</w:t>
      </w:r>
      <w:r>
        <w:rPr>
          <w:rFonts w:asciiTheme="majorBidi" w:eastAsia="Calibri" w:hAnsiTheme="majorBidi" w:cstheme="majorBidi"/>
          <w:b/>
          <w:bCs/>
          <w:sz w:val="18"/>
          <w:szCs w:val="18"/>
          <w:rtl/>
        </w:rPr>
        <w:tab/>
      </w:r>
    </w:p>
    <w:p w:rsidR="007C1890" w:rsidRPr="00916DA5" w:rsidRDefault="007C1890" w:rsidP="007C1890">
      <w:pPr>
        <w:tabs>
          <w:tab w:val="center" w:pos="5244"/>
          <w:tab w:val="left" w:pos="5752"/>
        </w:tabs>
        <w:spacing w:before="60"/>
        <w:rPr>
          <w:rFonts w:asciiTheme="majorBidi" w:eastAsia="Calibri" w:hAnsiTheme="majorBidi" w:cstheme="majorBidi"/>
          <w:b/>
          <w:bCs/>
          <w:sz w:val="18"/>
          <w:szCs w:val="18"/>
          <w:rtl/>
          <w:lang w:bidi="ar-EG"/>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عرضت، الصفه ، شبهة</w:t>
      </w:r>
      <w:r>
        <w:rPr>
          <w:rFonts w:asciiTheme="majorBidi" w:eastAsia="Calibri" w:hAnsiTheme="majorBidi" w:cstheme="majorBidi"/>
          <w:b/>
          <w:bCs/>
          <w:sz w:val="18"/>
          <w:szCs w:val="18"/>
          <w:rtl/>
        </w:rPr>
        <w:tab/>
      </w:r>
      <w:r>
        <w:rPr>
          <w:rFonts w:asciiTheme="majorBidi" w:eastAsia="Calibri" w:hAnsiTheme="majorBidi" w:cstheme="majorBidi"/>
          <w:b/>
          <w:bCs/>
          <w:sz w:val="18"/>
          <w:szCs w:val="18"/>
          <w:rtl/>
        </w:rPr>
        <w:tab/>
      </w:r>
    </w:p>
    <w:p w:rsidR="007C1890" w:rsidRPr="00916DA5" w:rsidRDefault="007C1890" w:rsidP="007C1890">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7C1890" w:rsidRPr="007C1890" w:rsidRDefault="007C1890" w:rsidP="007C1890">
      <w:pPr>
        <w:spacing w:before="60"/>
        <w:rPr>
          <w:rFonts w:asciiTheme="majorBidi" w:eastAsia="Calibr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7C1890">
        <w:rPr>
          <w:rFonts w:asciiTheme="majorBidi" w:eastAsia="Calibri" w:hAnsiTheme="majorBidi" w:cstheme="majorBidi"/>
          <w:b/>
          <w:bCs/>
          <w:sz w:val="18"/>
          <w:szCs w:val="18"/>
          <w:rtl/>
        </w:rPr>
        <w:t>الرد على شبهة أن إثبات الصفة تشبيه</w:t>
      </w:r>
    </w:p>
    <w:p w:rsidR="007C1890" w:rsidRPr="00916DA5" w:rsidRDefault="007C1890" w:rsidP="007C1890">
      <w:pPr>
        <w:spacing w:before="60"/>
        <w:rPr>
          <w:rFonts w:asciiTheme="majorBidi" w:hAnsiTheme="majorBidi" w:cstheme="majorBidi"/>
          <w:b/>
          <w:bCs/>
          <w:sz w:val="18"/>
          <w:szCs w:val="18"/>
          <w:rtl/>
        </w:rPr>
      </w:pPr>
    </w:p>
    <w:p w:rsidR="007C1890" w:rsidRPr="007C1890" w:rsidRDefault="007C1890" w:rsidP="007C1890">
      <w:pPr>
        <w:pStyle w:val="ListParagraph"/>
        <w:numPr>
          <w:ilvl w:val="0"/>
          <w:numId w:val="3"/>
        </w:numPr>
        <w:tabs>
          <w:tab w:val="left" w:pos="226"/>
        </w:tabs>
        <w:spacing w:before="120" w:after="120"/>
        <w:ind w:left="651" w:hanging="567"/>
        <w:jc w:val="center"/>
        <w:rPr>
          <w:rFonts w:eastAsia="SimSun"/>
          <w:b/>
          <w:bCs/>
          <w:i/>
          <w:iCs/>
          <w:sz w:val="20"/>
          <w:szCs w:val="20"/>
          <w:lang w:eastAsia="zh-CN"/>
        </w:rPr>
      </w:pPr>
      <w:r>
        <w:rPr>
          <w:rFonts w:eastAsia="SimSun" w:hint="cs"/>
          <w:b/>
          <w:bCs/>
          <w:i/>
          <w:iCs/>
          <w:sz w:val="20"/>
          <w:szCs w:val="20"/>
          <w:rtl/>
          <w:lang w:eastAsia="zh-CN"/>
        </w:rPr>
        <w:t>. موضوع المقالة</w:t>
      </w:r>
    </w:p>
    <w:p w:rsidR="007C1890" w:rsidRPr="007C1890" w:rsidRDefault="007C1890" w:rsidP="007C1890">
      <w:pPr>
        <w:pStyle w:val="NormalWeb"/>
        <w:bidi/>
        <w:spacing w:before="0" w:beforeAutospacing="0" w:after="0" w:afterAutospacing="0"/>
        <w:jc w:val="lowKashida"/>
        <w:rPr>
          <w:sz w:val="18"/>
          <w:szCs w:val="18"/>
        </w:rPr>
      </w:pPr>
      <w:r w:rsidRPr="007C1890">
        <w:rPr>
          <w:rFonts w:hint="cs"/>
          <w:sz w:val="18"/>
          <w:szCs w:val="18"/>
          <w:rtl/>
        </w:rPr>
        <w:t xml:space="preserve">لقد عرضت للمعطلة بما فيهم الماتريدية شبهة </w:t>
      </w:r>
      <w:r w:rsidRPr="007C1890">
        <w:rPr>
          <w:rFonts w:cs="Traditional Arabic" w:hint="cs"/>
          <w:sz w:val="18"/>
          <w:szCs w:val="18"/>
          <w:rtl/>
        </w:rPr>
        <w:t>-</w:t>
      </w:r>
      <w:r w:rsidRPr="007C1890">
        <w:rPr>
          <w:rFonts w:hint="cs"/>
          <w:sz w:val="18"/>
          <w:szCs w:val="18"/>
          <w:rtl/>
        </w:rPr>
        <w:t>هي أساس كل فساد وضلال</w:t>
      </w:r>
      <w:r w:rsidRPr="007C1890">
        <w:rPr>
          <w:rFonts w:cs="Traditional Arabic" w:hint="cs"/>
          <w:sz w:val="18"/>
          <w:szCs w:val="18"/>
          <w:rtl/>
        </w:rPr>
        <w:t>-</w:t>
      </w:r>
      <w:r w:rsidRPr="007C1890">
        <w:rPr>
          <w:rFonts w:hint="cs"/>
          <w:sz w:val="18"/>
          <w:szCs w:val="18"/>
          <w:rtl/>
        </w:rPr>
        <w:t xml:space="preserve"> حول صفات الله تعالى، ونصوصها في الكتاب والسنة، وهي أن ظاهر نصوص الصفات تشبه الله تعالى بخلقه، ولو تركنا هذه النصوص على ظاهرها بدون تفويض أو تأويل، وأثبتنا ما تدل عليها دلالةً حقيقةً من العلو، والاستواء، والنزول، والوجه، واليدين، والغضب، والرضا، ونحوها، ولم نصرفها إلى المعاني المجازية، يلزم من ذلك تشبيه، وهذا يخالف التنزيه.</w:t>
      </w:r>
    </w:p>
    <w:p w:rsidR="007C1890" w:rsidRPr="007C1890" w:rsidRDefault="007C1890" w:rsidP="007C1890">
      <w:pPr>
        <w:pStyle w:val="NormalWeb"/>
        <w:bidi/>
        <w:spacing w:before="0" w:beforeAutospacing="0" w:after="0" w:afterAutospacing="0"/>
        <w:jc w:val="lowKashida"/>
        <w:rPr>
          <w:spacing w:val="-8"/>
          <w:sz w:val="18"/>
          <w:szCs w:val="18"/>
        </w:rPr>
      </w:pPr>
      <w:r w:rsidRPr="007C1890">
        <w:rPr>
          <w:rFonts w:hint="cs"/>
          <w:spacing w:val="-8"/>
          <w:sz w:val="18"/>
          <w:szCs w:val="18"/>
          <w:rtl/>
        </w:rPr>
        <w:t xml:space="preserve">قالوا: إذا قلنا: إن الله له قدرة مثلًا، والعبد له قدرة، فقد شبهنا، فلا بد أن ننفي قدرة، وإذا قلنا: الله له رحمة والعبد له رحمة، فقد شبهنا، وإذا قلنا: الله له علم والعبد له علم، فقد شبهنا؛ ولذلك قالوا: ننفي صفات الله؛ حتى لا نشبه الله </w:t>
      </w:r>
      <w:r w:rsidRPr="007C1890">
        <w:rPr>
          <w:rFonts w:ascii="AGA Arabesque" w:hAnsi="AGA Arabesque"/>
          <w:spacing w:val="-8"/>
          <w:position w:val="-4"/>
          <w:sz w:val="18"/>
          <w:szCs w:val="18"/>
        </w:rPr>
        <w:t></w:t>
      </w:r>
      <w:r w:rsidRPr="007C1890">
        <w:rPr>
          <w:rFonts w:hint="cs"/>
          <w:spacing w:val="-8"/>
          <w:sz w:val="18"/>
          <w:szCs w:val="18"/>
          <w:rtl/>
        </w:rPr>
        <w:t xml:space="preserve"> بخلقه.</w:t>
      </w:r>
    </w:p>
    <w:p w:rsidR="007C1890" w:rsidRPr="007C1890" w:rsidRDefault="007C1890" w:rsidP="007C1890">
      <w:pPr>
        <w:pStyle w:val="NormalWeb"/>
        <w:tabs>
          <w:tab w:val="center" w:pos="4153"/>
        </w:tabs>
        <w:bidi/>
        <w:spacing w:before="0" w:beforeAutospacing="0" w:after="0" w:afterAutospacing="0"/>
        <w:jc w:val="lowKashida"/>
        <w:rPr>
          <w:sz w:val="18"/>
          <w:szCs w:val="18"/>
          <w:rtl/>
          <w:lang w:bidi="ar-EG"/>
        </w:rPr>
      </w:pPr>
      <w:r w:rsidRPr="007C1890">
        <w:rPr>
          <w:rFonts w:hint="cs"/>
          <w:sz w:val="18"/>
          <w:szCs w:val="18"/>
          <w:rtl/>
        </w:rPr>
        <w:t xml:space="preserve">ويقال لهم في الرد عليهم: </w:t>
      </w:r>
      <w:r w:rsidRPr="007C1890">
        <w:rPr>
          <w:sz w:val="18"/>
          <w:szCs w:val="18"/>
          <w:rtl/>
        </w:rPr>
        <w:tab/>
      </w:r>
    </w:p>
    <w:p w:rsidR="007C1890" w:rsidRPr="007C1890" w:rsidRDefault="007C1890" w:rsidP="007C1890">
      <w:pPr>
        <w:pStyle w:val="NormalWeb"/>
        <w:bidi/>
        <w:spacing w:before="0" w:beforeAutospacing="0" w:after="0" w:afterAutospacing="0"/>
        <w:jc w:val="lowKashida"/>
        <w:rPr>
          <w:sz w:val="18"/>
          <w:szCs w:val="18"/>
          <w:rtl/>
        </w:rPr>
      </w:pPr>
      <w:r w:rsidRPr="007C1890">
        <w:rPr>
          <w:rFonts w:hint="cs"/>
          <w:sz w:val="18"/>
          <w:szCs w:val="18"/>
          <w:rtl/>
        </w:rPr>
        <w:t xml:space="preserve">يلزمكم فيما أثبتموه مثلما يلزمكم فيما نفيتموه، فلو لم تثبتوا إلا أنه موجود؛ فنقول: والمخلوق موجود، فهل تنفون عن الله الوجودَ؟ </w:t>
      </w:r>
    </w:p>
    <w:p w:rsidR="007C1890" w:rsidRPr="007C1890" w:rsidRDefault="007C1890" w:rsidP="007C1890">
      <w:pPr>
        <w:pStyle w:val="NormalWeb"/>
        <w:bidi/>
        <w:spacing w:before="0" w:beforeAutospacing="0" w:after="0" w:afterAutospacing="0"/>
        <w:jc w:val="both"/>
        <w:rPr>
          <w:sz w:val="18"/>
          <w:szCs w:val="18"/>
        </w:rPr>
      </w:pPr>
      <w:r w:rsidRPr="007C1890">
        <w:rPr>
          <w:rFonts w:hint="cs"/>
          <w:sz w:val="18"/>
          <w:szCs w:val="18"/>
          <w:rtl/>
        </w:rPr>
        <w:t xml:space="preserve">يقولون: نحن نقول: وجود الله غير وجود المخلوق، فنقول لهم: وكذلك قدرة الله غير قدرة المخلوق، وحِكمة الله غير حكمة المخلوق، ونزول الله غير نزول المخلوق، وكل ما ثبت من صفات الله في القرآن والسنة فهو غير ما هو للمخلوق، ولا إشكالَ في ذلك، فالله </w:t>
      </w:r>
      <w:r w:rsidRPr="007C1890">
        <w:rPr>
          <w:rFonts w:ascii="AGA Arabesque" w:hAnsi="AGA Arabesque"/>
          <w:position w:val="-4"/>
          <w:sz w:val="18"/>
          <w:szCs w:val="18"/>
        </w:rPr>
        <w:t></w:t>
      </w:r>
      <w:r w:rsidRPr="007C1890">
        <w:rPr>
          <w:rFonts w:hint="cs"/>
          <w:sz w:val="18"/>
          <w:szCs w:val="18"/>
          <w:rtl/>
        </w:rPr>
        <w:t xml:space="preserve"> وصف بعض المخلوقات في القرآن بما وصف به نفسه، فقال: </w:t>
      </w:r>
      <w:r w:rsidRPr="007C1890">
        <w:rPr>
          <w:rFonts w:cs="DecoType Thuluth" w:hint="cs"/>
          <w:sz w:val="18"/>
          <w:szCs w:val="18"/>
          <w:rtl/>
        </w:rPr>
        <w:t>{</w:t>
      </w:r>
      <w:r w:rsidRPr="007C1890">
        <w:rPr>
          <w:rFonts w:ascii="QCF_P578" w:hAnsi="QCF_P578" w:cs="QCF_P578"/>
          <w:sz w:val="18"/>
          <w:szCs w:val="18"/>
          <w:rtl/>
        </w:rPr>
        <w:t>ﯨ ﯩ ﯪ ﯫ ﯬ ﯭ ﯮ ﯯ ﯰ ﯱ</w:t>
      </w:r>
      <w:r w:rsidRPr="007C1890">
        <w:rPr>
          <w:rFonts w:cs="DecoType Thuluth" w:hint="cs"/>
          <w:sz w:val="18"/>
          <w:szCs w:val="18"/>
          <w:rtl/>
        </w:rPr>
        <w:t>}</w:t>
      </w:r>
      <w:r w:rsidRPr="007C1890">
        <w:rPr>
          <w:rFonts w:hint="cs"/>
          <w:sz w:val="18"/>
          <w:szCs w:val="18"/>
          <w:rtl/>
        </w:rPr>
        <w:t xml:space="preserve"> [الإنسان: 2</w:t>
      </w:r>
      <w:r w:rsidRPr="007C1890">
        <w:rPr>
          <w:sz w:val="18"/>
          <w:szCs w:val="18"/>
          <w:rtl/>
        </w:rPr>
        <w:t>]</w:t>
      </w:r>
      <w:r w:rsidRPr="007C1890">
        <w:rPr>
          <w:rFonts w:hint="cs"/>
          <w:sz w:val="18"/>
          <w:szCs w:val="18"/>
          <w:rtl/>
        </w:rPr>
        <w:t xml:space="preserve"> وقد قال سبحانه: </w:t>
      </w:r>
      <w:r w:rsidRPr="007C1890">
        <w:rPr>
          <w:rFonts w:cs="DecoType Thuluth" w:hint="cs"/>
          <w:sz w:val="18"/>
          <w:szCs w:val="18"/>
          <w:rtl/>
        </w:rPr>
        <w:t>{</w:t>
      </w:r>
      <w:r w:rsidRPr="007C1890">
        <w:rPr>
          <w:rFonts w:ascii="QCF_P099" w:hAnsi="QCF_P099" w:cs="QCF_P099"/>
          <w:sz w:val="18"/>
          <w:szCs w:val="18"/>
          <w:rtl/>
        </w:rPr>
        <w:t>ﰂ ﰃ ﰄ ﰅ</w:t>
      </w:r>
      <w:r w:rsidRPr="007C1890">
        <w:rPr>
          <w:rFonts w:ascii="QCF_P099" w:hAnsi="QCF_P099" w:cs="DecoType Thuluth"/>
          <w:sz w:val="18"/>
          <w:szCs w:val="18"/>
          <w:rtl/>
        </w:rPr>
        <w:t>}</w:t>
      </w:r>
      <w:r w:rsidRPr="007C1890">
        <w:rPr>
          <w:rFonts w:hint="cs"/>
          <w:sz w:val="18"/>
          <w:szCs w:val="18"/>
          <w:rtl/>
        </w:rPr>
        <w:t xml:space="preserve"> [النساء: 134</w:t>
      </w:r>
      <w:r w:rsidRPr="007C1890">
        <w:rPr>
          <w:sz w:val="18"/>
          <w:szCs w:val="18"/>
          <w:rtl/>
        </w:rPr>
        <w:t>]</w:t>
      </w:r>
      <w:r w:rsidRPr="007C1890">
        <w:rPr>
          <w:rFonts w:hint="cs"/>
          <w:sz w:val="18"/>
          <w:szCs w:val="18"/>
          <w:rtl/>
        </w:rPr>
        <w:t xml:space="preserve"> فهذا المخلوق سميع بصير، لكن ذلك على قدر حاله من العجز، أما سمع الله وبصر الله، فكما يليق به سبحانه. </w:t>
      </w:r>
    </w:p>
    <w:p w:rsidR="007C1890" w:rsidRPr="007C1890" w:rsidRDefault="007C1890" w:rsidP="007C1890">
      <w:pPr>
        <w:pStyle w:val="NormalWeb"/>
        <w:bidi/>
        <w:spacing w:before="0" w:beforeAutospacing="0" w:after="0" w:afterAutospacing="0"/>
        <w:jc w:val="lowKashida"/>
        <w:rPr>
          <w:sz w:val="18"/>
          <w:szCs w:val="18"/>
        </w:rPr>
      </w:pPr>
      <w:r w:rsidRPr="007C1890">
        <w:rPr>
          <w:rFonts w:hint="cs"/>
          <w:sz w:val="18"/>
          <w:szCs w:val="18"/>
          <w:rtl/>
        </w:rPr>
        <w:t xml:space="preserve">والمطر ينزل، والمخلوق ينزل؛ كجبريل </w:t>
      </w:r>
      <w:r w:rsidRPr="007C1890">
        <w:rPr>
          <w:rFonts w:cs="SC_ALYERMOOK" w:hint="cs"/>
          <w:position w:val="-4"/>
          <w:sz w:val="18"/>
          <w:szCs w:val="18"/>
          <w:rtl/>
        </w:rPr>
        <w:t>#</w:t>
      </w:r>
      <w:r w:rsidRPr="007C1890">
        <w:rPr>
          <w:rFonts w:hint="cs"/>
          <w:sz w:val="18"/>
          <w:szCs w:val="18"/>
          <w:rtl/>
        </w:rPr>
        <w:t xml:space="preserve"> قال الله تعالى: </w:t>
      </w:r>
      <w:r w:rsidRPr="007C1890">
        <w:rPr>
          <w:rFonts w:cs="DecoType Thuluth" w:hint="cs"/>
          <w:sz w:val="18"/>
          <w:szCs w:val="18"/>
          <w:rtl/>
        </w:rPr>
        <w:t>{</w:t>
      </w:r>
      <w:r w:rsidRPr="007C1890">
        <w:rPr>
          <w:rFonts w:ascii="QCF_P375" w:hAnsi="QCF_P375" w:cs="QCF_P375"/>
          <w:sz w:val="18"/>
          <w:szCs w:val="18"/>
          <w:rtl/>
        </w:rPr>
        <w:t>ﮘ ﮙ ﮚ ﮛ</w:t>
      </w:r>
      <w:r w:rsidRPr="007C1890">
        <w:rPr>
          <w:rFonts w:cs="DecoType Thuluth" w:hint="cs"/>
          <w:sz w:val="18"/>
          <w:szCs w:val="18"/>
          <w:rtl/>
        </w:rPr>
        <w:t>}</w:t>
      </w:r>
      <w:r w:rsidRPr="007C1890">
        <w:rPr>
          <w:rFonts w:hint="cs"/>
          <w:sz w:val="18"/>
          <w:szCs w:val="18"/>
          <w:rtl/>
        </w:rPr>
        <w:t xml:space="preserve"> [الشعراء: 193</w:t>
      </w:r>
      <w:r w:rsidRPr="007C1890">
        <w:rPr>
          <w:sz w:val="18"/>
          <w:szCs w:val="18"/>
          <w:rtl/>
        </w:rPr>
        <w:t>]</w:t>
      </w:r>
      <w:r w:rsidRPr="007C1890">
        <w:rPr>
          <w:rFonts w:hint="cs"/>
          <w:sz w:val="18"/>
          <w:szCs w:val="18"/>
          <w:rtl/>
        </w:rPr>
        <w:t xml:space="preserve"> وذُكِرَ في الحديث: ((أن الله ينزل إذا كان الثلث الأخير من الليل))، وليس نزول </w:t>
      </w:r>
      <w:r w:rsidRPr="007C1890">
        <w:rPr>
          <w:rFonts w:hint="cs"/>
          <w:sz w:val="18"/>
          <w:szCs w:val="18"/>
          <w:rtl/>
        </w:rPr>
        <w:lastRenderedPageBreak/>
        <w:t xml:space="preserve">الله كنزول جبريل </w:t>
      </w:r>
      <w:r w:rsidRPr="007C1890">
        <w:rPr>
          <w:rFonts w:cs="SC_ALYERMOOK" w:hint="cs"/>
          <w:position w:val="-4"/>
          <w:sz w:val="18"/>
          <w:szCs w:val="18"/>
          <w:rtl/>
        </w:rPr>
        <w:t>#</w:t>
      </w:r>
      <w:r w:rsidRPr="007C1890">
        <w:rPr>
          <w:rFonts w:hint="cs"/>
          <w:sz w:val="18"/>
          <w:szCs w:val="18"/>
          <w:rtl/>
        </w:rPr>
        <w:t xml:space="preserve"> أو أي مخلوق، فالمخلوق له ما يليق به؛ لأنه مخلوق، وله </w:t>
      </w:r>
      <w:r w:rsidRPr="007C1890">
        <w:rPr>
          <w:rFonts w:ascii="AGA Arabesque" w:hAnsi="AGA Arabesque"/>
          <w:position w:val="-4"/>
          <w:sz w:val="18"/>
          <w:szCs w:val="18"/>
        </w:rPr>
        <w:t></w:t>
      </w:r>
      <w:r w:rsidRPr="007C1890">
        <w:rPr>
          <w:rFonts w:hint="cs"/>
          <w:sz w:val="18"/>
          <w:szCs w:val="18"/>
          <w:rtl/>
        </w:rPr>
        <w:t xml:space="preserve"> ما يليق به، فله الأسماء الحسنى والصفات العلا. </w:t>
      </w:r>
    </w:p>
    <w:p w:rsidR="007C1890" w:rsidRPr="007C1890" w:rsidRDefault="007C1890" w:rsidP="007C1890">
      <w:pPr>
        <w:tabs>
          <w:tab w:val="left" w:pos="528"/>
          <w:tab w:val="left" w:pos="7778"/>
        </w:tabs>
        <w:jc w:val="lowKashida"/>
        <w:rPr>
          <w:sz w:val="18"/>
          <w:szCs w:val="18"/>
        </w:rPr>
      </w:pPr>
      <w:r w:rsidRPr="007C1890">
        <w:rPr>
          <w:rFonts w:hint="cs"/>
          <w:sz w:val="18"/>
          <w:szCs w:val="18"/>
          <w:rtl/>
        </w:rPr>
        <w:t>وهكذا نهدم أصلَ هؤلاء المعطلةِ، ويعلم أهل السنة وأهل الإيمان حتى العامة منهم بطلان أصلهم في ذلك.  والله ولي التوفيق.</w:t>
      </w:r>
    </w:p>
    <w:p w:rsidR="007C1890" w:rsidRPr="007C1890" w:rsidRDefault="007C1890" w:rsidP="007C1890">
      <w:pPr>
        <w:jc w:val="center"/>
        <w:rPr>
          <w:rFonts w:asciiTheme="majorBidi" w:hAnsiTheme="majorBidi" w:cstheme="majorBidi"/>
          <w:sz w:val="18"/>
          <w:szCs w:val="18"/>
          <w:rtl/>
        </w:rPr>
      </w:pPr>
    </w:p>
    <w:p w:rsidR="007C1890" w:rsidRDefault="007C1890" w:rsidP="007C1890">
      <w:pPr>
        <w:jc w:val="center"/>
        <w:rPr>
          <w:rFonts w:asciiTheme="majorBidi" w:hAnsiTheme="majorBidi" w:cstheme="majorBidi"/>
          <w:b/>
          <w:bCs/>
          <w:sz w:val="18"/>
          <w:szCs w:val="18"/>
          <w:rtl/>
        </w:rPr>
      </w:pPr>
    </w:p>
    <w:p w:rsidR="007C1890" w:rsidRDefault="007C1890" w:rsidP="007C1890">
      <w:pPr>
        <w:jc w:val="center"/>
        <w:rPr>
          <w:rFonts w:asciiTheme="majorBidi" w:hAnsiTheme="majorBidi" w:cstheme="majorBidi"/>
          <w:b/>
          <w:bCs/>
          <w:sz w:val="18"/>
          <w:szCs w:val="18"/>
          <w:rtl/>
        </w:rPr>
      </w:pPr>
      <w:r>
        <w:rPr>
          <w:rFonts w:asciiTheme="majorBidi" w:hAnsiTheme="majorBidi" w:cstheme="majorBidi" w:hint="cs"/>
          <w:b/>
          <w:bCs/>
          <w:sz w:val="18"/>
          <w:szCs w:val="18"/>
          <w:rtl/>
        </w:rPr>
        <w:t>المراجع والمصادر:</w:t>
      </w:r>
    </w:p>
    <w:p w:rsidR="007C1890" w:rsidRPr="00785C26" w:rsidRDefault="007C1890" w:rsidP="007C189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7C1890" w:rsidRPr="00785C26" w:rsidRDefault="007C1890" w:rsidP="007C189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علي بن علي بن محمد بن أبي العز الحنفي ، شرح العقيدة الطحاوية،  تحقيق د/ عبد الله التركي وشعيب الأرن</w:t>
      </w:r>
      <w:r w:rsidRPr="00785C26">
        <w:rPr>
          <w:rFonts w:asciiTheme="majorBidi" w:hAnsiTheme="majorBidi" w:cstheme="majorBidi"/>
          <w:b/>
          <w:bCs/>
          <w:sz w:val="18"/>
          <w:szCs w:val="18"/>
          <w:rtl/>
          <w:lang w:bidi="ar-EG"/>
        </w:rPr>
        <w:t>ؤ</w:t>
      </w:r>
      <w:r w:rsidRPr="00785C26">
        <w:rPr>
          <w:rFonts w:asciiTheme="majorBidi" w:hAnsiTheme="majorBidi" w:cstheme="majorBidi"/>
          <w:b/>
          <w:bCs/>
          <w:sz w:val="18"/>
          <w:szCs w:val="18"/>
          <w:rtl/>
        </w:rPr>
        <w:t>وط، بيروت،  الطبعة العاشرة مؤسسة الرسالة، 1417هـ.</w:t>
      </w:r>
    </w:p>
    <w:p w:rsidR="007C1890" w:rsidRPr="00785C26" w:rsidRDefault="007C1890" w:rsidP="007C189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خليفة التميمي</w:t>
      </w:r>
      <w:r w:rsidRPr="00785C26">
        <w:rPr>
          <w:rFonts w:asciiTheme="majorBidi" w:hAnsiTheme="majorBidi" w:cstheme="majorBidi"/>
          <w:b/>
          <w:bCs/>
          <w:sz w:val="18"/>
          <w:szCs w:val="18"/>
          <w:rtl/>
        </w:rPr>
        <w:t xml:space="preserve"> ، معتقد أهل السنة والجماعة في أسماء الله الحسنى </w:t>
      </w:r>
      <w:r w:rsidRPr="00785C26">
        <w:rPr>
          <w:rFonts w:asciiTheme="majorBidi" w:hAnsiTheme="majorBidi" w:cstheme="majorBidi"/>
          <w:b/>
          <w:bCs/>
          <w:sz w:val="18"/>
          <w:szCs w:val="18"/>
          <w:rtl/>
          <w:lang w:bidi="ar-EG"/>
        </w:rPr>
        <w:t xml:space="preserve">، الرياض، مكتبة أضواء السلف الطبعة الأولى، 1419هـ.  </w:t>
      </w:r>
    </w:p>
    <w:p w:rsidR="007C1890" w:rsidRPr="00785C26" w:rsidRDefault="007C1890" w:rsidP="007C189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،الصواعق المرسلة على الجهمية والمعطلة</w:t>
      </w:r>
      <w:r w:rsidRPr="00785C26">
        <w:rPr>
          <w:rFonts w:asciiTheme="majorBidi" w:hAnsiTheme="majorBidi" w:cstheme="majorBidi"/>
          <w:b/>
          <w:bCs/>
          <w:sz w:val="18"/>
          <w:szCs w:val="18"/>
          <w:rtl/>
          <w:lang w:bidi="ar-EG"/>
        </w:rPr>
        <w:t>، تحقيق: علي بن محمد الدخيل الله، الرياض، دار العاصمة، 1998م.</w:t>
      </w:r>
    </w:p>
    <w:p w:rsidR="007C1890" w:rsidRPr="00785C26" w:rsidRDefault="007C1890" w:rsidP="007C189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 اجتماع الجيوش الإسلامية على غزو المعطلة والجهمية</w:t>
      </w:r>
      <w:r w:rsidRPr="00785C26">
        <w:rPr>
          <w:rFonts w:asciiTheme="majorBidi" w:hAnsiTheme="majorBidi" w:cstheme="majorBidi"/>
          <w:b/>
          <w:bCs/>
          <w:sz w:val="18"/>
          <w:szCs w:val="18"/>
          <w:rtl/>
          <w:lang w:bidi="ar-EG"/>
        </w:rPr>
        <w:t>، دار الكتب العلمية, 2003م.</w:t>
      </w:r>
    </w:p>
    <w:p w:rsidR="007C1890" w:rsidRPr="00785C26" w:rsidRDefault="007C1890" w:rsidP="007C1890">
      <w:pPr>
        <w:numPr>
          <w:ilvl w:val="0"/>
          <w:numId w:val="1"/>
        </w:numPr>
        <w:rPr>
          <w:rFonts w:asciiTheme="majorBidi" w:hAnsiTheme="majorBidi" w:cstheme="majorBidi"/>
          <w:b/>
          <w:bCs/>
          <w:sz w:val="18"/>
          <w:szCs w:val="18"/>
          <w:rtl/>
        </w:rPr>
      </w:pPr>
      <w:r w:rsidRPr="00785C26">
        <w:rPr>
          <w:rFonts w:asciiTheme="majorBidi" w:hAnsiTheme="majorBidi" w:cstheme="majorBidi"/>
          <w:b/>
          <w:bCs/>
          <w:sz w:val="18"/>
          <w:szCs w:val="18"/>
          <w:rtl/>
          <w:lang w:bidi="ar-EG"/>
        </w:rPr>
        <w:t>هبة الله بن الحسن اللالكائي</w:t>
      </w:r>
      <w:r w:rsidRPr="00785C26">
        <w:rPr>
          <w:rFonts w:asciiTheme="majorBidi" w:hAnsiTheme="majorBidi" w:cstheme="majorBidi"/>
          <w:b/>
          <w:bCs/>
          <w:sz w:val="18"/>
          <w:szCs w:val="18"/>
          <w:rtl/>
        </w:rPr>
        <w:t xml:space="preserve">  ، شرح أصول اعتقاد أهل السنة والجماعة</w:t>
      </w:r>
      <w:r w:rsidRPr="00785C26">
        <w:rPr>
          <w:rFonts w:asciiTheme="majorBidi" w:hAnsiTheme="majorBidi" w:cstheme="majorBidi"/>
          <w:b/>
          <w:bCs/>
          <w:sz w:val="18"/>
          <w:szCs w:val="18"/>
          <w:rtl/>
          <w:lang w:bidi="ar-EG"/>
        </w:rPr>
        <w:t>،  تحقيق ، أحمد سعد حمدان، الرياض، دار طيبة، 1982م.</w:t>
      </w:r>
    </w:p>
    <w:p w:rsidR="007C1890" w:rsidRPr="00785C26" w:rsidRDefault="007C1890" w:rsidP="007C189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 xml:space="preserve">محمد بن إسحاق بن خزيمة  </w:t>
      </w:r>
      <w:r w:rsidRPr="00785C26">
        <w:rPr>
          <w:rFonts w:asciiTheme="majorBidi" w:hAnsiTheme="majorBidi" w:cstheme="majorBidi"/>
          <w:b/>
          <w:bCs/>
          <w:sz w:val="18"/>
          <w:szCs w:val="18"/>
          <w:rtl/>
        </w:rPr>
        <w:t xml:space="preserve">، كتاب التوحيد وإثبات صفات الرب عز وجل ، </w:t>
      </w:r>
      <w:r w:rsidRPr="00785C26">
        <w:rPr>
          <w:rFonts w:asciiTheme="majorBidi" w:hAnsiTheme="majorBidi" w:cstheme="majorBidi"/>
          <w:b/>
          <w:bCs/>
          <w:sz w:val="18"/>
          <w:szCs w:val="18"/>
          <w:rtl/>
          <w:lang w:bidi="ar-EG"/>
        </w:rPr>
        <w:t>تحقيق: عبد العزيز الشهوان، الرياض، دار الرشد للنشر والتوزيع،1987م.</w:t>
      </w:r>
    </w:p>
    <w:p w:rsidR="007C1890" w:rsidRPr="00785C26" w:rsidRDefault="007C1890" w:rsidP="007C189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ناصر الدين الألباني</w:t>
      </w:r>
      <w:r w:rsidRPr="00785C26">
        <w:rPr>
          <w:rFonts w:asciiTheme="majorBidi" w:hAnsiTheme="majorBidi" w:cstheme="majorBidi"/>
          <w:b/>
          <w:bCs/>
          <w:sz w:val="18"/>
          <w:szCs w:val="18"/>
          <w:rtl/>
        </w:rPr>
        <w:t xml:space="preserve"> ، مختصر العلو للعلي الغفار </w:t>
      </w:r>
      <w:r w:rsidRPr="00785C26">
        <w:rPr>
          <w:rFonts w:asciiTheme="majorBidi" w:hAnsiTheme="majorBidi" w:cstheme="majorBidi"/>
          <w:b/>
          <w:bCs/>
          <w:sz w:val="18"/>
          <w:szCs w:val="18"/>
          <w:rtl/>
          <w:lang w:bidi="ar-EG"/>
        </w:rPr>
        <w:t>، المكتب الإسلامي، 1980م.</w:t>
      </w:r>
    </w:p>
    <w:p w:rsidR="007C1890" w:rsidRPr="00785C26" w:rsidRDefault="007C1890" w:rsidP="007C189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صالح بن عثيمين</w:t>
      </w:r>
      <w:r w:rsidRPr="00785C26">
        <w:rPr>
          <w:rFonts w:asciiTheme="majorBidi" w:hAnsiTheme="majorBidi" w:cstheme="majorBidi"/>
          <w:b/>
          <w:bCs/>
          <w:sz w:val="18"/>
          <w:szCs w:val="18"/>
          <w:rtl/>
        </w:rPr>
        <w:t xml:space="preserve"> ، القواعد المثلى في صفات الله وأسمائه الحسنى</w:t>
      </w:r>
      <w:r w:rsidRPr="00785C26">
        <w:rPr>
          <w:rFonts w:asciiTheme="majorBidi" w:hAnsiTheme="majorBidi" w:cstheme="majorBidi"/>
          <w:b/>
          <w:bCs/>
          <w:sz w:val="18"/>
          <w:szCs w:val="18"/>
          <w:rtl/>
          <w:lang w:bidi="ar-EG"/>
        </w:rPr>
        <w:t>، تحقيق: أشرف عبد المقصود، القاهرة، مكتبة السنة، 1993م.</w:t>
      </w:r>
    </w:p>
    <w:p w:rsidR="007C1890" w:rsidRPr="00785C26" w:rsidRDefault="007C1890" w:rsidP="007C189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إبراهيم البريكان</w:t>
      </w:r>
      <w:r w:rsidRPr="00785C26">
        <w:rPr>
          <w:rFonts w:asciiTheme="majorBidi" w:hAnsiTheme="majorBidi" w:cstheme="majorBidi"/>
          <w:b/>
          <w:bCs/>
          <w:sz w:val="18"/>
          <w:szCs w:val="18"/>
          <w:rtl/>
        </w:rPr>
        <w:t xml:space="preserve"> ، القواعد الكلية للأسماء والصفات عند السلف </w:t>
      </w:r>
      <w:r w:rsidRPr="00785C26">
        <w:rPr>
          <w:rFonts w:asciiTheme="majorBidi" w:hAnsiTheme="majorBidi" w:cstheme="majorBidi"/>
          <w:b/>
          <w:bCs/>
          <w:sz w:val="18"/>
          <w:szCs w:val="18"/>
          <w:rtl/>
          <w:lang w:bidi="ar-EG"/>
        </w:rPr>
        <w:t>، الدمام،  دار ابن القيم، 2004م</w:t>
      </w:r>
    </w:p>
    <w:p w:rsidR="007C1890" w:rsidRPr="00785C26" w:rsidRDefault="007C1890" w:rsidP="007C189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عمر سليمان  الأشقر</w:t>
      </w:r>
      <w:r w:rsidRPr="00785C26">
        <w:rPr>
          <w:rFonts w:asciiTheme="majorBidi" w:hAnsiTheme="majorBidi" w:cstheme="majorBidi"/>
          <w:b/>
          <w:bCs/>
          <w:sz w:val="18"/>
          <w:szCs w:val="18"/>
          <w:rtl/>
        </w:rPr>
        <w:t xml:space="preserve">  ، الأسماء والصفات في معتقد أهل السنة والجماعة</w:t>
      </w:r>
      <w:r w:rsidRPr="00785C26">
        <w:rPr>
          <w:rFonts w:asciiTheme="majorBidi" w:hAnsiTheme="majorBidi" w:cstheme="majorBidi"/>
          <w:b/>
          <w:bCs/>
          <w:sz w:val="18"/>
          <w:szCs w:val="18"/>
          <w:rtl/>
          <w:lang w:bidi="ar-EG"/>
        </w:rPr>
        <w:t>، الأردن، دار النفائس للنشر والتوزيع، 1992م.</w:t>
      </w:r>
    </w:p>
    <w:p w:rsidR="007C1890" w:rsidRPr="00785C26" w:rsidRDefault="007C1890" w:rsidP="007C189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أحمد عبد الرحمن القاضي</w:t>
      </w:r>
      <w:r w:rsidRPr="00785C26">
        <w:rPr>
          <w:rFonts w:asciiTheme="majorBidi" w:hAnsiTheme="majorBidi" w:cstheme="majorBidi"/>
          <w:b/>
          <w:bCs/>
          <w:sz w:val="18"/>
          <w:szCs w:val="18"/>
          <w:rtl/>
        </w:rPr>
        <w:t xml:space="preserve">  ، مذهب أهل التفويض في نصوص الصفات "عرض ونقد"</w:t>
      </w:r>
      <w:r w:rsidRPr="00785C26">
        <w:rPr>
          <w:rFonts w:asciiTheme="majorBidi" w:hAnsiTheme="majorBidi" w:cstheme="majorBidi"/>
          <w:b/>
          <w:bCs/>
          <w:sz w:val="18"/>
          <w:szCs w:val="18"/>
          <w:rtl/>
          <w:lang w:bidi="ar-EG"/>
        </w:rPr>
        <w:t>، الرياض، دار العاصمة، 1995م.</w:t>
      </w:r>
    </w:p>
    <w:p w:rsidR="007C1890" w:rsidRPr="00785C26" w:rsidRDefault="007C1890" w:rsidP="007C189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عبد الرحيم السلمي</w:t>
      </w:r>
      <w:r w:rsidRPr="00785C26">
        <w:rPr>
          <w:rFonts w:asciiTheme="majorBidi" w:hAnsiTheme="majorBidi" w:cstheme="majorBidi"/>
          <w:b/>
          <w:bCs/>
          <w:sz w:val="18"/>
          <w:szCs w:val="18"/>
          <w:rtl/>
        </w:rPr>
        <w:t xml:space="preserve"> ، حقيقة التوحيد بين أهل السنة والمتكلمين</w:t>
      </w:r>
      <w:r w:rsidRPr="00785C26">
        <w:rPr>
          <w:rFonts w:asciiTheme="majorBidi" w:hAnsiTheme="majorBidi" w:cstheme="majorBidi"/>
          <w:b/>
          <w:bCs/>
          <w:sz w:val="18"/>
          <w:szCs w:val="18"/>
          <w:rtl/>
          <w:lang w:bidi="ar-EG"/>
        </w:rPr>
        <w:t>، الرياض، دار المعلمة للنشر والتوزيع، 2000م.</w:t>
      </w:r>
    </w:p>
    <w:p w:rsidR="007C1890" w:rsidRDefault="007C1890" w:rsidP="007C1890">
      <w:pPr>
        <w:jc w:val="center"/>
        <w:rPr>
          <w:rFonts w:asciiTheme="majorBidi" w:hAnsiTheme="majorBidi" w:cstheme="majorBidi"/>
          <w:b/>
          <w:bCs/>
          <w:sz w:val="18"/>
          <w:szCs w:val="18"/>
          <w:rtl/>
          <w:lang w:bidi="ar-EG"/>
        </w:rPr>
        <w:sectPr w:rsidR="007C1890" w:rsidSect="007C1890">
          <w:type w:val="continuous"/>
          <w:pgSz w:w="11906" w:h="16838"/>
          <w:pgMar w:top="731" w:right="737" w:bottom="731" w:left="737" w:header="709" w:footer="709" w:gutter="0"/>
          <w:cols w:num="2" w:space="710" w:equalWidth="0">
            <w:col w:w="4861" w:space="710"/>
            <w:col w:w="4861"/>
          </w:cols>
          <w:bidi/>
          <w:rtlGutter/>
          <w:docGrid w:linePitch="360"/>
        </w:sectPr>
      </w:pPr>
    </w:p>
    <w:p w:rsidR="007C1890" w:rsidRPr="00785C26" w:rsidRDefault="007C1890" w:rsidP="007C1890">
      <w:pPr>
        <w:jc w:val="center"/>
        <w:rPr>
          <w:rFonts w:asciiTheme="majorBidi" w:hAnsiTheme="majorBidi" w:cstheme="majorBidi"/>
          <w:b/>
          <w:bCs/>
          <w:sz w:val="18"/>
          <w:szCs w:val="18"/>
          <w:rtl/>
          <w:lang w:bidi="ar-EG"/>
        </w:rPr>
      </w:pPr>
    </w:p>
    <w:p w:rsidR="004219C3" w:rsidRPr="007C1890" w:rsidRDefault="004219C3">
      <w:pPr>
        <w:rPr>
          <w:lang w:bidi="ar-EG"/>
        </w:rPr>
      </w:pPr>
    </w:p>
    <w:sectPr w:rsidR="004219C3" w:rsidRPr="007C1890" w:rsidSect="007C1890">
      <w:type w:val="continuous"/>
      <w:pgSz w:w="11906" w:h="16838"/>
      <w:pgMar w:top="731" w:right="737" w:bottom="731" w:left="73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876" w:rsidRDefault="00F77876" w:rsidP="007C1890">
      <w:r>
        <w:separator/>
      </w:r>
    </w:p>
  </w:endnote>
  <w:endnote w:type="continuationSeparator" w:id="1">
    <w:p w:rsidR="00F77876" w:rsidRDefault="00F77876" w:rsidP="007C18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2000" w:usb1="80000000" w:usb2="00000008" w:usb3="00000000" w:csb0="00000040" w:csb1="00000000"/>
  </w:font>
  <w:font w:name="QCF_P578">
    <w:altName w:val="Times New Roman"/>
    <w:charset w:val="00"/>
    <w:family w:val="auto"/>
    <w:pitch w:val="variable"/>
    <w:sig w:usb0="00000000" w:usb1="90000000" w:usb2="00000008" w:usb3="00000000" w:csb0="80000041" w:csb1="00000000"/>
  </w:font>
  <w:font w:name="QCF_P099">
    <w:altName w:val="Times New Roman"/>
    <w:charset w:val="00"/>
    <w:family w:val="auto"/>
    <w:pitch w:val="variable"/>
    <w:sig w:usb0="00000000" w:usb1="90000000" w:usb2="00000008" w:usb3="00000000" w:csb0="80000041" w:csb1="00000000"/>
  </w:font>
  <w:font w:name="SC_ALYERMOOK">
    <w:altName w:val="Times New Roman"/>
    <w:charset w:val="B2"/>
    <w:family w:val="auto"/>
    <w:pitch w:val="variable"/>
    <w:sig w:usb0="00002000" w:usb1="00000000" w:usb2="00000000" w:usb3="00000000" w:csb0="00000040" w:csb1="00000000"/>
  </w:font>
  <w:font w:name="QCF_P375">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876" w:rsidRDefault="00F77876" w:rsidP="007C1890">
      <w:r>
        <w:separator/>
      </w:r>
    </w:p>
  </w:footnote>
  <w:footnote w:type="continuationSeparator" w:id="1">
    <w:p w:rsidR="00F77876" w:rsidRDefault="00F77876" w:rsidP="007C18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FA0DAD"/>
    <w:multiLevelType w:val="hybridMultilevel"/>
    <w:tmpl w:val="A5565AFE"/>
    <w:lvl w:ilvl="0" w:tplc="1BB2DDB4">
      <w:start w:val="1"/>
      <w:numFmt w:val="bullet"/>
      <w:lvlText w:val=""/>
      <w:lvlJc w:val="center"/>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C1890"/>
    <w:rsid w:val="001A2769"/>
    <w:rsid w:val="00326133"/>
    <w:rsid w:val="004168A0"/>
    <w:rsid w:val="004219C3"/>
    <w:rsid w:val="007C1890"/>
    <w:rsid w:val="007F29B9"/>
    <w:rsid w:val="00BE1BAD"/>
    <w:rsid w:val="00E7551D"/>
    <w:rsid w:val="00F7787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89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1890"/>
    <w:pPr>
      <w:tabs>
        <w:tab w:val="center" w:pos="4153"/>
        <w:tab w:val="right" w:pos="8306"/>
      </w:tabs>
    </w:pPr>
  </w:style>
  <w:style w:type="character" w:customStyle="1" w:styleId="HeaderChar">
    <w:name w:val="Header Char"/>
    <w:basedOn w:val="DefaultParagraphFont"/>
    <w:link w:val="Header"/>
    <w:uiPriority w:val="99"/>
    <w:semiHidden/>
    <w:rsid w:val="007C189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C1890"/>
    <w:pPr>
      <w:tabs>
        <w:tab w:val="center" w:pos="4153"/>
        <w:tab w:val="right" w:pos="8306"/>
      </w:tabs>
    </w:pPr>
  </w:style>
  <w:style w:type="character" w:customStyle="1" w:styleId="FooterChar">
    <w:name w:val="Footer Char"/>
    <w:basedOn w:val="DefaultParagraphFont"/>
    <w:link w:val="Footer"/>
    <w:uiPriority w:val="99"/>
    <w:semiHidden/>
    <w:rsid w:val="007C1890"/>
    <w:rPr>
      <w:rFonts w:ascii="Times New Roman" w:eastAsia="Times New Roman" w:hAnsi="Times New Roman" w:cs="Times New Roman"/>
      <w:sz w:val="24"/>
      <w:szCs w:val="24"/>
    </w:rPr>
  </w:style>
  <w:style w:type="paragraph" w:styleId="NormalWeb">
    <w:name w:val="Normal (Web)"/>
    <w:basedOn w:val="Normal"/>
    <w:rsid w:val="007C1890"/>
    <w:pPr>
      <w:bidi w:val="0"/>
      <w:spacing w:before="100" w:beforeAutospacing="1" w:after="100" w:afterAutospacing="1"/>
    </w:pPr>
  </w:style>
  <w:style w:type="paragraph" w:customStyle="1" w:styleId="Affiliation">
    <w:name w:val="Affiliation"/>
    <w:rsid w:val="007C1890"/>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7C1890"/>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7C1890"/>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C189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hamad.saad@mediu.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553</Words>
  <Characters>3158</Characters>
  <Application>Microsoft Office Word</Application>
  <DocSecurity>0</DocSecurity>
  <Lines>26</Lines>
  <Paragraphs>7</Paragraphs>
  <ScaleCrop>false</ScaleCrop>
  <Company>Fannan</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2</cp:revision>
  <dcterms:created xsi:type="dcterms:W3CDTF">2013-06-23T11:23:00Z</dcterms:created>
  <dcterms:modified xsi:type="dcterms:W3CDTF">2013-06-25T11:19:00Z</dcterms:modified>
</cp:coreProperties>
</file>